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A34" w:rsidRPr="00F82AE1" w:rsidRDefault="006F6A34" w:rsidP="006F6A34">
      <w:pPr>
        <w:jc w:val="center"/>
        <w:rPr>
          <w:b/>
          <w:sz w:val="32"/>
          <w:szCs w:val="32"/>
        </w:rPr>
      </w:pPr>
      <w:r w:rsidRPr="00F82AE1">
        <w:rPr>
          <w:b/>
          <w:sz w:val="32"/>
          <w:szCs w:val="32"/>
        </w:rPr>
        <w:t>Минеральные ресурсы</w:t>
      </w:r>
    </w:p>
    <w:p w:rsidR="006F6A34" w:rsidRPr="00F82AE1" w:rsidRDefault="006F6A34" w:rsidP="006F6A34">
      <w:pPr>
        <w:jc w:val="right"/>
        <w:rPr>
          <w:color w:val="000000"/>
          <w:szCs w:val="24"/>
        </w:rPr>
      </w:pPr>
      <w:r w:rsidRPr="00F82AE1">
        <w:rPr>
          <w:color w:val="000000"/>
          <w:szCs w:val="24"/>
        </w:rPr>
        <w:t>УДК</w:t>
      </w:r>
      <w:r>
        <w:rPr>
          <w:color w:val="000000"/>
          <w:szCs w:val="24"/>
        </w:rPr>
        <w:t xml:space="preserve"> 356.3</w:t>
      </w:r>
    </w:p>
    <w:p w:rsidR="006F6A34" w:rsidRPr="00F82AE1" w:rsidRDefault="006F6A34" w:rsidP="006F6A34">
      <w:pPr>
        <w:jc w:val="center"/>
        <w:rPr>
          <w:b/>
          <w:color w:val="000000"/>
          <w:sz w:val="28"/>
          <w:szCs w:val="28"/>
        </w:rPr>
      </w:pPr>
      <w:r w:rsidRPr="00F82AE1">
        <w:rPr>
          <w:b/>
          <w:color w:val="000000"/>
          <w:sz w:val="28"/>
          <w:szCs w:val="28"/>
        </w:rPr>
        <w:t>Подземные воды в водных ресурсах и водном балансе бассейна р. Днепр</w:t>
      </w:r>
      <w:r>
        <w:rPr>
          <w:b/>
          <w:color w:val="000000"/>
          <w:sz w:val="28"/>
          <w:szCs w:val="28"/>
        </w:rPr>
        <w:t>а</w:t>
      </w:r>
    </w:p>
    <w:p w:rsidR="006F6A34" w:rsidRDefault="006F6A34" w:rsidP="006F6A34">
      <w:pPr>
        <w:jc w:val="center"/>
        <w:rPr>
          <w:szCs w:val="24"/>
        </w:rPr>
      </w:pPr>
    </w:p>
    <w:p w:rsidR="006F6A34" w:rsidRPr="001C1215" w:rsidRDefault="006F6A34" w:rsidP="006F6A34">
      <w:pPr>
        <w:jc w:val="center"/>
        <w:rPr>
          <w:i/>
          <w:szCs w:val="24"/>
        </w:rPr>
      </w:pPr>
      <w:r w:rsidRPr="001C1215">
        <w:rPr>
          <w:i/>
          <w:szCs w:val="24"/>
        </w:rPr>
        <w:t>М.М. Черепанский</w:t>
      </w:r>
      <w:r w:rsidRPr="001C1215">
        <w:rPr>
          <w:i/>
          <w:szCs w:val="24"/>
          <w:vertAlign w:val="superscript"/>
        </w:rPr>
        <w:t>1</w:t>
      </w:r>
      <w:r w:rsidRPr="001C1215">
        <w:rPr>
          <w:i/>
          <w:szCs w:val="24"/>
        </w:rPr>
        <w:t xml:space="preserve">, </w:t>
      </w:r>
      <w:proofErr w:type="spellStart"/>
      <w:r w:rsidRPr="001C1215">
        <w:rPr>
          <w:i/>
          <w:szCs w:val="24"/>
        </w:rPr>
        <w:t>д.г.-м.н</w:t>
      </w:r>
      <w:proofErr w:type="spellEnd"/>
      <w:r w:rsidRPr="001C1215">
        <w:rPr>
          <w:i/>
          <w:szCs w:val="24"/>
        </w:rPr>
        <w:t>., О.А. Каримова</w:t>
      </w:r>
      <w:r w:rsidRPr="001C1215">
        <w:rPr>
          <w:i/>
          <w:szCs w:val="24"/>
          <w:vertAlign w:val="superscript"/>
        </w:rPr>
        <w:t>2</w:t>
      </w:r>
      <w:r w:rsidRPr="001C1215">
        <w:rPr>
          <w:i/>
          <w:szCs w:val="24"/>
        </w:rPr>
        <w:t xml:space="preserve">, </w:t>
      </w:r>
      <w:proofErr w:type="spellStart"/>
      <w:r w:rsidRPr="001C1215">
        <w:rPr>
          <w:i/>
          <w:szCs w:val="24"/>
        </w:rPr>
        <w:t>к.г.-м</w:t>
      </w:r>
      <w:proofErr w:type="gramStart"/>
      <w:r w:rsidRPr="001C1215">
        <w:rPr>
          <w:i/>
          <w:szCs w:val="24"/>
        </w:rPr>
        <w:t>.н</w:t>
      </w:r>
      <w:proofErr w:type="spellEnd"/>
      <w:proofErr w:type="gramEnd"/>
      <w:r w:rsidRPr="001C1215">
        <w:rPr>
          <w:i/>
          <w:szCs w:val="24"/>
        </w:rPr>
        <w:t>, А.К. Карабанов</w:t>
      </w:r>
      <w:r w:rsidRPr="001C1215">
        <w:rPr>
          <w:i/>
          <w:szCs w:val="24"/>
          <w:vertAlign w:val="superscript"/>
        </w:rPr>
        <w:t>3</w:t>
      </w:r>
      <w:r w:rsidRPr="001C1215">
        <w:rPr>
          <w:i/>
          <w:szCs w:val="24"/>
        </w:rPr>
        <w:t>, академик НАН Беларуси, Н.М. Томина</w:t>
      </w:r>
      <w:r w:rsidRPr="001C1215">
        <w:rPr>
          <w:i/>
          <w:szCs w:val="24"/>
          <w:vertAlign w:val="superscript"/>
        </w:rPr>
        <w:t>3</w:t>
      </w:r>
      <w:r w:rsidRPr="001C1215">
        <w:rPr>
          <w:i/>
          <w:szCs w:val="24"/>
        </w:rPr>
        <w:t xml:space="preserve">, </w:t>
      </w:r>
      <w:r w:rsidRPr="000B760C">
        <w:rPr>
          <w:i/>
          <w:szCs w:val="24"/>
          <w:bdr w:val="single" w:sz="4" w:space="0" w:color="auto"/>
        </w:rPr>
        <w:t>И.С. Зекцер</w:t>
      </w:r>
      <w:r w:rsidRPr="000B760C">
        <w:rPr>
          <w:i/>
          <w:szCs w:val="24"/>
          <w:bdr w:val="single" w:sz="4" w:space="0" w:color="auto"/>
          <w:vertAlign w:val="superscript"/>
        </w:rPr>
        <w:t>4</w:t>
      </w:r>
      <w:r w:rsidRPr="001C1215">
        <w:rPr>
          <w:i/>
          <w:szCs w:val="24"/>
        </w:rPr>
        <w:t xml:space="preserve">, </w:t>
      </w:r>
      <w:proofErr w:type="spellStart"/>
      <w:r>
        <w:rPr>
          <w:i/>
          <w:szCs w:val="24"/>
        </w:rPr>
        <w:t>д</w:t>
      </w:r>
      <w:r w:rsidRPr="001C1215">
        <w:rPr>
          <w:i/>
          <w:szCs w:val="24"/>
        </w:rPr>
        <w:t>.г.-м.н</w:t>
      </w:r>
      <w:proofErr w:type="spellEnd"/>
      <w:r w:rsidRPr="001C1215">
        <w:rPr>
          <w:i/>
          <w:szCs w:val="24"/>
        </w:rPr>
        <w:t>., проф.</w:t>
      </w:r>
    </w:p>
    <w:p w:rsidR="006F6A34" w:rsidRPr="001C1215" w:rsidRDefault="006F6A34" w:rsidP="006F6A34">
      <w:pPr>
        <w:jc w:val="center"/>
        <w:rPr>
          <w:i/>
          <w:szCs w:val="24"/>
        </w:rPr>
      </w:pPr>
      <w:r w:rsidRPr="001C1215">
        <w:rPr>
          <w:i/>
          <w:szCs w:val="24"/>
          <w:vertAlign w:val="superscript"/>
        </w:rPr>
        <w:t>1</w:t>
      </w:r>
      <w:r w:rsidRPr="001C1215">
        <w:rPr>
          <w:i/>
          <w:szCs w:val="24"/>
        </w:rPr>
        <w:t>Российский геологоразведочный университет им. С. Орджоникидзе</w:t>
      </w:r>
    </w:p>
    <w:p w:rsidR="006F6A34" w:rsidRPr="001C1215" w:rsidRDefault="006F6A34" w:rsidP="006F6A34">
      <w:pPr>
        <w:jc w:val="center"/>
        <w:rPr>
          <w:i/>
          <w:szCs w:val="24"/>
        </w:rPr>
      </w:pPr>
      <w:r w:rsidRPr="001C1215">
        <w:rPr>
          <w:i/>
          <w:szCs w:val="24"/>
          <w:vertAlign w:val="superscript"/>
        </w:rPr>
        <w:t>2</w:t>
      </w:r>
      <w:r w:rsidRPr="001C1215">
        <w:rPr>
          <w:i/>
          <w:szCs w:val="24"/>
        </w:rPr>
        <w:t>ФГБУ «</w:t>
      </w:r>
      <w:proofErr w:type="spellStart"/>
      <w:r w:rsidRPr="001C1215">
        <w:rPr>
          <w:i/>
          <w:szCs w:val="24"/>
        </w:rPr>
        <w:t>Гидроспецгеология</w:t>
      </w:r>
      <w:proofErr w:type="spellEnd"/>
      <w:r w:rsidRPr="001C1215">
        <w:rPr>
          <w:i/>
          <w:szCs w:val="24"/>
        </w:rPr>
        <w:t>»</w:t>
      </w:r>
    </w:p>
    <w:p w:rsidR="006F6A34" w:rsidRPr="001C1215" w:rsidRDefault="006F6A34" w:rsidP="006F6A34">
      <w:pPr>
        <w:tabs>
          <w:tab w:val="center" w:pos="4677"/>
          <w:tab w:val="right" w:pos="9355"/>
        </w:tabs>
        <w:jc w:val="center"/>
        <w:rPr>
          <w:i/>
          <w:szCs w:val="24"/>
        </w:rPr>
      </w:pPr>
      <w:r w:rsidRPr="001C1215">
        <w:rPr>
          <w:i/>
          <w:szCs w:val="24"/>
          <w:vertAlign w:val="superscript"/>
        </w:rPr>
        <w:t>3</w:t>
      </w:r>
      <w:r w:rsidRPr="001C1215">
        <w:rPr>
          <w:i/>
          <w:szCs w:val="24"/>
        </w:rPr>
        <w:t>Институт природопользования НАН Республики Беларусь</w:t>
      </w:r>
    </w:p>
    <w:p w:rsidR="006F6A34" w:rsidRPr="001C1215" w:rsidRDefault="006F6A34" w:rsidP="006F6A34">
      <w:pPr>
        <w:jc w:val="center"/>
        <w:rPr>
          <w:i/>
          <w:szCs w:val="24"/>
        </w:rPr>
      </w:pPr>
      <w:r w:rsidRPr="001C1215">
        <w:rPr>
          <w:i/>
          <w:szCs w:val="24"/>
          <w:vertAlign w:val="superscript"/>
        </w:rPr>
        <w:t>4</w:t>
      </w:r>
      <w:r w:rsidRPr="001C1215">
        <w:rPr>
          <w:i/>
          <w:szCs w:val="24"/>
        </w:rPr>
        <w:t>Институт водных проблем РАН</w:t>
      </w:r>
    </w:p>
    <w:p w:rsidR="006F6A34" w:rsidRDefault="006F6A34" w:rsidP="006F6A34">
      <w:pPr>
        <w:jc w:val="center"/>
        <w:rPr>
          <w:szCs w:val="24"/>
        </w:rPr>
      </w:pPr>
    </w:p>
    <w:p w:rsidR="006F6A34" w:rsidRPr="001C1215" w:rsidRDefault="006F6A34" w:rsidP="006F6A34">
      <w:pPr>
        <w:rPr>
          <w:sz w:val="22"/>
          <w:szCs w:val="22"/>
        </w:rPr>
      </w:pPr>
      <w:r w:rsidRPr="001C1215">
        <w:rPr>
          <w:sz w:val="22"/>
          <w:szCs w:val="22"/>
        </w:rPr>
        <w:t>В статье рассматриваются вопросы оценки роли подземного стока в водных ресурсах белорусской и российской части бассейна р. Днепра в пределах Московского артезианского бассейна. Приведены</w:t>
      </w:r>
      <w:r w:rsidRPr="001C1215">
        <w:rPr>
          <w:b/>
          <w:sz w:val="22"/>
          <w:szCs w:val="22"/>
        </w:rPr>
        <w:t xml:space="preserve"> </w:t>
      </w:r>
      <w:r w:rsidRPr="001C1215">
        <w:rPr>
          <w:sz w:val="22"/>
          <w:szCs w:val="22"/>
        </w:rPr>
        <w:t>природно-климатические, гидрологические и геолого-гидрогеологические условия бассейна р. Днепр. Дана характеристика основных водоносных горизонтов в пределах Российской Федерации и Республики Беларусь. В</w:t>
      </w:r>
      <w:r w:rsidRPr="001C1215">
        <w:rPr>
          <w:bCs/>
          <w:sz w:val="22"/>
          <w:szCs w:val="22"/>
        </w:rPr>
        <w:t xml:space="preserve">ыполнено районирование территории с выделением основных водоносных комплексов, принимающих участие в формировании подземного стока. Предложен усовершенствованный методологический подход к оценке роли </w:t>
      </w:r>
      <w:r w:rsidRPr="001C1215">
        <w:rPr>
          <w:color w:val="000000"/>
          <w:sz w:val="22"/>
          <w:szCs w:val="22"/>
        </w:rPr>
        <w:t>подземных вод в водных ресурсах и водном балансе как компонента общего речного стока с учетом новой гидрологической и гидрогеологической информации, в условиях изменяющегося климата и с о</w:t>
      </w:r>
      <w:r w:rsidRPr="001C1215">
        <w:rPr>
          <w:bCs/>
          <w:sz w:val="22"/>
          <w:szCs w:val="22"/>
        </w:rPr>
        <w:t xml:space="preserve">ценкой </w:t>
      </w:r>
      <w:r w:rsidRPr="001C1215">
        <w:rPr>
          <w:sz w:val="22"/>
          <w:szCs w:val="22"/>
        </w:rPr>
        <w:t xml:space="preserve">изменения подземного стока разгружающегося в реки при отборе подземных вод. </w:t>
      </w:r>
    </w:p>
    <w:p w:rsidR="006F6A34" w:rsidRPr="001C1215" w:rsidRDefault="006F6A34" w:rsidP="006F6A34">
      <w:pPr>
        <w:rPr>
          <w:sz w:val="22"/>
          <w:szCs w:val="22"/>
        </w:rPr>
      </w:pPr>
      <w:r w:rsidRPr="001C1215">
        <w:rPr>
          <w:bCs/>
          <w:i/>
          <w:sz w:val="22"/>
          <w:szCs w:val="22"/>
        </w:rPr>
        <w:t>Ключевые слов</w:t>
      </w:r>
      <w:r w:rsidRPr="001C1215">
        <w:rPr>
          <w:i/>
          <w:sz w:val="22"/>
          <w:szCs w:val="22"/>
        </w:rPr>
        <w:t>а:</w:t>
      </w:r>
      <w:r w:rsidRPr="001C1215">
        <w:rPr>
          <w:sz w:val="22"/>
          <w:szCs w:val="22"/>
        </w:rPr>
        <w:t xml:space="preserve"> подземный сток, речной сток, модуль подземного стока, коэффициент подземного питания рек, водный баланс, влияние отбора подземных вод.</w:t>
      </w:r>
    </w:p>
    <w:p w:rsidR="006F6A34" w:rsidRPr="001C1215" w:rsidRDefault="006F6A34" w:rsidP="006F6A34">
      <w:pPr>
        <w:rPr>
          <w:sz w:val="22"/>
          <w:szCs w:val="22"/>
        </w:rPr>
      </w:pPr>
    </w:p>
    <w:p w:rsidR="006F6A34" w:rsidRPr="00F82AE1" w:rsidRDefault="006F6A34" w:rsidP="006F6A34">
      <w:pPr>
        <w:jc w:val="center"/>
        <w:rPr>
          <w:b/>
          <w:bCs/>
          <w:szCs w:val="24"/>
        </w:rPr>
      </w:pPr>
      <w:r w:rsidRPr="00F82AE1">
        <w:rPr>
          <w:b/>
          <w:bCs/>
          <w:szCs w:val="24"/>
        </w:rPr>
        <w:t>Введение</w:t>
      </w:r>
    </w:p>
    <w:p w:rsidR="006F6A34" w:rsidRPr="00F82AE1" w:rsidRDefault="006F6A34" w:rsidP="006F6A34">
      <w:pPr>
        <w:rPr>
          <w:bCs/>
          <w:szCs w:val="24"/>
        </w:rPr>
      </w:pPr>
      <w:r w:rsidRPr="00F82AE1">
        <w:rPr>
          <w:bCs/>
          <w:szCs w:val="24"/>
        </w:rPr>
        <w:t xml:space="preserve">Роль подземных вод в формировании водного баланса и естественных ресурсов </w:t>
      </w:r>
      <w:r w:rsidRPr="00F82AE1">
        <w:rPr>
          <w:color w:val="000000"/>
          <w:szCs w:val="24"/>
        </w:rPr>
        <w:t>крупных артезианских бассейнов</w:t>
      </w:r>
      <w:r w:rsidRPr="00F82AE1">
        <w:rPr>
          <w:bCs/>
          <w:szCs w:val="24"/>
        </w:rPr>
        <w:t xml:space="preserve"> на трансграничных территориях обычно оценивается путем анализа пространственных изменений соотношения величин подземного стока, атмосферных осадков и общего речного стока. </w:t>
      </w:r>
    </w:p>
    <w:p w:rsidR="006F6A34" w:rsidRPr="00F82AE1" w:rsidRDefault="006F6A34" w:rsidP="006F6A34">
      <w:pPr>
        <w:rPr>
          <w:color w:val="000000"/>
          <w:szCs w:val="24"/>
        </w:rPr>
      </w:pPr>
      <w:r w:rsidRPr="00F82AE1">
        <w:rPr>
          <w:color w:val="000000"/>
          <w:szCs w:val="24"/>
        </w:rPr>
        <w:t xml:space="preserve">Состояние региональных исследований ресурсов подземных вод и подземного стока территории Беларуси и России характеризуется работами 60-70-х </w:t>
      </w:r>
      <w:r>
        <w:rPr>
          <w:color w:val="000000"/>
          <w:szCs w:val="24"/>
        </w:rPr>
        <w:t>г</w:t>
      </w:r>
      <w:r w:rsidRPr="00F82AE1">
        <w:rPr>
          <w:color w:val="000000"/>
          <w:szCs w:val="24"/>
        </w:rPr>
        <w:t>г</w:t>
      </w:r>
      <w:r>
        <w:rPr>
          <w:color w:val="000000"/>
          <w:szCs w:val="24"/>
        </w:rPr>
        <w:t>.</w:t>
      </w:r>
      <w:r w:rsidRPr="00F82AE1">
        <w:rPr>
          <w:color w:val="000000"/>
          <w:szCs w:val="24"/>
        </w:rPr>
        <w:t xml:space="preserve"> прошлого столетия, выполненными российскими и белорусскими гидрогеологами и опубликованными в ряде монографий, научных статей и карт разного (в основном мелкого) масштаба. Среди этих работ следует отметить монографии </w:t>
      </w:r>
      <w:proofErr w:type="spellStart"/>
      <w:r w:rsidRPr="00F82AE1">
        <w:rPr>
          <w:color w:val="000000"/>
          <w:szCs w:val="24"/>
        </w:rPr>
        <w:t>И.С.Зекцера</w:t>
      </w:r>
      <w:proofErr w:type="spellEnd"/>
      <w:r w:rsidRPr="00F82AE1">
        <w:rPr>
          <w:color w:val="000000"/>
          <w:szCs w:val="24"/>
        </w:rPr>
        <w:t xml:space="preserve"> «Ресурсы пресных подземных вод Прибалтики» (1968), «Подземный сток территории Центральной и Восточной Европы» (1982), статьи А.П.</w:t>
      </w:r>
      <w:r>
        <w:rPr>
          <w:color w:val="000000"/>
          <w:szCs w:val="24"/>
        </w:rPr>
        <w:t> </w:t>
      </w:r>
      <w:r w:rsidRPr="00F82AE1">
        <w:rPr>
          <w:color w:val="000000"/>
          <w:szCs w:val="24"/>
        </w:rPr>
        <w:t>Лаврова, П.А.</w:t>
      </w:r>
      <w:r>
        <w:rPr>
          <w:color w:val="000000"/>
          <w:szCs w:val="24"/>
        </w:rPr>
        <w:t> </w:t>
      </w:r>
      <w:r w:rsidRPr="00F82AE1">
        <w:rPr>
          <w:color w:val="000000"/>
          <w:szCs w:val="24"/>
        </w:rPr>
        <w:t xml:space="preserve">Киселева (Беларусь) и И.Л. </w:t>
      </w:r>
      <w:proofErr w:type="spellStart"/>
      <w:r w:rsidRPr="00F82AE1">
        <w:rPr>
          <w:color w:val="000000"/>
          <w:szCs w:val="24"/>
        </w:rPr>
        <w:t>Дзилна</w:t>
      </w:r>
      <w:proofErr w:type="spellEnd"/>
      <w:r w:rsidRPr="00F82AE1">
        <w:rPr>
          <w:color w:val="000000"/>
          <w:szCs w:val="24"/>
        </w:rPr>
        <w:t xml:space="preserve"> (Латвия) и др</w:t>
      </w:r>
      <w:r>
        <w:rPr>
          <w:color w:val="000000"/>
          <w:szCs w:val="24"/>
        </w:rPr>
        <w:t>.</w:t>
      </w:r>
      <w:r w:rsidRPr="00F82AE1">
        <w:rPr>
          <w:color w:val="000000"/>
          <w:szCs w:val="24"/>
        </w:rPr>
        <w:t xml:space="preserve"> авторов. Эти работы заложили научно-методические основы региональных исследований крупных территорий в целом и отражают состояние изученности подземных вод 50-ти летней давности. </w:t>
      </w:r>
    </w:p>
    <w:p w:rsidR="006F6A34" w:rsidRPr="00F82AE1" w:rsidRDefault="006F6A34" w:rsidP="006F6A34">
      <w:pPr>
        <w:rPr>
          <w:bCs/>
          <w:szCs w:val="24"/>
        </w:rPr>
      </w:pPr>
      <w:r w:rsidRPr="00F82AE1">
        <w:rPr>
          <w:bCs/>
          <w:szCs w:val="24"/>
        </w:rPr>
        <w:t xml:space="preserve">Согласно многочисленным публикациям, посвященным оценке роли природных факторов в формировании подземного стока [1-3], их можно подразделить на три группы: 1) метеорологические, 2) геолого-гидрогеологические и 3) геоморфологические. Сочетание климатических и геологических, а также геоморфологических и гидрогеологических факторов определяет величину подземного стока и характер его распределения по площади. Более точная оценка влияния тех или иных факторов на условия формирования подземного стока может быть установлена лишь при детальном изучении конкретного региона. </w:t>
      </w:r>
    </w:p>
    <w:p w:rsidR="006F6A34" w:rsidRPr="00F82AE1" w:rsidRDefault="006F6A34" w:rsidP="006F6A34">
      <w:pPr>
        <w:spacing w:before="120" w:after="120"/>
        <w:jc w:val="center"/>
        <w:rPr>
          <w:szCs w:val="24"/>
        </w:rPr>
      </w:pPr>
      <w:r w:rsidRPr="00F82AE1">
        <w:rPr>
          <w:b/>
          <w:szCs w:val="24"/>
        </w:rPr>
        <w:t>Природно-климатические и гидрологические условия бассейна р. Днепр</w:t>
      </w:r>
      <w:r>
        <w:rPr>
          <w:b/>
          <w:szCs w:val="24"/>
        </w:rPr>
        <w:t>а</w:t>
      </w:r>
    </w:p>
    <w:p w:rsidR="006F6A34" w:rsidRPr="00F82AE1" w:rsidRDefault="006F6A34" w:rsidP="006F6A34">
      <w:pPr>
        <w:pStyle w:val="af"/>
        <w:shd w:val="clear" w:color="auto" w:fill="FFFFFF"/>
        <w:spacing w:before="0" w:beforeAutospacing="0" w:after="0" w:afterAutospacing="0"/>
        <w:rPr>
          <w:color w:val="252525"/>
        </w:rPr>
      </w:pPr>
      <w:r w:rsidRPr="00F82AE1">
        <w:rPr>
          <w:bCs/>
          <w:color w:val="252525"/>
        </w:rPr>
        <w:t xml:space="preserve">Река Днепр, </w:t>
      </w:r>
      <w:r w:rsidRPr="00F82AE1">
        <w:t>являясь типичным трансграничным потоком, протекает по территории трех государств (Российской Федерации, Республике Беларусь и Украины) и является четвертой по длине (2200 км) и третьей по площади (511000 км</w:t>
      </w:r>
      <w:proofErr w:type="gramStart"/>
      <w:r w:rsidRPr="00F82AE1">
        <w:rPr>
          <w:vertAlign w:val="superscript"/>
        </w:rPr>
        <w:t>2</w:t>
      </w:r>
      <w:proofErr w:type="gramEnd"/>
      <w:r w:rsidRPr="00F82AE1">
        <w:t xml:space="preserve">) рекой Европы после Волги, </w:t>
      </w:r>
      <w:r w:rsidRPr="00F82AE1">
        <w:lastRenderedPageBreak/>
        <w:t>Дуная и Урала (</w:t>
      </w:r>
      <w:r w:rsidRPr="001C1215">
        <w:rPr>
          <w:i/>
        </w:rPr>
        <w:t>рис. 1</w:t>
      </w:r>
      <w:r w:rsidRPr="00F82AE1">
        <w:t>). Следует отметить, что д</w:t>
      </w:r>
      <w:r w:rsidRPr="00F82AE1">
        <w:rPr>
          <w:color w:val="252525"/>
        </w:rPr>
        <w:t>лина Днепра в естественном состоянии составляла 2285</w:t>
      </w:r>
      <w:r>
        <w:rPr>
          <w:color w:val="252525"/>
        </w:rPr>
        <w:t xml:space="preserve"> </w:t>
      </w:r>
      <w:r w:rsidRPr="00F82AE1">
        <w:rPr>
          <w:color w:val="252525"/>
        </w:rPr>
        <w:t xml:space="preserve">км, однако после строительства каскада водохранилищ, во многих местах выпрямили русло реки: в пределах Украины </w:t>
      </w:r>
      <w:r>
        <w:rPr>
          <w:color w:val="252525"/>
        </w:rPr>
        <w:t>–</w:t>
      </w:r>
      <w:r w:rsidRPr="00F82AE1">
        <w:rPr>
          <w:color w:val="252525"/>
        </w:rPr>
        <w:t xml:space="preserve"> это 1121 км, в пределах</w:t>
      </w:r>
      <w:r>
        <w:rPr>
          <w:color w:val="252525"/>
        </w:rPr>
        <w:t xml:space="preserve"> </w:t>
      </w:r>
      <w:r w:rsidRPr="00F82AE1">
        <w:rPr>
          <w:color w:val="252525"/>
        </w:rPr>
        <w:t xml:space="preserve">Белоруссии </w:t>
      </w:r>
      <w:r>
        <w:rPr>
          <w:color w:val="252525"/>
        </w:rPr>
        <w:t>–</w:t>
      </w:r>
      <w:r w:rsidRPr="00F82AE1">
        <w:rPr>
          <w:color w:val="252525"/>
        </w:rPr>
        <w:t xml:space="preserve"> 595 км (115</w:t>
      </w:r>
      <w:r>
        <w:rPr>
          <w:color w:val="252525"/>
        </w:rPr>
        <w:t xml:space="preserve"> </w:t>
      </w:r>
      <w:r w:rsidRPr="00F82AE1">
        <w:rPr>
          <w:color w:val="252525"/>
        </w:rPr>
        <w:t xml:space="preserve">км находятся на пограничной территории Белоруссии и Украины), в пределах России </w:t>
      </w:r>
      <w:r>
        <w:rPr>
          <w:color w:val="252525"/>
        </w:rPr>
        <w:t>–</w:t>
      </w:r>
      <w:r w:rsidRPr="00F82AE1">
        <w:rPr>
          <w:color w:val="252525"/>
        </w:rPr>
        <w:t xml:space="preserve"> 485</w:t>
      </w:r>
      <w:r>
        <w:rPr>
          <w:color w:val="252525"/>
        </w:rPr>
        <w:t xml:space="preserve"> </w:t>
      </w:r>
      <w:r w:rsidRPr="00F82AE1">
        <w:rPr>
          <w:color w:val="252525"/>
        </w:rPr>
        <w:t xml:space="preserve">км </w:t>
      </w:r>
      <w:r w:rsidRPr="00F82AE1">
        <w:rPr>
          <w:bCs/>
        </w:rPr>
        <w:t>[4,</w:t>
      </w:r>
      <w:r>
        <w:rPr>
          <w:bCs/>
        </w:rPr>
        <w:t xml:space="preserve"> </w:t>
      </w:r>
      <w:r w:rsidRPr="00F82AE1">
        <w:rPr>
          <w:bCs/>
        </w:rPr>
        <w:t>5]</w:t>
      </w:r>
      <w:r w:rsidRPr="00F82AE1">
        <w:rPr>
          <w:color w:val="252525"/>
        </w:rPr>
        <w:t>.</w:t>
      </w:r>
    </w:p>
    <w:p w:rsidR="006F6A34" w:rsidRDefault="006F6A34" w:rsidP="006F6A34">
      <w:pPr>
        <w:pStyle w:val="af"/>
        <w:shd w:val="clear" w:color="auto" w:fill="FFFFFF"/>
        <w:spacing w:before="120" w:beforeAutospacing="0" w:after="120" w:afterAutospacing="0"/>
        <w:jc w:val="center"/>
        <w:rPr>
          <w:noProof/>
          <w:color w:val="252525"/>
          <w:lang w:val="en-US"/>
        </w:rPr>
      </w:pPr>
      <w:r>
        <w:rPr>
          <w:noProof/>
          <w:color w:val="252525"/>
        </w:rPr>
        <w:drawing>
          <wp:inline distT="0" distB="0" distL="0" distR="0">
            <wp:extent cx="4857750" cy="5181600"/>
            <wp:effectExtent l="19050" t="0" r="0" b="0"/>
            <wp:docPr id="1" name="Рисунок 1" descr="Бассейн_Днеп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ссейн_Днепр (1)"/>
                    <pic:cNvPicPr>
                      <a:picLocks noChangeAspect="1" noChangeArrowheads="1"/>
                    </pic:cNvPicPr>
                  </pic:nvPicPr>
                  <pic:blipFill>
                    <a:blip r:embed="rId5" cstate="print"/>
                    <a:srcRect b="5420"/>
                    <a:stretch>
                      <a:fillRect/>
                    </a:stretch>
                  </pic:blipFill>
                  <pic:spPr bwMode="auto">
                    <a:xfrm>
                      <a:off x="0" y="0"/>
                      <a:ext cx="4857750" cy="5181600"/>
                    </a:xfrm>
                    <a:prstGeom prst="rect">
                      <a:avLst/>
                    </a:prstGeom>
                    <a:noFill/>
                    <a:ln w="9525">
                      <a:noFill/>
                      <a:miter lim="800000"/>
                      <a:headEnd/>
                      <a:tailEnd/>
                    </a:ln>
                  </pic:spPr>
                </pic:pic>
              </a:graphicData>
            </a:graphic>
          </wp:inline>
        </w:drawing>
      </w:r>
    </w:p>
    <w:p w:rsidR="006F6A34" w:rsidRPr="001C1215" w:rsidRDefault="006F6A34" w:rsidP="006F6A34">
      <w:pPr>
        <w:pStyle w:val="af"/>
        <w:shd w:val="clear" w:color="auto" w:fill="FFFFFF"/>
        <w:spacing w:before="0" w:beforeAutospacing="0" w:after="0" w:afterAutospacing="0"/>
        <w:jc w:val="center"/>
        <w:rPr>
          <w:b/>
          <w:color w:val="252525"/>
          <w:sz w:val="22"/>
          <w:szCs w:val="22"/>
        </w:rPr>
      </w:pPr>
      <w:r w:rsidRPr="001C1215">
        <w:rPr>
          <w:i/>
          <w:color w:val="252525"/>
          <w:sz w:val="22"/>
          <w:szCs w:val="22"/>
        </w:rPr>
        <w:t>Рис. 1.</w:t>
      </w:r>
      <w:r w:rsidRPr="001C1215">
        <w:rPr>
          <w:color w:val="252525"/>
          <w:sz w:val="22"/>
          <w:szCs w:val="22"/>
        </w:rPr>
        <w:t xml:space="preserve"> </w:t>
      </w:r>
      <w:r w:rsidRPr="001C1215">
        <w:rPr>
          <w:b/>
          <w:color w:val="252525"/>
          <w:sz w:val="22"/>
          <w:szCs w:val="22"/>
        </w:rPr>
        <w:t>Бассейн р. Днепра:</w:t>
      </w:r>
    </w:p>
    <w:p w:rsidR="006F6A34" w:rsidRPr="001C1215" w:rsidRDefault="006F6A34" w:rsidP="006F6A34">
      <w:pPr>
        <w:pStyle w:val="af"/>
        <w:shd w:val="clear" w:color="auto" w:fill="FFFFFF"/>
        <w:spacing w:before="0" w:beforeAutospacing="0" w:after="0" w:afterAutospacing="0"/>
        <w:ind w:left="360"/>
        <w:jc w:val="center"/>
        <w:rPr>
          <w:color w:val="252525"/>
          <w:sz w:val="22"/>
          <w:szCs w:val="22"/>
        </w:rPr>
      </w:pPr>
      <w:r>
        <w:rPr>
          <w:color w:val="252525"/>
          <w:sz w:val="22"/>
          <w:szCs w:val="22"/>
        </w:rPr>
        <w:t>1 – г</w:t>
      </w:r>
      <w:r w:rsidRPr="001C1215">
        <w:rPr>
          <w:color w:val="252525"/>
          <w:sz w:val="22"/>
          <w:szCs w:val="22"/>
        </w:rPr>
        <w:t>раница бассейна; 2</w:t>
      </w:r>
      <w:r>
        <w:rPr>
          <w:color w:val="252525"/>
          <w:sz w:val="22"/>
          <w:szCs w:val="22"/>
        </w:rPr>
        <w:t xml:space="preserve"> –</w:t>
      </w:r>
      <w:r w:rsidRPr="001C1215">
        <w:rPr>
          <w:color w:val="252525"/>
          <w:sz w:val="22"/>
          <w:szCs w:val="22"/>
        </w:rPr>
        <w:t xml:space="preserve"> государственная граница</w:t>
      </w:r>
    </w:p>
    <w:p w:rsidR="006F6A34" w:rsidRPr="0036017B" w:rsidRDefault="006F6A34" w:rsidP="006F6A34">
      <w:pPr>
        <w:ind w:firstLine="567"/>
        <w:rPr>
          <w:szCs w:val="24"/>
        </w:rPr>
      </w:pPr>
    </w:p>
    <w:p w:rsidR="006F6A34" w:rsidRPr="00313DF7" w:rsidRDefault="006F6A34" w:rsidP="006F6A34">
      <w:pPr>
        <w:autoSpaceDE w:val="0"/>
        <w:autoSpaceDN w:val="0"/>
        <w:adjustRightInd w:val="0"/>
        <w:rPr>
          <w:rFonts w:eastAsia="Times New Roman"/>
          <w:szCs w:val="24"/>
          <w:lang w:eastAsia="en-US"/>
        </w:rPr>
      </w:pPr>
      <w:r w:rsidRPr="00313DF7">
        <w:rPr>
          <w:szCs w:val="24"/>
        </w:rPr>
        <w:t xml:space="preserve">Бассейн р. Днепр можно условно разделить на 9 водохозяйственных районов </w:t>
      </w:r>
      <w:r w:rsidRPr="00313DF7">
        <w:rPr>
          <w:bCs/>
          <w:szCs w:val="24"/>
        </w:rPr>
        <w:t xml:space="preserve">[6] </w:t>
      </w:r>
      <w:r w:rsidRPr="00313DF7">
        <w:rPr>
          <w:szCs w:val="24"/>
        </w:rPr>
        <w:t>(</w:t>
      </w:r>
      <w:r w:rsidRPr="00313DF7">
        <w:rPr>
          <w:i/>
          <w:szCs w:val="24"/>
        </w:rPr>
        <w:t>рис. 2</w:t>
      </w:r>
      <w:r w:rsidRPr="00313DF7">
        <w:rPr>
          <w:szCs w:val="24"/>
        </w:rPr>
        <w:t xml:space="preserve">): </w:t>
      </w:r>
      <w:r w:rsidRPr="00313DF7">
        <w:rPr>
          <w:szCs w:val="24"/>
          <w:lang w:val="en-US"/>
        </w:rPr>
        <w:t>I</w:t>
      </w:r>
      <w:r w:rsidRPr="00313DF7">
        <w:rPr>
          <w:szCs w:val="24"/>
        </w:rPr>
        <w:t xml:space="preserve"> – р. Днепр (до границ России и Беларуси)</w:t>
      </w:r>
      <w:r>
        <w:rPr>
          <w:szCs w:val="24"/>
        </w:rPr>
        <w:t>;</w:t>
      </w:r>
      <w:r w:rsidRPr="00313DF7">
        <w:rPr>
          <w:szCs w:val="24"/>
        </w:rPr>
        <w:t xml:space="preserve"> </w:t>
      </w:r>
      <w:r w:rsidRPr="00313DF7">
        <w:rPr>
          <w:szCs w:val="24"/>
          <w:lang w:val="en-US"/>
        </w:rPr>
        <w:t>II</w:t>
      </w:r>
      <w:r w:rsidRPr="00313DF7">
        <w:rPr>
          <w:szCs w:val="24"/>
        </w:rPr>
        <w:t xml:space="preserve"> – р. Днепр (от границы России</w:t>
      </w:r>
      <w:r>
        <w:rPr>
          <w:szCs w:val="24"/>
        </w:rPr>
        <w:t xml:space="preserve"> – </w:t>
      </w:r>
      <w:r w:rsidRPr="00313DF7">
        <w:rPr>
          <w:szCs w:val="24"/>
        </w:rPr>
        <w:t xml:space="preserve">Беларуси до границы Украины-Беларуси, включая два водохозяйственных участка: р. </w:t>
      </w:r>
      <w:proofErr w:type="spellStart"/>
      <w:r w:rsidRPr="00313DF7">
        <w:rPr>
          <w:szCs w:val="24"/>
        </w:rPr>
        <w:t>Сож</w:t>
      </w:r>
      <w:proofErr w:type="spellEnd"/>
      <w:r w:rsidRPr="00313DF7">
        <w:rPr>
          <w:szCs w:val="24"/>
        </w:rPr>
        <w:t xml:space="preserve"> до границ России и Беларуси, р. </w:t>
      </w:r>
      <w:proofErr w:type="spellStart"/>
      <w:r w:rsidRPr="00313DF7">
        <w:rPr>
          <w:szCs w:val="24"/>
        </w:rPr>
        <w:t>Сож</w:t>
      </w:r>
      <w:proofErr w:type="spellEnd"/>
      <w:r w:rsidRPr="00313DF7">
        <w:rPr>
          <w:szCs w:val="24"/>
        </w:rPr>
        <w:t xml:space="preserve"> до границы Беларуси</w:t>
      </w:r>
      <w:r>
        <w:rPr>
          <w:szCs w:val="24"/>
        </w:rPr>
        <w:t xml:space="preserve"> –</w:t>
      </w:r>
      <w:r w:rsidRPr="00313DF7">
        <w:rPr>
          <w:szCs w:val="24"/>
        </w:rPr>
        <w:t xml:space="preserve"> Украины; водохозяйственный участок: р.</w:t>
      </w:r>
      <w:r>
        <w:rPr>
          <w:szCs w:val="24"/>
        </w:rPr>
        <w:t xml:space="preserve"> </w:t>
      </w:r>
      <w:r w:rsidRPr="00313DF7">
        <w:rPr>
          <w:szCs w:val="24"/>
        </w:rPr>
        <w:t xml:space="preserve">Остер </w:t>
      </w:r>
      <w:r>
        <w:rPr>
          <w:szCs w:val="24"/>
        </w:rPr>
        <w:t>–</w:t>
      </w:r>
      <w:r w:rsidRPr="00313DF7">
        <w:rPr>
          <w:szCs w:val="24"/>
        </w:rPr>
        <w:t xml:space="preserve"> до границ России и Беларуси; водохозяйственный участок: р. Ипуть </w:t>
      </w:r>
      <w:r>
        <w:rPr>
          <w:szCs w:val="24"/>
        </w:rPr>
        <w:t>–</w:t>
      </w:r>
      <w:r w:rsidRPr="00313DF7">
        <w:rPr>
          <w:szCs w:val="24"/>
        </w:rPr>
        <w:t xml:space="preserve"> до границ России и Беларуси; водохозяйственный участок: собственно р.</w:t>
      </w:r>
      <w:r>
        <w:rPr>
          <w:szCs w:val="24"/>
        </w:rPr>
        <w:t xml:space="preserve"> </w:t>
      </w:r>
      <w:r w:rsidRPr="00313DF7">
        <w:rPr>
          <w:szCs w:val="24"/>
        </w:rPr>
        <w:t>Днепр; водохозяйственный участок: р. Березина)</w:t>
      </w:r>
      <w:r>
        <w:rPr>
          <w:szCs w:val="24"/>
        </w:rPr>
        <w:t>;</w:t>
      </w:r>
      <w:r w:rsidRPr="00313DF7">
        <w:rPr>
          <w:szCs w:val="24"/>
        </w:rPr>
        <w:t xml:space="preserve"> </w:t>
      </w:r>
      <w:r w:rsidRPr="00313DF7">
        <w:rPr>
          <w:szCs w:val="24"/>
          <w:lang w:val="en-US"/>
        </w:rPr>
        <w:t>III</w:t>
      </w:r>
      <w:r w:rsidRPr="00313DF7">
        <w:rPr>
          <w:szCs w:val="24"/>
        </w:rPr>
        <w:t xml:space="preserve"> – р. Припять (включая два водохозяйственных участка: белорусская и украинская часть)</w:t>
      </w:r>
      <w:r>
        <w:rPr>
          <w:szCs w:val="24"/>
        </w:rPr>
        <w:t>;</w:t>
      </w:r>
      <w:r w:rsidRPr="00313DF7">
        <w:rPr>
          <w:szCs w:val="24"/>
        </w:rPr>
        <w:t xml:space="preserve"> </w:t>
      </w:r>
      <w:r w:rsidRPr="00313DF7">
        <w:rPr>
          <w:szCs w:val="24"/>
          <w:lang w:val="en-US"/>
        </w:rPr>
        <w:t>IV</w:t>
      </w:r>
      <w:r w:rsidRPr="00313DF7">
        <w:rPr>
          <w:szCs w:val="24"/>
        </w:rPr>
        <w:t xml:space="preserve"> – р. Днепр (от границы Украины</w:t>
      </w:r>
      <w:r>
        <w:rPr>
          <w:szCs w:val="24"/>
        </w:rPr>
        <w:t xml:space="preserve"> – </w:t>
      </w:r>
      <w:r w:rsidRPr="00313DF7">
        <w:rPr>
          <w:szCs w:val="24"/>
        </w:rPr>
        <w:t>Беларуси до Киевского гидроузла)</w:t>
      </w:r>
      <w:r>
        <w:rPr>
          <w:szCs w:val="24"/>
        </w:rPr>
        <w:t>;</w:t>
      </w:r>
      <w:r w:rsidRPr="00313DF7">
        <w:rPr>
          <w:szCs w:val="24"/>
        </w:rPr>
        <w:t xml:space="preserve"> </w:t>
      </w:r>
      <w:r w:rsidRPr="00313DF7">
        <w:rPr>
          <w:szCs w:val="24"/>
          <w:lang w:val="en-US"/>
        </w:rPr>
        <w:t>V</w:t>
      </w:r>
      <w:r w:rsidRPr="00313DF7">
        <w:rPr>
          <w:szCs w:val="24"/>
        </w:rPr>
        <w:t xml:space="preserve"> – р. Десна (российская часть)</w:t>
      </w:r>
      <w:r>
        <w:rPr>
          <w:szCs w:val="24"/>
        </w:rPr>
        <w:t>;</w:t>
      </w:r>
      <w:r w:rsidRPr="00313DF7">
        <w:rPr>
          <w:szCs w:val="24"/>
        </w:rPr>
        <w:t xml:space="preserve"> </w:t>
      </w:r>
      <w:r w:rsidRPr="00313DF7">
        <w:rPr>
          <w:szCs w:val="24"/>
          <w:lang w:val="en-US"/>
        </w:rPr>
        <w:t>VI</w:t>
      </w:r>
      <w:r w:rsidRPr="00313DF7">
        <w:rPr>
          <w:szCs w:val="24"/>
        </w:rPr>
        <w:t xml:space="preserve"> – р. Десна (украинская часть) и р. Сейм (российская часть)</w:t>
      </w:r>
      <w:r>
        <w:rPr>
          <w:szCs w:val="24"/>
        </w:rPr>
        <w:t>;</w:t>
      </w:r>
      <w:r w:rsidRPr="00313DF7">
        <w:rPr>
          <w:szCs w:val="24"/>
        </w:rPr>
        <w:t xml:space="preserve"> </w:t>
      </w:r>
      <w:r w:rsidRPr="00313DF7">
        <w:rPr>
          <w:szCs w:val="24"/>
          <w:lang w:val="en-US"/>
        </w:rPr>
        <w:t>VII</w:t>
      </w:r>
      <w:r w:rsidRPr="00313DF7">
        <w:rPr>
          <w:szCs w:val="24"/>
        </w:rPr>
        <w:t xml:space="preserve"> – р. Днепр (Киевский гидроузел – Кременчугский гидроузел)</w:t>
      </w:r>
      <w:r>
        <w:rPr>
          <w:szCs w:val="24"/>
        </w:rPr>
        <w:t>;</w:t>
      </w:r>
      <w:r w:rsidRPr="00313DF7">
        <w:rPr>
          <w:szCs w:val="24"/>
        </w:rPr>
        <w:t xml:space="preserve"> </w:t>
      </w:r>
      <w:r w:rsidRPr="00313DF7">
        <w:rPr>
          <w:szCs w:val="24"/>
          <w:lang w:val="en-US"/>
        </w:rPr>
        <w:t>VIII</w:t>
      </w:r>
      <w:r w:rsidRPr="00313DF7">
        <w:rPr>
          <w:szCs w:val="24"/>
        </w:rPr>
        <w:t xml:space="preserve"> – р. Днепр (Кременчугский гидроузел – Каховский гидроузел)</w:t>
      </w:r>
      <w:r>
        <w:rPr>
          <w:szCs w:val="24"/>
        </w:rPr>
        <w:t>;</w:t>
      </w:r>
      <w:r w:rsidRPr="00313DF7">
        <w:rPr>
          <w:szCs w:val="24"/>
        </w:rPr>
        <w:t xml:space="preserve"> </w:t>
      </w:r>
      <w:r w:rsidRPr="00313DF7">
        <w:rPr>
          <w:szCs w:val="24"/>
          <w:lang w:val="en-US"/>
        </w:rPr>
        <w:t>IX</w:t>
      </w:r>
      <w:r w:rsidRPr="00313DF7">
        <w:rPr>
          <w:szCs w:val="24"/>
        </w:rPr>
        <w:t xml:space="preserve"> – р. Днепр (Каховский гидроузел </w:t>
      </w:r>
      <w:r>
        <w:rPr>
          <w:szCs w:val="24"/>
        </w:rPr>
        <w:t>–</w:t>
      </w:r>
      <w:r w:rsidRPr="00313DF7">
        <w:rPr>
          <w:szCs w:val="24"/>
        </w:rPr>
        <w:t xml:space="preserve"> устье).</w:t>
      </w:r>
      <w:r w:rsidRPr="00313DF7">
        <w:rPr>
          <w:rFonts w:eastAsia="Times New Roman"/>
          <w:szCs w:val="24"/>
          <w:lang w:eastAsia="en-US"/>
        </w:rPr>
        <w:t xml:space="preserve"> </w:t>
      </w:r>
    </w:p>
    <w:p w:rsidR="006F6A34" w:rsidRDefault="006F6A34" w:rsidP="006F6A34">
      <w:pPr>
        <w:autoSpaceDE w:val="0"/>
        <w:autoSpaceDN w:val="0"/>
        <w:adjustRightInd w:val="0"/>
        <w:rPr>
          <w:rFonts w:eastAsia="Times New Roman"/>
          <w:szCs w:val="24"/>
          <w:lang w:eastAsia="en-US"/>
        </w:rPr>
      </w:pPr>
    </w:p>
    <w:p w:rsidR="006F6A34" w:rsidRPr="00126E37" w:rsidRDefault="006F6A34" w:rsidP="006F6A34">
      <w:pPr>
        <w:autoSpaceDE w:val="0"/>
        <w:autoSpaceDN w:val="0"/>
        <w:adjustRightInd w:val="0"/>
        <w:rPr>
          <w:rFonts w:eastAsia="Times New Roman"/>
          <w:szCs w:val="24"/>
          <w:lang w:eastAsia="en-US"/>
        </w:rPr>
      </w:pPr>
      <w:r w:rsidRPr="00126E37">
        <w:rPr>
          <w:rFonts w:eastAsia="Times New Roman"/>
          <w:szCs w:val="24"/>
          <w:lang w:eastAsia="en-US"/>
        </w:rPr>
        <w:lastRenderedPageBreak/>
        <w:t>Российская часть бассейна р. Днепр</w:t>
      </w:r>
      <w:r>
        <w:rPr>
          <w:rFonts w:eastAsia="Times New Roman"/>
          <w:szCs w:val="24"/>
          <w:lang w:eastAsia="en-US"/>
        </w:rPr>
        <w:t>а</w:t>
      </w:r>
      <w:r w:rsidRPr="00126E37">
        <w:rPr>
          <w:rFonts w:eastAsia="Times New Roman"/>
          <w:szCs w:val="24"/>
          <w:lang w:eastAsia="en-US"/>
        </w:rPr>
        <w:t xml:space="preserve"> включает частично территории шести субъектов Российской Федерации: </w:t>
      </w:r>
      <w:proofErr w:type="gramStart"/>
      <w:r w:rsidRPr="00126E37">
        <w:rPr>
          <w:rFonts w:eastAsia="Times New Roman"/>
          <w:szCs w:val="24"/>
          <w:lang w:eastAsia="en-US"/>
        </w:rPr>
        <w:t>Смоленская</w:t>
      </w:r>
      <w:proofErr w:type="gramEnd"/>
      <w:r w:rsidRPr="00126E37">
        <w:rPr>
          <w:rFonts w:eastAsia="Times New Roman"/>
          <w:szCs w:val="24"/>
          <w:lang w:eastAsia="en-US"/>
        </w:rPr>
        <w:t xml:space="preserve">, Брянская, Курская, Калужская, Орловская и Белгородская области; и в пределах двух физико-географических зон: лесной и лесостепной. В пределах указанных выше областей берут начало собственно р. Днепр и его притоки </w:t>
      </w:r>
      <w:r>
        <w:rPr>
          <w:rFonts w:eastAsia="Times New Roman"/>
          <w:szCs w:val="24"/>
          <w:lang w:eastAsia="en-US"/>
        </w:rPr>
        <w:t>–</w:t>
      </w:r>
      <w:r w:rsidRPr="00126E37">
        <w:rPr>
          <w:rFonts w:eastAsia="Times New Roman"/>
          <w:szCs w:val="24"/>
          <w:lang w:eastAsia="en-US"/>
        </w:rPr>
        <w:t xml:space="preserve"> </w:t>
      </w:r>
      <w:proofErr w:type="spellStart"/>
      <w:r w:rsidRPr="00126E37">
        <w:rPr>
          <w:rFonts w:eastAsia="Times New Roman"/>
          <w:szCs w:val="24"/>
          <w:lang w:eastAsia="en-US"/>
        </w:rPr>
        <w:t>рр</w:t>
      </w:r>
      <w:proofErr w:type="spellEnd"/>
      <w:r w:rsidRPr="00126E37">
        <w:rPr>
          <w:rFonts w:eastAsia="Times New Roman"/>
          <w:szCs w:val="24"/>
          <w:lang w:eastAsia="en-US"/>
        </w:rPr>
        <w:t xml:space="preserve">. </w:t>
      </w:r>
      <w:proofErr w:type="spellStart"/>
      <w:r w:rsidRPr="00126E37">
        <w:rPr>
          <w:rFonts w:eastAsia="Times New Roman"/>
          <w:szCs w:val="24"/>
          <w:lang w:eastAsia="en-US"/>
        </w:rPr>
        <w:t>Сож</w:t>
      </w:r>
      <w:proofErr w:type="spellEnd"/>
      <w:r w:rsidRPr="00126E37">
        <w:rPr>
          <w:rFonts w:eastAsia="Times New Roman"/>
          <w:szCs w:val="24"/>
          <w:lang w:eastAsia="en-US"/>
        </w:rPr>
        <w:t xml:space="preserve">, Десна, Сейм, </w:t>
      </w:r>
      <w:proofErr w:type="spellStart"/>
      <w:r w:rsidRPr="00126E37">
        <w:rPr>
          <w:rFonts w:eastAsia="Times New Roman"/>
          <w:szCs w:val="24"/>
          <w:lang w:eastAsia="en-US"/>
        </w:rPr>
        <w:t>Пс</w:t>
      </w:r>
      <w:r>
        <w:rPr>
          <w:rFonts w:eastAsia="Times New Roman"/>
          <w:szCs w:val="24"/>
          <w:lang w:eastAsia="en-US"/>
        </w:rPr>
        <w:t>е</w:t>
      </w:r>
      <w:r w:rsidRPr="00126E37">
        <w:rPr>
          <w:rFonts w:eastAsia="Times New Roman"/>
          <w:szCs w:val="24"/>
          <w:lang w:eastAsia="en-US"/>
        </w:rPr>
        <w:t>л</w:t>
      </w:r>
      <w:proofErr w:type="spellEnd"/>
      <w:r w:rsidRPr="00126E37">
        <w:rPr>
          <w:rFonts w:eastAsia="Times New Roman"/>
          <w:szCs w:val="24"/>
          <w:lang w:eastAsia="en-US"/>
        </w:rPr>
        <w:t xml:space="preserve">, </w:t>
      </w:r>
      <w:proofErr w:type="spellStart"/>
      <w:r w:rsidRPr="00126E37">
        <w:rPr>
          <w:rFonts w:eastAsia="Times New Roman"/>
          <w:szCs w:val="24"/>
          <w:lang w:eastAsia="en-US"/>
        </w:rPr>
        <w:t>Ворскла</w:t>
      </w:r>
      <w:proofErr w:type="spellEnd"/>
      <w:r w:rsidRPr="00126E37">
        <w:rPr>
          <w:rFonts w:eastAsia="Times New Roman"/>
          <w:szCs w:val="24"/>
          <w:lang w:eastAsia="en-US"/>
        </w:rPr>
        <w:t>. Большая часть территории дренируется р. Днепр</w:t>
      </w:r>
      <w:r>
        <w:rPr>
          <w:rFonts w:eastAsia="Times New Roman"/>
          <w:szCs w:val="24"/>
          <w:lang w:eastAsia="en-US"/>
        </w:rPr>
        <w:t>ом</w:t>
      </w:r>
      <w:r w:rsidRPr="00126E37">
        <w:rPr>
          <w:rFonts w:eastAsia="Times New Roman"/>
          <w:szCs w:val="24"/>
          <w:lang w:eastAsia="en-US"/>
        </w:rPr>
        <w:t xml:space="preserve">. </w:t>
      </w:r>
    </w:p>
    <w:p w:rsidR="006F6A34" w:rsidRDefault="006F6A34" w:rsidP="006F6A34">
      <w:pPr>
        <w:autoSpaceDE w:val="0"/>
        <w:autoSpaceDN w:val="0"/>
        <w:adjustRightInd w:val="0"/>
        <w:rPr>
          <w:rFonts w:eastAsia="Times New Roman"/>
          <w:szCs w:val="24"/>
          <w:lang w:eastAsia="en-US"/>
        </w:rPr>
      </w:pPr>
      <w:r w:rsidRPr="00126E37">
        <w:rPr>
          <w:rFonts w:eastAsia="Times New Roman"/>
          <w:szCs w:val="24"/>
          <w:lang w:eastAsia="en-US"/>
        </w:rPr>
        <w:t xml:space="preserve">Днепр берёт начало в небольшом </w:t>
      </w:r>
      <w:hyperlink r:id="rId6" w:tooltip="Болото" w:history="1">
        <w:r w:rsidRPr="00126E37">
          <w:rPr>
            <w:rFonts w:eastAsia="Times New Roman"/>
            <w:szCs w:val="24"/>
            <w:lang w:eastAsia="en-US"/>
          </w:rPr>
          <w:t>болоте</w:t>
        </w:r>
      </w:hyperlink>
      <w:r w:rsidRPr="00126E37">
        <w:rPr>
          <w:szCs w:val="24"/>
        </w:rPr>
        <w:t xml:space="preserve"> </w:t>
      </w:r>
      <w:hyperlink r:id="rId7" w:tooltip="Мшара (болото) (страница отсутствует)" w:history="1">
        <w:proofErr w:type="spellStart"/>
        <w:r w:rsidRPr="00126E37">
          <w:rPr>
            <w:rFonts w:eastAsia="Times New Roman"/>
            <w:szCs w:val="24"/>
            <w:lang w:eastAsia="en-US"/>
          </w:rPr>
          <w:t>Мшара</w:t>
        </w:r>
        <w:proofErr w:type="spellEnd"/>
      </w:hyperlink>
      <w:r w:rsidRPr="00126E37">
        <w:rPr>
          <w:rFonts w:eastAsia="Times New Roman"/>
          <w:szCs w:val="24"/>
          <w:lang w:eastAsia="en-US"/>
        </w:rPr>
        <w:t xml:space="preserve"> (</w:t>
      </w:r>
      <w:hyperlink r:id="rId8" w:tooltip="Урочище" w:history="1">
        <w:r w:rsidRPr="00126E37">
          <w:rPr>
            <w:rFonts w:eastAsia="Times New Roman"/>
            <w:szCs w:val="24"/>
            <w:lang w:eastAsia="en-US"/>
          </w:rPr>
          <w:t>урочища</w:t>
        </w:r>
      </w:hyperlink>
      <w:r w:rsidRPr="00126E37">
        <w:rPr>
          <w:szCs w:val="24"/>
        </w:rPr>
        <w:t xml:space="preserve"> </w:t>
      </w:r>
      <w:proofErr w:type="spellStart"/>
      <w:r w:rsidRPr="00126E37">
        <w:rPr>
          <w:rFonts w:eastAsia="Times New Roman"/>
          <w:szCs w:val="24"/>
          <w:lang w:eastAsia="en-US"/>
        </w:rPr>
        <w:t>Аксенинский</w:t>
      </w:r>
      <w:proofErr w:type="spellEnd"/>
      <w:r w:rsidRPr="00126E37">
        <w:rPr>
          <w:rFonts w:eastAsia="Times New Roman"/>
          <w:szCs w:val="24"/>
          <w:lang w:eastAsia="en-US"/>
        </w:rPr>
        <w:t xml:space="preserve"> мох) на южном склоне </w:t>
      </w:r>
      <w:hyperlink r:id="rId9" w:tooltip="Валдайская возвышенность" w:history="1">
        <w:r w:rsidRPr="00126E37">
          <w:rPr>
            <w:rFonts w:eastAsia="Times New Roman"/>
            <w:szCs w:val="24"/>
            <w:lang w:eastAsia="en-US"/>
          </w:rPr>
          <w:t>Валдайской возвышенности</w:t>
        </w:r>
      </w:hyperlink>
      <w:r w:rsidRPr="00126E37">
        <w:rPr>
          <w:rFonts w:eastAsia="Times New Roman"/>
          <w:szCs w:val="24"/>
          <w:lang w:eastAsia="en-US"/>
        </w:rPr>
        <w:t>, у с</w:t>
      </w:r>
      <w:r>
        <w:rPr>
          <w:rFonts w:eastAsia="Times New Roman"/>
          <w:szCs w:val="24"/>
          <w:lang w:eastAsia="en-US"/>
        </w:rPr>
        <w:t>.</w:t>
      </w:r>
      <w:r w:rsidRPr="00126E37">
        <w:rPr>
          <w:rFonts w:eastAsia="Times New Roman"/>
          <w:szCs w:val="24"/>
          <w:lang w:eastAsia="en-US"/>
        </w:rPr>
        <w:t xml:space="preserve"> </w:t>
      </w:r>
      <w:hyperlink r:id="rId10" w:tooltip="Бочарово (Смоленская область)" w:history="1">
        <w:proofErr w:type="spellStart"/>
        <w:r w:rsidRPr="00126E37">
          <w:rPr>
            <w:rFonts w:eastAsia="Times New Roman"/>
            <w:szCs w:val="24"/>
            <w:lang w:eastAsia="en-US"/>
          </w:rPr>
          <w:t>Бочарово</w:t>
        </w:r>
        <w:proofErr w:type="spellEnd"/>
      </w:hyperlink>
      <w:r w:rsidRPr="00126E37">
        <w:rPr>
          <w:szCs w:val="24"/>
        </w:rPr>
        <w:t xml:space="preserve"> </w:t>
      </w:r>
      <w:hyperlink r:id="rId11" w:tooltip="Сычёвский район" w:history="1">
        <w:proofErr w:type="spellStart"/>
        <w:r w:rsidRPr="00126E37">
          <w:rPr>
            <w:rFonts w:eastAsia="Times New Roman"/>
            <w:szCs w:val="24"/>
            <w:lang w:eastAsia="en-US"/>
          </w:rPr>
          <w:t>Сычёвского</w:t>
        </w:r>
        <w:proofErr w:type="spellEnd"/>
        <w:r w:rsidRPr="00126E37">
          <w:rPr>
            <w:rFonts w:eastAsia="Times New Roman"/>
            <w:szCs w:val="24"/>
            <w:lang w:eastAsia="en-US"/>
          </w:rPr>
          <w:t xml:space="preserve"> района</w:t>
        </w:r>
      </w:hyperlink>
      <w:r w:rsidRPr="00126E37">
        <w:rPr>
          <w:szCs w:val="24"/>
        </w:rPr>
        <w:t xml:space="preserve"> </w:t>
      </w:r>
      <w:hyperlink r:id="rId12" w:tooltip="Смоленская область" w:history="1">
        <w:r w:rsidRPr="00126E37">
          <w:rPr>
            <w:rFonts w:eastAsia="Times New Roman"/>
            <w:szCs w:val="24"/>
            <w:lang w:eastAsia="en-US"/>
          </w:rPr>
          <w:t>Смоленской области</w:t>
        </w:r>
      </w:hyperlink>
      <w:r w:rsidRPr="00126E37">
        <w:rPr>
          <w:rFonts w:eastAsia="Times New Roman"/>
          <w:szCs w:val="24"/>
          <w:lang w:eastAsia="en-US"/>
        </w:rPr>
        <w:t xml:space="preserve">. В верховьях от истока до </w:t>
      </w:r>
      <w:proofErr w:type="gramStart"/>
      <w:r w:rsidRPr="00126E37">
        <w:rPr>
          <w:rFonts w:eastAsia="Times New Roman"/>
          <w:szCs w:val="24"/>
          <w:lang w:eastAsia="en-US"/>
        </w:rPr>
        <w:t>г</w:t>
      </w:r>
      <w:proofErr w:type="gramEnd"/>
      <w:r>
        <w:rPr>
          <w:rFonts w:eastAsia="Times New Roman"/>
          <w:szCs w:val="24"/>
          <w:lang w:eastAsia="en-US"/>
        </w:rPr>
        <w:t>.</w:t>
      </w:r>
      <w:r w:rsidRPr="00126E37">
        <w:rPr>
          <w:rFonts w:eastAsia="Times New Roman"/>
          <w:szCs w:val="24"/>
          <w:lang w:eastAsia="en-US"/>
        </w:rPr>
        <w:t xml:space="preserve"> Дорогобужа (Смоленская обл</w:t>
      </w:r>
      <w:r>
        <w:rPr>
          <w:rFonts w:eastAsia="Times New Roman"/>
          <w:szCs w:val="24"/>
          <w:lang w:eastAsia="en-US"/>
        </w:rPr>
        <w:t>.</w:t>
      </w:r>
      <w:r w:rsidRPr="00126E37">
        <w:rPr>
          <w:rFonts w:eastAsia="Times New Roman"/>
          <w:szCs w:val="24"/>
          <w:lang w:eastAsia="en-US"/>
        </w:rPr>
        <w:t xml:space="preserve">) река протекает в низменных, частично заболоченных и покрытых преимущественно сосновыми, местами березовыми или еловыми лесами берегах; ниже до </w:t>
      </w:r>
      <w:proofErr w:type="gramStart"/>
      <w:r w:rsidRPr="00126E37">
        <w:rPr>
          <w:rFonts w:eastAsia="Times New Roman"/>
          <w:szCs w:val="24"/>
          <w:lang w:eastAsia="en-US"/>
        </w:rPr>
        <w:t>г</w:t>
      </w:r>
      <w:proofErr w:type="gramEnd"/>
      <w:r>
        <w:rPr>
          <w:rFonts w:eastAsia="Times New Roman"/>
          <w:szCs w:val="24"/>
          <w:lang w:eastAsia="en-US"/>
        </w:rPr>
        <w:t>.</w:t>
      </w:r>
      <w:r w:rsidRPr="00126E37">
        <w:rPr>
          <w:rFonts w:eastAsia="Times New Roman"/>
          <w:szCs w:val="24"/>
          <w:lang w:eastAsia="en-US"/>
        </w:rPr>
        <w:t xml:space="preserve"> </w:t>
      </w:r>
      <w:proofErr w:type="spellStart"/>
      <w:r w:rsidRPr="001375E4">
        <w:rPr>
          <w:rFonts w:eastAsia="Times New Roman"/>
          <w:szCs w:val="24"/>
          <w:lang w:eastAsia="en-US"/>
        </w:rPr>
        <w:t>Шкалова</w:t>
      </w:r>
      <w:proofErr w:type="spellEnd"/>
      <w:r w:rsidRPr="001375E4">
        <w:rPr>
          <w:rFonts w:eastAsia="Times New Roman"/>
          <w:szCs w:val="24"/>
          <w:lang w:eastAsia="en-US"/>
        </w:rPr>
        <w:t xml:space="preserve"> –</w:t>
      </w:r>
      <w:r w:rsidRPr="00126E37">
        <w:rPr>
          <w:rFonts w:eastAsia="Times New Roman"/>
          <w:szCs w:val="24"/>
          <w:lang w:eastAsia="en-US"/>
        </w:rPr>
        <w:t xml:space="preserve"> среди холмистой местности, где долина реки узкая (0,5</w:t>
      </w:r>
      <w:r>
        <w:rPr>
          <w:rFonts w:eastAsia="Times New Roman"/>
          <w:szCs w:val="24"/>
          <w:lang w:eastAsia="en-US"/>
        </w:rPr>
        <w:t>-</w:t>
      </w:r>
      <w:r w:rsidRPr="00126E37">
        <w:rPr>
          <w:rFonts w:eastAsia="Times New Roman"/>
          <w:szCs w:val="24"/>
          <w:lang w:eastAsia="en-US"/>
        </w:rPr>
        <w:t>1 км), пойма местами отсутствует</w:t>
      </w:r>
      <w:r>
        <w:rPr>
          <w:rFonts w:eastAsia="Times New Roman"/>
          <w:szCs w:val="24"/>
          <w:lang w:eastAsia="en-US"/>
        </w:rPr>
        <w:t xml:space="preserve"> </w:t>
      </w:r>
      <w:hyperlink r:id="rId13" w:anchor="cite_note-8" w:history="1">
        <w:r>
          <w:rPr>
            <w:rFonts w:eastAsia="Times New Roman"/>
            <w:szCs w:val="24"/>
            <w:lang w:eastAsia="en-US"/>
          </w:rPr>
          <w:t>[4</w:t>
        </w:r>
        <w:r w:rsidRPr="00126E37">
          <w:rPr>
            <w:rFonts w:eastAsia="Times New Roman"/>
            <w:szCs w:val="24"/>
            <w:lang w:eastAsia="en-US"/>
          </w:rPr>
          <w:t>]</w:t>
        </w:r>
      </w:hyperlink>
      <w:r w:rsidRPr="00126E37">
        <w:rPr>
          <w:rFonts w:eastAsia="Times New Roman"/>
          <w:szCs w:val="24"/>
          <w:lang w:eastAsia="en-US"/>
        </w:rPr>
        <w:t>.</w:t>
      </w:r>
    </w:p>
    <w:p w:rsidR="006F6A34" w:rsidRPr="00126E37" w:rsidRDefault="006F6A34" w:rsidP="006F6A34">
      <w:pPr>
        <w:autoSpaceDE w:val="0"/>
        <w:autoSpaceDN w:val="0"/>
        <w:adjustRightInd w:val="0"/>
        <w:rPr>
          <w:rFonts w:eastAsia="Times New Roman"/>
          <w:szCs w:val="24"/>
          <w:lang w:eastAsia="en-US"/>
        </w:rPr>
      </w:pPr>
    </w:p>
    <w:p w:rsidR="006F6A34" w:rsidRDefault="006F6A34" w:rsidP="006F6A34">
      <w:pPr>
        <w:autoSpaceDE w:val="0"/>
        <w:autoSpaceDN w:val="0"/>
        <w:adjustRightInd w:val="0"/>
        <w:spacing w:line="360" w:lineRule="auto"/>
        <w:jc w:val="center"/>
        <w:rPr>
          <w:rFonts w:eastAsia="Times New Roman"/>
          <w:szCs w:val="24"/>
          <w:lang w:eastAsia="en-US"/>
        </w:rPr>
      </w:pPr>
      <w:r>
        <w:rPr>
          <w:rFonts w:eastAsia="Times New Roman"/>
          <w:noProof/>
          <w:szCs w:val="24"/>
        </w:rPr>
        <w:drawing>
          <wp:inline distT="0" distB="0" distL="0" distR="0">
            <wp:extent cx="5076825" cy="5524500"/>
            <wp:effectExtent l="19050" t="0" r="9525" b="0"/>
            <wp:docPr id="2" name="Рисунок 1" descr="Описание: F:\монография2\РАСТР\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монография2\РАСТР\Рисунок1,1.jpg"/>
                    <pic:cNvPicPr>
                      <a:picLocks noChangeAspect="1" noChangeArrowheads="1"/>
                    </pic:cNvPicPr>
                  </pic:nvPicPr>
                  <pic:blipFill>
                    <a:blip r:embed="rId14" cstate="print"/>
                    <a:srcRect b="9889"/>
                    <a:stretch>
                      <a:fillRect/>
                    </a:stretch>
                  </pic:blipFill>
                  <pic:spPr bwMode="auto">
                    <a:xfrm>
                      <a:off x="0" y="0"/>
                      <a:ext cx="5076825" cy="5524500"/>
                    </a:xfrm>
                    <a:prstGeom prst="rect">
                      <a:avLst/>
                    </a:prstGeom>
                    <a:noFill/>
                    <a:ln w="9525">
                      <a:noFill/>
                      <a:miter lim="800000"/>
                      <a:headEnd/>
                      <a:tailEnd/>
                    </a:ln>
                  </pic:spPr>
                </pic:pic>
              </a:graphicData>
            </a:graphic>
          </wp:inline>
        </w:drawing>
      </w:r>
    </w:p>
    <w:p w:rsidR="006F6A34" w:rsidRPr="00313DF7" w:rsidRDefault="006F6A34" w:rsidP="006F6A34">
      <w:pPr>
        <w:autoSpaceDE w:val="0"/>
        <w:autoSpaceDN w:val="0"/>
        <w:adjustRightInd w:val="0"/>
        <w:jc w:val="center"/>
        <w:rPr>
          <w:rFonts w:eastAsia="Times New Roman"/>
          <w:sz w:val="22"/>
          <w:szCs w:val="22"/>
          <w:lang w:eastAsia="en-US"/>
        </w:rPr>
      </w:pPr>
      <w:r w:rsidRPr="00313DF7">
        <w:rPr>
          <w:rFonts w:eastAsia="Times New Roman"/>
          <w:i/>
          <w:sz w:val="22"/>
          <w:szCs w:val="22"/>
          <w:lang w:eastAsia="en-US"/>
        </w:rPr>
        <w:t>Рис. 2.</w:t>
      </w:r>
      <w:r w:rsidRPr="00313DF7">
        <w:rPr>
          <w:rFonts w:eastAsia="Times New Roman"/>
          <w:sz w:val="22"/>
          <w:szCs w:val="22"/>
          <w:lang w:eastAsia="en-US"/>
        </w:rPr>
        <w:t xml:space="preserve"> </w:t>
      </w:r>
      <w:r w:rsidRPr="00A1483A">
        <w:rPr>
          <w:rFonts w:eastAsia="Times New Roman"/>
          <w:b/>
          <w:sz w:val="22"/>
          <w:szCs w:val="22"/>
          <w:lang w:eastAsia="en-US"/>
        </w:rPr>
        <w:t>Схема бассейна р. Днепр</w:t>
      </w:r>
      <w:r>
        <w:rPr>
          <w:rFonts w:eastAsia="Times New Roman"/>
          <w:b/>
          <w:sz w:val="22"/>
          <w:szCs w:val="22"/>
          <w:lang w:eastAsia="en-US"/>
        </w:rPr>
        <w:t>а</w:t>
      </w:r>
      <w:r w:rsidRPr="00A1483A">
        <w:rPr>
          <w:rFonts w:eastAsia="Times New Roman"/>
          <w:b/>
          <w:sz w:val="22"/>
          <w:szCs w:val="22"/>
          <w:lang w:eastAsia="en-US"/>
        </w:rPr>
        <w:t>:</w:t>
      </w:r>
      <w:r w:rsidRPr="00313DF7">
        <w:rPr>
          <w:rFonts w:eastAsia="Times New Roman"/>
          <w:sz w:val="22"/>
          <w:szCs w:val="22"/>
          <w:lang w:eastAsia="en-US"/>
        </w:rPr>
        <w:t xml:space="preserve"> 1 – границы бассейна; 2 – границы водохозяйственного района и его номер; 3 </w:t>
      </w:r>
      <w:r>
        <w:rPr>
          <w:rFonts w:eastAsia="Times New Roman"/>
          <w:sz w:val="22"/>
          <w:szCs w:val="22"/>
          <w:lang w:eastAsia="en-US"/>
        </w:rPr>
        <w:t>–</w:t>
      </w:r>
      <w:r w:rsidRPr="00313DF7">
        <w:rPr>
          <w:rFonts w:eastAsia="Times New Roman"/>
          <w:sz w:val="22"/>
          <w:szCs w:val="22"/>
          <w:lang w:eastAsia="en-US"/>
        </w:rPr>
        <w:t xml:space="preserve"> номер и границы гидрогеологических структур, артезианский бассейн: 1 – Московский, 2 – Днепровский, 3 – </w:t>
      </w:r>
      <w:proofErr w:type="spellStart"/>
      <w:r w:rsidRPr="00313DF7">
        <w:rPr>
          <w:rFonts w:eastAsia="Times New Roman"/>
          <w:sz w:val="22"/>
          <w:szCs w:val="22"/>
          <w:lang w:eastAsia="en-US"/>
        </w:rPr>
        <w:t>Волыно-Подольский</w:t>
      </w:r>
      <w:proofErr w:type="spellEnd"/>
      <w:r w:rsidRPr="00313DF7">
        <w:rPr>
          <w:rFonts w:eastAsia="Times New Roman"/>
          <w:sz w:val="22"/>
          <w:szCs w:val="22"/>
          <w:lang w:eastAsia="en-US"/>
        </w:rPr>
        <w:t xml:space="preserve">, 4 – Украинский щит, 5 – Донецкая складчатая структура, 6 – Причерноморский; 4 – государственные границы </w:t>
      </w:r>
      <w:r w:rsidRPr="00313DF7">
        <w:rPr>
          <w:bCs/>
          <w:sz w:val="22"/>
          <w:szCs w:val="22"/>
        </w:rPr>
        <w:t>[6]</w:t>
      </w:r>
    </w:p>
    <w:p w:rsidR="006F6A34" w:rsidRPr="007E7C0F" w:rsidRDefault="006F6A34" w:rsidP="006F6A34">
      <w:pPr>
        <w:autoSpaceDE w:val="0"/>
        <w:autoSpaceDN w:val="0"/>
        <w:adjustRightInd w:val="0"/>
        <w:rPr>
          <w:rFonts w:eastAsia="Times New Roman"/>
          <w:szCs w:val="24"/>
          <w:lang w:eastAsia="en-US"/>
        </w:rPr>
      </w:pPr>
    </w:p>
    <w:p w:rsidR="006F6A34" w:rsidRPr="00126E37" w:rsidRDefault="006F6A34" w:rsidP="006F6A34">
      <w:pPr>
        <w:pStyle w:val="af"/>
        <w:shd w:val="clear" w:color="auto" w:fill="FFFFFF"/>
        <w:spacing w:before="0" w:beforeAutospacing="0" w:after="0" w:afterAutospacing="0"/>
        <w:rPr>
          <w:color w:val="252525"/>
        </w:rPr>
      </w:pPr>
      <w:r w:rsidRPr="00126E37">
        <w:rPr>
          <w:color w:val="252525"/>
        </w:rPr>
        <w:t xml:space="preserve">Водный режим Днепра определяется хорошо выраженным весенним половодьем, низкой летней меженью с периодическими летними паводками, регулярным осенним повышением уровня воды и зимней меженью. Верхняя часть бассейна Днепра </w:t>
      </w:r>
      <w:r w:rsidRPr="001375E4">
        <w:rPr>
          <w:color w:val="252525"/>
        </w:rPr>
        <w:t>находится</w:t>
      </w:r>
      <w:r w:rsidRPr="00770590">
        <w:rPr>
          <w:color w:val="252525"/>
        </w:rPr>
        <w:t xml:space="preserve"> в </w:t>
      </w:r>
      <w:r w:rsidRPr="00770590">
        <w:rPr>
          <w:color w:val="252525"/>
        </w:rPr>
        <w:lastRenderedPageBreak/>
        <w:t>районе чрезмерного и достаточного увлажнения (лесная зона). Питание</w:t>
      </w:r>
      <w:r w:rsidRPr="00126E37">
        <w:rPr>
          <w:color w:val="252525"/>
        </w:rPr>
        <w:t xml:space="preserve"> Днепра смешанное. В верхней части бассейна преобладает снеговое питание (около 50%), на дождевое и подземное приходится соответственно 20 и 30%. Около 80% годового стока Днепра формируется в верхней части бассейна, где выпадает много осадков, а испарение маленькое. В частности, верхний Днепр с Березиной и </w:t>
      </w:r>
      <w:proofErr w:type="spellStart"/>
      <w:r w:rsidRPr="00126E37">
        <w:rPr>
          <w:color w:val="252525"/>
        </w:rPr>
        <w:t>Сожем</w:t>
      </w:r>
      <w:proofErr w:type="spellEnd"/>
      <w:r w:rsidRPr="00126E37">
        <w:rPr>
          <w:color w:val="252525"/>
        </w:rPr>
        <w:t xml:space="preserve"> даёт 35% годовой массы воды, Припять </w:t>
      </w:r>
      <w:r>
        <w:rPr>
          <w:color w:val="252525"/>
        </w:rPr>
        <w:t>–</w:t>
      </w:r>
      <w:r w:rsidRPr="00126E37">
        <w:rPr>
          <w:color w:val="252525"/>
        </w:rPr>
        <w:t xml:space="preserve"> 26% и Десна </w:t>
      </w:r>
      <w:r>
        <w:rPr>
          <w:color w:val="252525"/>
        </w:rPr>
        <w:t>–</w:t>
      </w:r>
      <w:r w:rsidRPr="00126E37">
        <w:rPr>
          <w:color w:val="252525"/>
        </w:rPr>
        <w:t xml:space="preserve"> 21%.</w:t>
      </w:r>
    </w:p>
    <w:p w:rsidR="006F6A34" w:rsidRDefault="006F6A34" w:rsidP="006F6A34">
      <w:pPr>
        <w:autoSpaceDE w:val="0"/>
        <w:autoSpaceDN w:val="0"/>
        <w:adjustRightInd w:val="0"/>
        <w:rPr>
          <w:rFonts w:eastAsia="Times New Roman"/>
          <w:szCs w:val="24"/>
          <w:lang w:eastAsia="en-US"/>
        </w:rPr>
      </w:pPr>
      <w:r w:rsidRPr="00126E37">
        <w:rPr>
          <w:rFonts w:eastAsia="Times New Roman"/>
          <w:szCs w:val="24"/>
          <w:lang w:eastAsia="en-US"/>
        </w:rPr>
        <w:t>Климат северной и южной частей бассейна р. Днепр</w:t>
      </w:r>
      <w:r>
        <w:rPr>
          <w:rFonts w:eastAsia="Times New Roman"/>
          <w:szCs w:val="24"/>
          <w:lang w:eastAsia="en-US"/>
        </w:rPr>
        <w:t>а</w:t>
      </w:r>
      <w:r w:rsidRPr="00126E37">
        <w:rPr>
          <w:rFonts w:eastAsia="Times New Roman"/>
          <w:szCs w:val="24"/>
          <w:lang w:eastAsia="en-US"/>
        </w:rPr>
        <w:t xml:space="preserve"> различен по количеству осадков и температурному режиму и мало отличается при движении с востока на запад. Северная часть бассейна </w:t>
      </w:r>
      <w:r w:rsidRPr="001375E4">
        <w:rPr>
          <w:rFonts w:eastAsia="Times New Roman"/>
          <w:szCs w:val="24"/>
          <w:lang w:eastAsia="en-US"/>
        </w:rPr>
        <w:t>находится</w:t>
      </w:r>
      <w:r w:rsidRPr="00126E37">
        <w:rPr>
          <w:rFonts w:eastAsia="Times New Roman"/>
          <w:szCs w:val="24"/>
          <w:lang w:eastAsia="en-US"/>
        </w:rPr>
        <w:t xml:space="preserve"> в зоне умеренно-континентального климата. Средняя температура января −9°C, июля +17°C. Указанная территория </w:t>
      </w:r>
      <w:r w:rsidRPr="001375E4">
        <w:rPr>
          <w:rFonts w:eastAsia="Times New Roman"/>
          <w:szCs w:val="24"/>
          <w:lang w:eastAsia="en-US"/>
        </w:rPr>
        <w:t>характеризуется достаточным увлажнением. Среднемноголетнее количество осадков за год</w:t>
      </w:r>
      <w:r w:rsidRPr="00126E37">
        <w:rPr>
          <w:rFonts w:eastAsia="Times New Roman"/>
          <w:szCs w:val="24"/>
          <w:lang w:eastAsia="en-US"/>
        </w:rPr>
        <w:t xml:space="preserve"> составляет от 630 до 760 мм в год, количество дней с осадками </w:t>
      </w:r>
      <w:r>
        <w:rPr>
          <w:rFonts w:eastAsia="Times New Roman"/>
          <w:szCs w:val="24"/>
          <w:lang w:eastAsia="en-US"/>
        </w:rPr>
        <w:t>–</w:t>
      </w:r>
      <w:r w:rsidRPr="00126E37">
        <w:rPr>
          <w:rFonts w:eastAsia="Times New Roman"/>
          <w:szCs w:val="24"/>
          <w:lang w:eastAsia="en-US"/>
        </w:rPr>
        <w:t xml:space="preserve"> от 170 до 190. </w:t>
      </w:r>
    </w:p>
    <w:p w:rsidR="006F6A34" w:rsidRPr="008A34A7" w:rsidRDefault="006F6A34" w:rsidP="006F6A34">
      <w:pPr>
        <w:spacing w:before="120" w:after="120"/>
        <w:jc w:val="center"/>
        <w:rPr>
          <w:b/>
        </w:rPr>
      </w:pPr>
      <w:r w:rsidRPr="00B873B7">
        <w:rPr>
          <w:b/>
          <w:szCs w:val="24"/>
        </w:rPr>
        <w:t>Г</w:t>
      </w:r>
      <w:r>
        <w:rPr>
          <w:b/>
          <w:szCs w:val="24"/>
        </w:rPr>
        <w:t>еолого-г</w:t>
      </w:r>
      <w:r w:rsidRPr="00B873B7">
        <w:rPr>
          <w:b/>
          <w:szCs w:val="24"/>
        </w:rPr>
        <w:t>идрогео</w:t>
      </w:r>
      <w:r>
        <w:rPr>
          <w:b/>
          <w:szCs w:val="24"/>
        </w:rPr>
        <w:t xml:space="preserve">логические условия </w:t>
      </w:r>
      <w:r w:rsidRPr="008A34A7">
        <w:rPr>
          <w:b/>
          <w:szCs w:val="24"/>
        </w:rPr>
        <w:t>в</w:t>
      </w:r>
      <w:r>
        <w:rPr>
          <w:b/>
        </w:rPr>
        <w:t xml:space="preserve"> </w:t>
      </w:r>
      <w:r>
        <w:rPr>
          <w:b/>
          <w:szCs w:val="24"/>
        </w:rPr>
        <w:t>пределах Российской Ф</w:t>
      </w:r>
      <w:r w:rsidRPr="008A34A7">
        <w:rPr>
          <w:b/>
          <w:szCs w:val="24"/>
        </w:rPr>
        <w:t>едерации</w:t>
      </w:r>
    </w:p>
    <w:p w:rsidR="006F6A34" w:rsidRDefault="006F6A34" w:rsidP="006F6A34">
      <w:pPr>
        <w:rPr>
          <w:szCs w:val="24"/>
        </w:rPr>
      </w:pPr>
      <w:r w:rsidRPr="00A1222B">
        <w:rPr>
          <w:szCs w:val="24"/>
        </w:rPr>
        <w:t xml:space="preserve">В </w:t>
      </w:r>
      <w:proofErr w:type="spellStart"/>
      <w:r w:rsidRPr="00A1222B">
        <w:rPr>
          <w:szCs w:val="24"/>
        </w:rPr>
        <w:t>геоструктурном</w:t>
      </w:r>
      <w:proofErr w:type="spellEnd"/>
      <w:r w:rsidRPr="00A1222B">
        <w:rPr>
          <w:szCs w:val="24"/>
        </w:rPr>
        <w:t xml:space="preserve"> отношении бассейн р.</w:t>
      </w:r>
      <w:r>
        <w:rPr>
          <w:szCs w:val="24"/>
        </w:rPr>
        <w:t xml:space="preserve"> </w:t>
      </w:r>
      <w:r w:rsidRPr="00A1222B">
        <w:rPr>
          <w:szCs w:val="24"/>
        </w:rPr>
        <w:t>Днепр</w:t>
      </w:r>
      <w:r>
        <w:rPr>
          <w:szCs w:val="24"/>
        </w:rPr>
        <w:t>а</w:t>
      </w:r>
      <w:r w:rsidRPr="00A1222B">
        <w:rPr>
          <w:szCs w:val="24"/>
        </w:rPr>
        <w:t xml:space="preserve"> на территории России расположен в пределах Московской </w:t>
      </w:r>
      <w:proofErr w:type="spellStart"/>
      <w:r w:rsidRPr="00A1222B">
        <w:rPr>
          <w:szCs w:val="24"/>
        </w:rPr>
        <w:t>синеклизы</w:t>
      </w:r>
      <w:proofErr w:type="spellEnd"/>
      <w:r w:rsidRPr="00A1222B">
        <w:rPr>
          <w:szCs w:val="24"/>
        </w:rPr>
        <w:t xml:space="preserve">, Воронежской </w:t>
      </w:r>
      <w:proofErr w:type="spellStart"/>
      <w:r w:rsidRPr="00A1222B">
        <w:rPr>
          <w:szCs w:val="24"/>
        </w:rPr>
        <w:t>антиклизы</w:t>
      </w:r>
      <w:proofErr w:type="spellEnd"/>
      <w:r w:rsidRPr="00A1222B">
        <w:rPr>
          <w:szCs w:val="24"/>
        </w:rPr>
        <w:t xml:space="preserve"> и Днепровской впадины и включает в себя отдельные районы двух крупных артезианских бассейнов</w:t>
      </w:r>
      <w:r>
        <w:rPr>
          <w:szCs w:val="24"/>
        </w:rPr>
        <w:t xml:space="preserve"> </w:t>
      </w:r>
      <w:r w:rsidRPr="00A1222B">
        <w:rPr>
          <w:szCs w:val="24"/>
        </w:rPr>
        <w:t xml:space="preserve">– Московского и Днепровского </w:t>
      </w:r>
      <w:r>
        <w:rPr>
          <w:szCs w:val="24"/>
        </w:rPr>
        <w:t>(</w:t>
      </w:r>
      <w:r w:rsidRPr="000A06B4">
        <w:rPr>
          <w:i/>
          <w:szCs w:val="24"/>
        </w:rPr>
        <w:t>рис. 3</w:t>
      </w:r>
      <w:r w:rsidRPr="00A1222B">
        <w:rPr>
          <w:szCs w:val="24"/>
        </w:rPr>
        <w:t xml:space="preserve">) </w:t>
      </w:r>
      <w:hyperlink r:id="rId15" w:anchor="cite_note-8" w:history="1">
        <w:r>
          <w:rPr>
            <w:rFonts w:eastAsia="Times New Roman"/>
            <w:szCs w:val="24"/>
            <w:lang w:eastAsia="en-US"/>
          </w:rPr>
          <w:t>[7</w:t>
        </w:r>
        <w:r w:rsidRPr="00A1222B">
          <w:rPr>
            <w:rFonts w:eastAsia="Times New Roman"/>
            <w:szCs w:val="24"/>
            <w:lang w:eastAsia="en-US"/>
          </w:rPr>
          <w:t>]</w:t>
        </w:r>
      </w:hyperlink>
      <w:r w:rsidRPr="00A1222B">
        <w:rPr>
          <w:szCs w:val="24"/>
        </w:rPr>
        <w:t>.</w:t>
      </w:r>
      <w:r w:rsidRPr="00FD6DEC">
        <w:rPr>
          <w:szCs w:val="24"/>
        </w:rPr>
        <w:t xml:space="preserve"> </w:t>
      </w:r>
    </w:p>
    <w:p w:rsidR="006F6A34" w:rsidRDefault="006F6A34" w:rsidP="006F6A34">
      <w:pPr>
        <w:rPr>
          <w:szCs w:val="24"/>
        </w:rPr>
      </w:pPr>
      <w:r w:rsidRPr="00A1222B">
        <w:rPr>
          <w:szCs w:val="24"/>
        </w:rPr>
        <w:t>При этом большая часть рассматриваемой территории</w:t>
      </w:r>
      <w:r>
        <w:rPr>
          <w:szCs w:val="24"/>
        </w:rPr>
        <w:t>,</w:t>
      </w:r>
      <w:r w:rsidRPr="00FD6DEC">
        <w:rPr>
          <w:szCs w:val="24"/>
        </w:rPr>
        <w:t xml:space="preserve"> </w:t>
      </w:r>
      <w:r>
        <w:rPr>
          <w:szCs w:val="24"/>
        </w:rPr>
        <w:t>в</w:t>
      </w:r>
      <w:r w:rsidRPr="00FD6DEC">
        <w:rPr>
          <w:szCs w:val="24"/>
        </w:rPr>
        <w:t xml:space="preserve"> соответствии со Схемой комплексного использования и охраны водных объектов (СКИОВО) </w:t>
      </w:r>
      <w:r w:rsidRPr="004A7765">
        <w:rPr>
          <w:szCs w:val="24"/>
        </w:rPr>
        <w:t xml:space="preserve">бассейна реки Днепр (российская часть), утвержденной </w:t>
      </w:r>
      <w:r>
        <w:rPr>
          <w:szCs w:val="24"/>
        </w:rPr>
        <w:t>п</w:t>
      </w:r>
      <w:r w:rsidRPr="004A7765">
        <w:rPr>
          <w:szCs w:val="24"/>
        </w:rPr>
        <w:t>риказом Московско-Окского бассейнового водного управления от 05</w:t>
      </w:r>
      <w:r>
        <w:rPr>
          <w:szCs w:val="24"/>
        </w:rPr>
        <w:t>.04.</w:t>
      </w:r>
      <w:r w:rsidRPr="004A7765">
        <w:rPr>
          <w:szCs w:val="24"/>
        </w:rPr>
        <w:t>2014 г</w:t>
      </w:r>
      <w:r>
        <w:rPr>
          <w:szCs w:val="24"/>
        </w:rPr>
        <w:t>.</w:t>
      </w:r>
      <w:r w:rsidRPr="004A7765">
        <w:rPr>
          <w:szCs w:val="24"/>
        </w:rPr>
        <w:t xml:space="preserve">, </w:t>
      </w:r>
      <w:r w:rsidRPr="00A1222B">
        <w:rPr>
          <w:szCs w:val="24"/>
        </w:rPr>
        <w:t>относится в западной части Московского артезианского бассейна (63 тыс.</w:t>
      </w:r>
      <w:r>
        <w:rPr>
          <w:szCs w:val="24"/>
        </w:rPr>
        <w:t xml:space="preserve"> </w:t>
      </w:r>
      <w:r w:rsidRPr="00A1222B">
        <w:rPr>
          <w:szCs w:val="24"/>
        </w:rPr>
        <w:t>км</w:t>
      </w:r>
      <w:proofErr w:type="gramStart"/>
      <w:r w:rsidRPr="00A1222B">
        <w:rPr>
          <w:szCs w:val="24"/>
          <w:vertAlign w:val="superscript"/>
        </w:rPr>
        <w:t>2</w:t>
      </w:r>
      <w:proofErr w:type="gramEnd"/>
      <w:r w:rsidRPr="00A1222B">
        <w:rPr>
          <w:szCs w:val="24"/>
        </w:rPr>
        <w:t>), в пределах которого р</w:t>
      </w:r>
      <w:r w:rsidRPr="00CA13AD">
        <w:rPr>
          <w:szCs w:val="24"/>
        </w:rPr>
        <w:t>асположены</w:t>
      </w:r>
      <w:r w:rsidRPr="00A1222B">
        <w:rPr>
          <w:szCs w:val="24"/>
        </w:rPr>
        <w:t xml:space="preserve"> все входящие в бассейн р.</w:t>
      </w:r>
      <w:r>
        <w:rPr>
          <w:szCs w:val="24"/>
        </w:rPr>
        <w:t> </w:t>
      </w:r>
      <w:r w:rsidRPr="00A1222B">
        <w:rPr>
          <w:szCs w:val="24"/>
        </w:rPr>
        <w:t>Днепр</w:t>
      </w:r>
      <w:r>
        <w:rPr>
          <w:szCs w:val="24"/>
        </w:rPr>
        <w:t>а</w:t>
      </w:r>
      <w:r w:rsidRPr="00A1222B">
        <w:rPr>
          <w:szCs w:val="24"/>
        </w:rPr>
        <w:t xml:space="preserve"> районы Смоленской, Орловской и Калужской областей, большая часть Курской области и третья часть Брянской области</w:t>
      </w:r>
      <w:r>
        <w:rPr>
          <w:szCs w:val="24"/>
        </w:rPr>
        <w:t xml:space="preserve"> (</w:t>
      </w:r>
      <w:proofErr w:type="gramStart"/>
      <w:r>
        <w:rPr>
          <w:szCs w:val="24"/>
        </w:rPr>
        <w:t>см</w:t>
      </w:r>
      <w:proofErr w:type="gramEnd"/>
      <w:r>
        <w:rPr>
          <w:szCs w:val="24"/>
        </w:rPr>
        <w:t>. рис. 3)</w:t>
      </w:r>
      <w:r w:rsidRPr="00A1222B">
        <w:rPr>
          <w:szCs w:val="24"/>
        </w:rPr>
        <w:t xml:space="preserve">. К Днепровскому артезианскому бассейну </w:t>
      </w:r>
      <w:proofErr w:type="gramStart"/>
      <w:r w:rsidRPr="00A1222B">
        <w:rPr>
          <w:szCs w:val="24"/>
        </w:rPr>
        <w:t>относятся большая часть</w:t>
      </w:r>
      <w:proofErr w:type="gramEnd"/>
      <w:r w:rsidRPr="00A1222B">
        <w:rPr>
          <w:szCs w:val="24"/>
        </w:rPr>
        <w:t xml:space="preserve"> Брянской области и отдельные районы Курской и Белгородской областей.</w:t>
      </w:r>
    </w:p>
    <w:p w:rsidR="006F6A34" w:rsidRDefault="006F6A34" w:rsidP="006F6A34">
      <w:pPr>
        <w:rPr>
          <w:szCs w:val="24"/>
        </w:rPr>
      </w:pPr>
      <w:proofErr w:type="gramStart"/>
      <w:r>
        <w:rPr>
          <w:szCs w:val="24"/>
        </w:rPr>
        <w:t>В</w:t>
      </w:r>
      <w:r w:rsidRPr="00A1222B">
        <w:rPr>
          <w:szCs w:val="24"/>
        </w:rPr>
        <w:t xml:space="preserve"> геологическом строении </w:t>
      </w:r>
      <w:r w:rsidRPr="000A06B4">
        <w:rPr>
          <w:szCs w:val="24"/>
        </w:rPr>
        <w:t>Московского артезианского бассейна</w:t>
      </w:r>
      <w:r w:rsidRPr="00A1222B">
        <w:rPr>
          <w:szCs w:val="24"/>
        </w:rPr>
        <w:t xml:space="preserve"> принимают участие отложения кембрийского, ордовикского, девонского, каменноугольного, пермского, триасового, юрского, мелового, палеогенового, неогенового и четвертичного возрас</w:t>
      </w:r>
      <w:r>
        <w:rPr>
          <w:szCs w:val="24"/>
        </w:rPr>
        <w:t>тов.</w:t>
      </w:r>
      <w:proofErr w:type="gramEnd"/>
      <w:r>
        <w:rPr>
          <w:szCs w:val="24"/>
        </w:rPr>
        <w:t xml:space="preserve"> В</w:t>
      </w:r>
      <w:r w:rsidRPr="00A1222B">
        <w:rPr>
          <w:szCs w:val="24"/>
        </w:rPr>
        <w:t>се они содержат подземные воды.</w:t>
      </w:r>
      <w:r>
        <w:rPr>
          <w:szCs w:val="24"/>
        </w:rPr>
        <w:t xml:space="preserve"> О</w:t>
      </w:r>
      <w:r w:rsidRPr="00A1222B">
        <w:rPr>
          <w:szCs w:val="24"/>
        </w:rPr>
        <w:t xml:space="preserve">сновными водоносными комплексами, используемыми для хозяйственно-питьевого водоснабжения, являются </w:t>
      </w:r>
      <w:proofErr w:type="gramStart"/>
      <w:r w:rsidRPr="00A1222B">
        <w:rPr>
          <w:szCs w:val="24"/>
        </w:rPr>
        <w:t>девонский</w:t>
      </w:r>
      <w:proofErr w:type="gramEnd"/>
      <w:r w:rsidRPr="00A1222B">
        <w:rPr>
          <w:szCs w:val="24"/>
        </w:rPr>
        <w:t>, в меньшей степени – каменноугольный, и еще в меньшей степени четвертичный, меловой и юрский</w:t>
      </w:r>
      <w:r>
        <w:rPr>
          <w:szCs w:val="24"/>
        </w:rPr>
        <w:t xml:space="preserve"> </w:t>
      </w:r>
      <w:hyperlink r:id="rId16" w:anchor="cite_note-8" w:history="1">
        <w:r>
          <w:rPr>
            <w:rFonts w:eastAsia="Times New Roman"/>
            <w:szCs w:val="24"/>
            <w:lang w:eastAsia="en-US"/>
          </w:rPr>
          <w:t>[8</w:t>
        </w:r>
        <w:r w:rsidRPr="00A1222B">
          <w:rPr>
            <w:rFonts w:eastAsia="Times New Roman"/>
            <w:szCs w:val="24"/>
            <w:lang w:eastAsia="en-US"/>
          </w:rPr>
          <w:t>]</w:t>
        </w:r>
      </w:hyperlink>
      <w:r w:rsidRPr="00A1222B">
        <w:rPr>
          <w:szCs w:val="24"/>
        </w:rPr>
        <w:t>.</w:t>
      </w:r>
    </w:p>
    <w:p w:rsidR="006F6A34" w:rsidRPr="00A1222B" w:rsidRDefault="006F6A34" w:rsidP="006F6A34">
      <w:pPr>
        <w:spacing w:before="120" w:after="120"/>
        <w:jc w:val="center"/>
        <w:rPr>
          <w:szCs w:val="24"/>
        </w:rPr>
      </w:pPr>
      <w:r w:rsidRPr="00B873B7">
        <w:rPr>
          <w:b/>
          <w:szCs w:val="24"/>
        </w:rPr>
        <w:t>Характеристика</w:t>
      </w:r>
      <w:r>
        <w:rPr>
          <w:b/>
          <w:szCs w:val="24"/>
        </w:rPr>
        <w:t xml:space="preserve"> </w:t>
      </w:r>
      <w:r w:rsidRPr="00B873B7">
        <w:rPr>
          <w:b/>
          <w:szCs w:val="24"/>
        </w:rPr>
        <w:t>основных водоносных горизонтов</w:t>
      </w:r>
    </w:p>
    <w:p w:rsidR="006F6A34" w:rsidRDefault="006F6A34" w:rsidP="006F6A34">
      <w:pPr>
        <w:rPr>
          <w:szCs w:val="24"/>
        </w:rPr>
      </w:pPr>
      <w:r w:rsidRPr="00E247CE">
        <w:rPr>
          <w:b/>
          <w:i/>
          <w:szCs w:val="24"/>
        </w:rPr>
        <w:t>Четвертичны</w:t>
      </w:r>
      <w:r>
        <w:rPr>
          <w:b/>
          <w:i/>
          <w:szCs w:val="24"/>
        </w:rPr>
        <w:t>й</w:t>
      </w:r>
      <w:r w:rsidRPr="00E247CE">
        <w:rPr>
          <w:b/>
          <w:i/>
          <w:szCs w:val="24"/>
        </w:rPr>
        <w:t xml:space="preserve"> водоносны</w:t>
      </w:r>
      <w:r>
        <w:rPr>
          <w:b/>
          <w:i/>
          <w:szCs w:val="24"/>
        </w:rPr>
        <w:t>й</w:t>
      </w:r>
      <w:r w:rsidRPr="00E247CE">
        <w:rPr>
          <w:b/>
          <w:i/>
          <w:szCs w:val="24"/>
        </w:rPr>
        <w:t xml:space="preserve"> комплекс </w:t>
      </w:r>
      <w:r>
        <w:rPr>
          <w:b/>
          <w:i/>
          <w:szCs w:val="24"/>
        </w:rPr>
        <w:t>(</w:t>
      </w:r>
      <w:r>
        <w:rPr>
          <w:b/>
          <w:i/>
          <w:szCs w:val="24"/>
          <w:lang w:val="en-US"/>
        </w:rPr>
        <w:t>Q</w:t>
      </w:r>
      <w:r>
        <w:rPr>
          <w:b/>
          <w:i/>
          <w:szCs w:val="24"/>
        </w:rPr>
        <w:t>)</w:t>
      </w:r>
      <w:r w:rsidRPr="0079003A">
        <w:rPr>
          <w:szCs w:val="24"/>
        </w:rPr>
        <w:t>,</w:t>
      </w:r>
      <w:r>
        <w:rPr>
          <w:szCs w:val="24"/>
        </w:rPr>
        <w:t xml:space="preserve"> </w:t>
      </w:r>
      <w:r w:rsidRPr="00057D56">
        <w:rPr>
          <w:szCs w:val="24"/>
        </w:rPr>
        <w:t xml:space="preserve">мощностью </w:t>
      </w:r>
      <w:r>
        <w:rPr>
          <w:szCs w:val="24"/>
        </w:rPr>
        <w:t xml:space="preserve">до </w:t>
      </w:r>
      <w:r w:rsidRPr="00057D56">
        <w:rPr>
          <w:szCs w:val="24"/>
        </w:rPr>
        <w:t>100 м представляют собой сложно построенную толщу чередующихся ледниковых (морены), флювиогляциальных, ледниково-озерных и аллювиальных отложений (</w:t>
      </w:r>
      <w:proofErr w:type="spellStart"/>
      <w:r w:rsidRPr="00057D56">
        <w:rPr>
          <w:szCs w:val="24"/>
        </w:rPr>
        <w:t>надморенные</w:t>
      </w:r>
      <w:proofErr w:type="spellEnd"/>
      <w:r w:rsidRPr="00057D56">
        <w:rPr>
          <w:szCs w:val="24"/>
        </w:rPr>
        <w:t xml:space="preserve"> и </w:t>
      </w:r>
      <w:proofErr w:type="spellStart"/>
      <w:r w:rsidRPr="00057D56">
        <w:rPr>
          <w:szCs w:val="24"/>
        </w:rPr>
        <w:t>межморенные</w:t>
      </w:r>
      <w:proofErr w:type="spellEnd"/>
      <w:r w:rsidRPr="00057D56">
        <w:rPr>
          <w:szCs w:val="24"/>
        </w:rPr>
        <w:t xml:space="preserve"> отложения). </w:t>
      </w:r>
      <w:r>
        <w:rPr>
          <w:szCs w:val="24"/>
        </w:rPr>
        <w:t>Ледниковые</w:t>
      </w:r>
      <w:r w:rsidRPr="00057D56">
        <w:rPr>
          <w:szCs w:val="24"/>
        </w:rPr>
        <w:t xml:space="preserve"> (</w:t>
      </w:r>
      <w:proofErr w:type="spellStart"/>
      <w:r w:rsidRPr="00057D56">
        <w:rPr>
          <w:szCs w:val="24"/>
        </w:rPr>
        <w:t>осташковского</w:t>
      </w:r>
      <w:proofErr w:type="spellEnd"/>
      <w:r w:rsidRPr="00057D56">
        <w:rPr>
          <w:szCs w:val="24"/>
        </w:rPr>
        <w:t xml:space="preserve">, московского, окского, донского и </w:t>
      </w:r>
      <w:proofErr w:type="spellStart"/>
      <w:r w:rsidRPr="00057D56">
        <w:rPr>
          <w:szCs w:val="24"/>
        </w:rPr>
        <w:t>сетуньского</w:t>
      </w:r>
      <w:proofErr w:type="spellEnd"/>
      <w:r w:rsidRPr="00057D56">
        <w:rPr>
          <w:szCs w:val="24"/>
        </w:rPr>
        <w:t xml:space="preserve"> возраста) </w:t>
      </w:r>
      <w:r>
        <w:rPr>
          <w:szCs w:val="24"/>
        </w:rPr>
        <w:t xml:space="preserve">отложения </w:t>
      </w:r>
      <w:r w:rsidRPr="00057D56">
        <w:rPr>
          <w:szCs w:val="24"/>
        </w:rPr>
        <w:t xml:space="preserve">мощностью 10-40 до 60 м представлены в основном плотными </w:t>
      </w:r>
      <w:proofErr w:type="spellStart"/>
      <w:r w:rsidRPr="00057D56">
        <w:rPr>
          <w:szCs w:val="24"/>
        </w:rPr>
        <w:t>грубопесчаными</w:t>
      </w:r>
      <w:proofErr w:type="spellEnd"/>
      <w:r w:rsidRPr="00057D56">
        <w:rPr>
          <w:szCs w:val="24"/>
        </w:rPr>
        <w:t xml:space="preserve"> суглинками с гравием, галькой и валунами, которые рассматриваются как относительно водоупорные горизонты. </w:t>
      </w:r>
      <w:r>
        <w:rPr>
          <w:szCs w:val="24"/>
        </w:rPr>
        <w:t xml:space="preserve">Иногда в них </w:t>
      </w:r>
      <w:r w:rsidRPr="00057D56">
        <w:rPr>
          <w:szCs w:val="24"/>
        </w:rPr>
        <w:t>отмечаются протяженные обводненные линзы песков мощностью до 15 м</w:t>
      </w:r>
      <w:r>
        <w:rPr>
          <w:szCs w:val="24"/>
        </w:rPr>
        <w:t xml:space="preserve"> (</w:t>
      </w:r>
      <w:r w:rsidRPr="00057D56">
        <w:rPr>
          <w:szCs w:val="24"/>
        </w:rPr>
        <w:t>московск</w:t>
      </w:r>
      <w:r>
        <w:rPr>
          <w:szCs w:val="24"/>
        </w:rPr>
        <w:t>ая</w:t>
      </w:r>
      <w:r w:rsidRPr="00057D56">
        <w:rPr>
          <w:szCs w:val="24"/>
        </w:rPr>
        <w:t xml:space="preserve"> морен</w:t>
      </w:r>
      <w:r>
        <w:rPr>
          <w:szCs w:val="24"/>
        </w:rPr>
        <w:t xml:space="preserve">а). </w:t>
      </w:r>
    </w:p>
    <w:p w:rsidR="006F6A34" w:rsidRDefault="006F6A34" w:rsidP="006F6A34">
      <w:pPr>
        <w:rPr>
          <w:szCs w:val="24"/>
        </w:rPr>
      </w:pPr>
      <w:proofErr w:type="spellStart"/>
      <w:r w:rsidRPr="00057D56">
        <w:rPr>
          <w:szCs w:val="24"/>
        </w:rPr>
        <w:t>Надморенная</w:t>
      </w:r>
      <w:proofErr w:type="spellEnd"/>
      <w:r w:rsidRPr="00057D56">
        <w:rPr>
          <w:szCs w:val="24"/>
        </w:rPr>
        <w:t xml:space="preserve"> (с грунтовыми водами) и </w:t>
      </w:r>
      <w:proofErr w:type="spellStart"/>
      <w:r w:rsidRPr="00057D56">
        <w:rPr>
          <w:szCs w:val="24"/>
        </w:rPr>
        <w:t>межморенные</w:t>
      </w:r>
      <w:proofErr w:type="spellEnd"/>
      <w:r w:rsidRPr="00057D56">
        <w:rPr>
          <w:szCs w:val="24"/>
        </w:rPr>
        <w:t xml:space="preserve"> (с напорными водами) толщи мощностью 5-20 м до 30 м в погребенных долинах </w:t>
      </w:r>
      <w:r>
        <w:rPr>
          <w:szCs w:val="24"/>
        </w:rPr>
        <w:t xml:space="preserve">представлены преимущественно </w:t>
      </w:r>
      <w:r w:rsidRPr="00057D56">
        <w:rPr>
          <w:szCs w:val="24"/>
        </w:rPr>
        <w:t>песк</w:t>
      </w:r>
      <w:r>
        <w:rPr>
          <w:szCs w:val="24"/>
        </w:rPr>
        <w:t>ами</w:t>
      </w:r>
      <w:r w:rsidRPr="00057D56">
        <w:rPr>
          <w:szCs w:val="24"/>
        </w:rPr>
        <w:t xml:space="preserve"> разнозернисты</w:t>
      </w:r>
      <w:r>
        <w:rPr>
          <w:szCs w:val="24"/>
        </w:rPr>
        <w:t>ми</w:t>
      </w:r>
      <w:r w:rsidRPr="00057D56">
        <w:rPr>
          <w:szCs w:val="24"/>
        </w:rPr>
        <w:t>, реже алеврит</w:t>
      </w:r>
      <w:r>
        <w:rPr>
          <w:szCs w:val="24"/>
        </w:rPr>
        <w:t>ами</w:t>
      </w:r>
      <w:r w:rsidRPr="00057D56">
        <w:rPr>
          <w:szCs w:val="24"/>
        </w:rPr>
        <w:t xml:space="preserve"> и глин</w:t>
      </w:r>
      <w:r>
        <w:rPr>
          <w:szCs w:val="24"/>
        </w:rPr>
        <w:t>ами</w:t>
      </w:r>
      <w:r w:rsidRPr="00057D56">
        <w:rPr>
          <w:szCs w:val="24"/>
        </w:rPr>
        <w:t xml:space="preserve">. </w:t>
      </w:r>
      <w:proofErr w:type="spellStart"/>
      <w:r w:rsidRPr="00057D56">
        <w:rPr>
          <w:szCs w:val="24"/>
        </w:rPr>
        <w:t>Надморенный</w:t>
      </w:r>
      <w:proofErr w:type="spellEnd"/>
      <w:r w:rsidRPr="00057D56">
        <w:rPr>
          <w:szCs w:val="24"/>
        </w:rPr>
        <w:t xml:space="preserve"> водоносный горизонт содержит грунтовые воды на глубине 3-10 м, не защищен от поверхностного загрязнения. Удельные дебиты скважин составляют 0</w:t>
      </w:r>
      <w:r>
        <w:rPr>
          <w:szCs w:val="24"/>
        </w:rPr>
        <w:t>,</w:t>
      </w:r>
      <w:r w:rsidRPr="00057D56">
        <w:rPr>
          <w:szCs w:val="24"/>
        </w:rPr>
        <w:t>01-0</w:t>
      </w:r>
      <w:r>
        <w:rPr>
          <w:szCs w:val="24"/>
        </w:rPr>
        <w:t>,</w:t>
      </w:r>
      <w:r w:rsidRPr="00057D56">
        <w:rPr>
          <w:szCs w:val="24"/>
        </w:rPr>
        <w:t>8 л/</w:t>
      </w:r>
      <w:proofErr w:type="gramStart"/>
      <w:r w:rsidRPr="00057D56">
        <w:rPr>
          <w:szCs w:val="24"/>
        </w:rPr>
        <w:t>с</w:t>
      </w:r>
      <w:proofErr w:type="gramEnd"/>
      <w:r w:rsidRPr="00057D56">
        <w:rPr>
          <w:szCs w:val="24"/>
        </w:rPr>
        <w:t xml:space="preserve">. </w:t>
      </w:r>
      <w:proofErr w:type="gramStart"/>
      <w:r w:rsidRPr="00057D56">
        <w:rPr>
          <w:szCs w:val="24"/>
        </w:rPr>
        <w:t>По</w:t>
      </w:r>
      <w:proofErr w:type="gramEnd"/>
      <w:r w:rsidRPr="00057D56">
        <w:rPr>
          <w:szCs w:val="24"/>
        </w:rPr>
        <w:t xml:space="preserve"> химическому составу воды пресные, с минерализацией 0</w:t>
      </w:r>
      <w:r>
        <w:rPr>
          <w:szCs w:val="24"/>
        </w:rPr>
        <w:t>,</w:t>
      </w:r>
      <w:r w:rsidRPr="00057D56">
        <w:rPr>
          <w:szCs w:val="24"/>
        </w:rPr>
        <w:t>1-0</w:t>
      </w:r>
      <w:r>
        <w:rPr>
          <w:szCs w:val="24"/>
        </w:rPr>
        <w:t>,</w:t>
      </w:r>
      <w:r w:rsidRPr="00057D56">
        <w:rPr>
          <w:szCs w:val="24"/>
        </w:rPr>
        <w:t>8 до 1</w:t>
      </w:r>
      <w:r>
        <w:rPr>
          <w:szCs w:val="24"/>
        </w:rPr>
        <w:t>,</w:t>
      </w:r>
      <w:r w:rsidRPr="00057D56">
        <w:rPr>
          <w:szCs w:val="24"/>
        </w:rPr>
        <w:t>4 г/дм</w:t>
      </w:r>
      <w:r w:rsidRPr="00057D56">
        <w:rPr>
          <w:szCs w:val="24"/>
          <w:vertAlign w:val="superscript"/>
        </w:rPr>
        <w:t>3</w:t>
      </w:r>
      <w:r w:rsidRPr="00057D56">
        <w:rPr>
          <w:szCs w:val="24"/>
        </w:rPr>
        <w:t xml:space="preserve">, чаще смешанного анионного и катионного состава. Наибольшие площади распространения </w:t>
      </w:r>
      <w:proofErr w:type="spellStart"/>
      <w:r w:rsidRPr="00057D56">
        <w:rPr>
          <w:szCs w:val="24"/>
        </w:rPr>
        <w:t>межморенных</w:t>
      </w:r>
      <w:proofErr w:type="spellEnd"/>
      <w:r w:rsidRPr="00057D56">
        <w:rPr>
          <w:szCs w:val="24"/>
        </w:rPr>
        <w:t xml:space="preserve"> </w:t>
      </w:r>
      <w:proofErr w:type="gramStart"/>
      <w:r w:rsidRPr="00057D56">
        <w:rPr>
          <w:szCs w:val="24"/>
        </w:rPr>
        <w:t>напорных</w:t>
      </w:r>
      <w:proofErr w:type="gramEnd"/>
      <w:r>
        <w:rPr>
          <w:szCs w:val="24"/>
        </w:rPr>
        <w:t xml:space="preserve"> </w:t>
      </w:r>
    </w:p>
    <w:p w:rsidR="006F6A34" w:rsidRDefault="006F6A34" w:rsidP="006F6A34">
      <w:pPr>
        <w:jc w:val="center"/>
        <w:rPr>
          <w:szCs w:val="24"/>
        </w:rPr>
      </w:pPr>
      <w:r>
        <w:rPr>
          <w:noProof/>
          <w:szCs w:val="24"/>
        </w:rPr>
        <w:lastRenderedPageBreak/>
        <w:drawing>
          <wp:inline distT="0" distB="0" distL="0" distR="0">
            <wp:extent cx="5895975" cy="7200900"/>
            <wp:effectExtent l="19050" t="0" r="9525" b="0"/>
            <wp:docPr id="3" name="Рисунок 3" descr="Днепр_подземны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непр_подземные воды"/>
                    <pic:cNvPicPr>
                      <a:picLocks noChangeAspect="1" noChangeArrowheads="1"/>
                    </pic:cNvPicPr>
                  </pic:nvPicPr>
                  <pic:blipFill>
                    <a:blip r:embed="rId17" cstate="print"/>
                    <a:srcRect/>
                    <a:stretch>
                      <a:fillRect/>
                    </a:stretch>
                  </pic:blipFill>
                  <pic:spPr bwMode="auto">
                    <a:xfrm>
                      <a:off x="0" y="0"/>
                      <a:ext cx="5895975" cy="7200900"/>
                    </a:xfrm>
                    <a:prstGeom prst="rect">
                      <a:avLst/>
                    </a:prstGeom>
                    <a:noFill/>
                    <a:ln w="9525">
                      <a:noFill/>
                      <a:miter lim="800000"/>
                      <a:headEnd/>
                      <a:tailEnd/>
                    </a:ln>
                  </pic:spPr>
                </pic:pic>
              </a:graphicData>
            </a:graphic>
          </wp:inline>
        </w:drawing>
      </w:r>
    </w:p>
    <w:p w:rsidR="006F6A34" w:rsidRDefault="006F6A34" w:rsidP="006F6A34"/>
    <w:p w:rsidR="006F6A34" w:rsidRPr="000A06B4" w:rsidRDefault="006F6A34" w:rsidP="006F6A34">
      <w:pPr>
        <w:jc w:val="center"/>
        <w:rPr>
          <w:b/>
          <w:spacing w:val="-2"/>
          <w:sz w:val="22"/>
          <w:szCs w:val="22"/>
        </w:rPr>
      </w:pPr>
      <w:r w:rsidRPr="000A06B4">
        <w:rPr>
          <w:i/>
          <w:spacing w:val="-2"/>
          <w:sz w:val="22"/>
          <w:szCs w:val="22"/>
        </w:rPr>
        <w:t>Рис. 3.</w:t>
      </w:r>
      <w:r w:rsidRPr="000A06B4">
        <w:rPr>
          <w:spacing w:val="-2"/>
          <w:sz w:val="22"/>
          <w:szCs w:val="22"/>
        </w:rPr>
        <w:t xml:space="preserve"> </w:t>
      </w:r>
      <w:r w:rsidRPr="000A06B4">
        <w:rPr>
          <w:b/>
          <w:spacing w:val="-2"/>
          <w:sz w:val="22"/>
          <w:szCs w:val="22"/>
        </w:rPr>
        <w:t xml:space="preserve">Водоносные горизонты подземных вод и их эксплуатация в бассейне </w:t>
      </w:r>
    </w:p>
    <w:p w:rsidR="006F6A34" w:rsidRPr="000A06B4" w:rsidRDefault="006F6A34" w:rsidP="006F6A34">
      <w:pPr>
        <w:jc w:val="center"/>
        <w:rPr>
          <w:b/>
          <w:spacing w:val="-2"/>
          <w:sz w:val="22"/>
          <w:szCs w:val="22"/>
        </w:rPr>
      </w:pPr>
      <w:r w:rsidRPr="000A06B4">
        <w:rPr>
          <w:b/>
          <w:spacing w:val="-2"/>
          <w:sz w:val="22"/>
          <w:szCs w:val="22"/>
        </w:rPr>
        <w:t>р. Днепра (российская часть)</w:t>
      </w:r>
    </w:p>
    <w:p w:rsidR="006F6A34" w:rsidRDefault="006F6A34" w:rsidP="006F6A34">
      <w:pPr>
        <w:rPr>
          <w:szCs w:val="24"/>
        </w:rPr>
      </w:pPr>
    </w:p>
    <w:p w:rsidR="006F6A34" w:rsidRDefault="006F6A34" w:rsidP="006F6A34">
      <w:pPr>
        <w:rPr>
          <w:szCs w:val="24"/>
        </w:rPr>
      </w:pPr>
      <w:r w:rsidRPr="00057D56">
        <w:rPr>
          <w:szCs w:val="24"/>
        </w:rPr>
        <w:t xml:space="preserve">горизонтов </w:t>
      </w:r>
      <w:proofErr w:type="gramStart"/>
      <w:r w:rsidRPr="00057D56">
        <w:rPr>
          <w:szCs w:val="24"/>
        </w:rPr>
        <w:t>приурочены</w:t>
      </w:r>
      <w:proofErr w:type="gramEnd"/>
      <w:r w:rsidRPr="00057D56">
        <w:rPr>
          <w:szCs w:val="24"/>
        </w:rPr>
        <w:t xml:space="preserve"> к </w:t>
      </w:r>
      <w:proofErr w:type="spellStart"/>
      <w:r w:rsidRPr="00057D56">
        <w:rPr>
          <w:szCs w:val="24"/>
        </w:rPr>
        <w:t>донско-московским</w:t>
      </w:r>
      <w:proofErr w:type="spellEnd"/>
      <w:r w:rsidRPr="00057D56">
        <w:rPr>
          <w:szCs w:val="24"/>
        </w:rPr>
        <w:t xml:space="preserve"> флювиогляциальным отложениям. Водоносный горизонт перекрыт московской мореной, которая создает напор 5-10 до 20 м.</w:t>
      </w:r>
      <w:r>
        <w:rPr>
          <w:szCs w:val="24"/>
        </w:rPr>
        <w:t xml:space="preserve"> </w:t>
      </w:r>
      <w:r w:rsidRPr="00057D56">
        <w:rPr>
          <w:szCs w:val="24"/>
        </w:rPr>
        <w:t xml:space="preserve">Удельные дебиты скважин </w:t>
      </w:r>
      <w:r>
        <w:rPr>
          <w:szCs w:val="24"/>
        </w:rPr>
        <w:t xml:space="preserve">составляют </w:t>
      </w:r>
      <w:r w:rsidRPr="00057D56">
        <w:rPr>
          <w:szCs w:val="24"/>
        </w:rPr>
        <w:t>0</w:t>
      </w:r>
      <w:r>
        <w:rPr>
          <w:szCs w:val="24"/>
        </w:rPr>
        <w:t>,</w:t>
      </w:r>
      <w:r w:rsidRPr="00057D56">
        <w:rPr>
          <w:szCs w:val="24"/>
        </w:rPr>
        <w:t>08-0</w:t>
      </w:r>
      <w:r>
        <w:rPr>
          <w:szCs w:val="24"/>
        </w:rPr>
        <w:t>,</w:t>
      </w:r>
      <w:r w:rsidRPr="00057D56">
        <w:rPr>
          <w:szCs w:val="24"/>
        </w:rPr>
        <w:t xml:space="preserve">5 до 3 л/с, дебиты родников </w:t>
      </w:r>
      <w:r>
        <w:rPr>
          <w:szCs w:val="24"/>
        </w:rPr>
        <w:t>–</w:t>
      </w:r>
      <w:r w:rsidRPr="00057D56">
        <w:rPr>
          <w:szCs w:val="24"/>
        </w:rPr>
        <w:t xml:space="preserve"> 0</w:t>
      </w:r>
      <w:r>
        <w:rPr>
          <w:szCs w:val="24"/>
        </w:rPr>
        <w:t>,</w:t>
      </w:r>
      <w:r w:rsidRPr="00057D56">
        <w:rPr>
          <w:szCs w:val="24"/>
        </w:rPr>
        <w:t>02-0</w:t>
      </w:r>
      <w:r>
        <w:rPr>
          <w:szCs w:val="24"/>
        </w:rPr>
        <w:t>,</w:t>
      </w:r>
      <w:r w:rsidRPr="00057D56">
        <w:rPr>
          <w:szCs w:val="24"/>
        </w:rPr>
        <w:t>5 л/с. Воды пресные, с минерализацией 0</w:t>
      </w:r>
      <w:r>
        <w:rPr>
          <w:szCs w:val="24"/>
        </w:rPr>
        <w:t>,</w:t>
      </w:r>
      <w:r w:rsidRPr="00057D56">
        <w:rPr>
          <w:szCs w:val="24"/>
        </w:rPr>
        <w:t>3-0</w:t>
      </w:r>
      <w:r>
        <w:rPr>
          <w:szCs w:val="24"/>
        </w:rPr>
        <w:t>,</w:t>
      </w:r>
      <w:r w:rsidRPr="00057D56">
        <w:rPr>
          <w:szCs w:val="24"/>
        </w:rPr>
        <w:t>7 г/дм</w:t>
      </w:r>
      <w:r w:rsidRPr="00057D56">
        <w:rPr>
          <w:szCs w:val="24"/>
          <w:vertAlign w:val="superscript"/>
        </w:rPr>
        <w:t>3</w:t>
      </w:r>
      <w:r w:rsidRPr="00057D56">
        <w:rPr>
          <w:szCs w:val="24"/>
        </w:rPr>
        <w:t xml:space="preserve">, гидрокарбонатные, сульфатно-гидрокарбонатные кальциево-магниевые, кальциевые. </w:t>
      </w:r>
    </w:p>
    <w:p w:rsidR="006F6A34" w:rsidRPr="00057D56" w:rsidRDefault="006F6A34" w:rsidP="006F6A34">
      <w:pPr>
        <w:rPr>
          <w:szCs w:val="24"/>
        </w:rPr>
      </w:pPr>
      <w:proofErr w:type="spellStart"/>
      <w:r w:rsidRPr="004C25F9">
        <w:rPr>
          <w:b/>
          <w:i/>
          <w:szCs w:val="24"/>
        </w:rPr>
        <w:t>Средненеоплейстоцен-голоценовый</w:t>
      </w:r>
      <w:proofErr w:type="spellEnd"/>
      <w:r w:rsidRPr="004C25F9">
        <w:rPr>
          <w:b/>
          <w:i/>
          <w:szCs w:val="24"/>
        </w:rPr>
        <w:t xml:space="preserve"> водоносный комплекс</w:t>
      </w:r>
      <w:r>
        <w:rPr>
          <w:b/>
          <w:i/>
          <w:szCs w:val="24"/>
        </w:rPr>
        <w:t xml:space="preserve"> </w:t>
      </w:r>
      <w:r w:rsidRPr="0079003A">
        <w:rPr>
          <w:b/>
          <w:i/>
          <w:szCs w:val="24"/>
        </w:rPr>
        <w:t>(</w:t>
      </w:r>
      <w:proofErr w:type="spellStart"/>
      <w:r w:rsidRPr="0079003A">
        <w:rPr>
          <w:b/>
          <w:i/>
          <w:szCs w:val="24"/>
        </w:rPr>
        <w:t>aII-H</w:t>
      </w:r>
      <w:proofErr w:type="spellEnd"/>
      <w:r w:rsidRPr="0079003A">
        <w:rPr>
          <w:b/>
          <w:i/>
          <w:szCs w:val="24"/>
        </w:rPr>
        <w:t>)</w:t>
      </w:r>
      <w:r w:rsidRPr="00057D56">
        <w:rPr>
          <w:szCs w:val="24"/>
        </w:rPr>
        <w:t xml:space="preserve"> приурочен к отложениям надпойменных террас (мощность 3-15 м) и пойменного аллювия (2-8 до 20 м) </w:t>
      </w:r>
      <w:r w:rsidRPr="00057D56">
        <w:rPr>
          <w:szCs w:val="24"/>
        </w:rPr>
        <w:lastRenderedPageBreak/>
        <w:t xml:space="preserve">рек. Водовмещающие породы </w:t>
      </w:r>
      <w:r>
        <w:rPr>
          <w:szCs w:val="24"/>
        </w:rPr>
        <w:t xml:space="preserve">представлены </w:t>
      </w:r>
      <w:r w:rsidRPr="00057D56">
        <w:rPr>
          <w:szCs w:val="24"/>
        </w:rPr>
        <w:t>разнозернисты</w:t>
      </w:r>
      <w:r>
        <w:rPr>
          <w:szCs w:val="24"/>
        </w:rPr>
        <w:t xml:space="preserve">ми </w:t>
      </w:r>
      <w:r w:rsidRPr="00057D56">
        <w:rPr>
          <w:szCs w:val="24"/>
        </w:rPr>
        <w:t>песк</w:t>
      </w:r>
      <w:r>
        <w:rPr>
          <w:szCs w:val="24"/>
        </w:rPr>
        <w:t>ами</w:t>
      </w:r>
      <w:r w:rsidRPr="00057D56">
        <w:rPr>
          <w:szCs w:val="24"/>
        </w:rPr>
        <w:t xml:space="preserve"> с прослоями супесей, суглинков, гравийно-галечного материала, глин, торфа. Воды комплекса безнапорные. Удельные дебиты скважин – 0</w:t>
      </w:r>
      <w:r>
        <w:rPr>
          <w:szCs w:val="24"/>
        </w:rPr>
        <w:t>,</w:t>
      </w:r>
      <w:r w:rsidRPr="00057D56">
        <w:rPr>
          <w:szCs w:val="24"/>
        </w:rPr>
        <w:t>01-0</w:t>
      </w:r>
      <w:r>
        <w:rPr>
          <w:szCs w:val="24"/>
        </w:rPr>
        <w:t>,</w:t>
      </w:r>
      <w:r w:rsidRPr="00057D56">
        <w:rPr>
          <w:szCs w:val="24"/>
        </w:rPr>
        <w:t>6 л/с. Воды пресные, с минерализацией 0</w:t>
      </w:r>
      <w:r>
        <w:rPr>
          <w:szCs w:val="24"/>
        </w:rPr>
        <w:t>,</w:t>
      </w:r>
      <w:r w:rsidRPr="00057D56">
        <w:rPr>
          <w:szCs w:val="24"/>
        </w:rPr>
        <w:t>3-0</w:t>
      </w:r>
      <w:r>
        <w:rPr>
          <w:szCs w:val="24"/>
        </w:rPr>
        <w:t>,</w:t>
      </w:r>
      <w:r w:rsidRPr="00057D56">
        <w:rPr>
          <w:szCs w:val="24"/>
        </w:rPr>
        <w:t>7, до 1</w:t>
      </w:r>
      <w:r>
        <w:rPr>
          <w:szCs w:val="24"/>
        </w:rPr>
        <w:t>,</w:t>
      </w:r>
      <w:r w:rsidRPr="00057D56">
        <w:rPr>
          <w:szCs w:val="24"/>
        </w:rPr>
        <w:t>1 г/ дм</w:t>
      </w:r>
      <w:r w:rsidRPr="00057D56">
        <w:rPr>
          <w:szCs w:val="24"/>
          <w:vertAlign w:val="superscript"/>
        </w:rPr>
        <w:t>3</w:t>
      </w:r>
      <w:r w:rsidRPr="00057D56">
        <w:rPr>
          <w:szCs w:val="24"/>
        </w:rPr>
        <w:t xml:space="preserve">, гидрокарбонатной и сульфатной группы. </w:t>
      </w:r>
    </w:p>
    <w:p w:rsidR="006F6A34" w:rsidRPr="00F243A9" w:rsidRDefault="006F6A34" w:rsidP="006F6A34">
      <w:pPr>
        <w:tabs>
          <w:tab w:val="left" w:pos="5040"/>
        </w:tabs>
        <w:rPr>
          <w:spacing w:val="-2"/>
          <w:szCs w:val="24"/>
        </w:rPr>
      </w:pPr>
      <w:r w:rsidRPr="00F243A9">
        <w:rPr>
          <w:b/>
          <w:i/>
          <w:spacing w:val="-2"/>
          <w:szCs w:val="24"/>
        </w:rPr>
        <w:t>Московский водоносный комплекс (</w:t>
      </w:r>
      <w:r w:rsidRPr="00F243A9">
        <w:rPr>
          <w:b/>
          <w:i/>
          <w:spacing w:val="-2"/>
          <w:szCs w:val="24"/>
          <w:lang w:val="en-US"/>
        </w:rPr>
        <w:t>C</w:t>
      </w:r>
      <w:r w:rsidRPr="00F243A9">
        <w:rPr>
          <w:b/>
          <w:i/>
          <w:spacing w:val="-2"/>
          <w:szCs w:val="24"/>
          <w:vertAlign w:val="subscript"/>
        </w:rPr>
        <w:t>2</w:t>
      </w:r>
      <w:r w:rsidRPr="00F243A9">
        <w:rPr>
          <w:b/>
          <w:i/>
          <w:spacing w:val="-2"/>
          <w:szCs w:val="24"/>
        </w:rPr>
        <w:t>(</w:t>
      </w:r>
      <w:proofErr w:type="spellStart"/>
      <w:r w:rsidRPr="00F243A9">
        <w:rPr>
          <w:b/>
          <w:i/>
          <w:spacing w:val="-2"/>
          <w:szCs w:val="24"/>
          <w:lang w:val="en-US"/>
        </w:rPr>
        <w:t>vr</w:t>
      </w:r>
      <w:proofErr w:type="spellEnd"/>
      <w:r w:rsidRPr="00F243A9">
        <w:rPr>
          <w:b/>
          <w:i/>
          <w:spacing w:val="-2"/>
          <w:szCs w:val="24"/>
        </w:rPr>
        <w:t>)</w:t>
      </w:r>
      <w:r w:rsidRPr="00F243A9">
        <w:rPr>
          <w:b/>
          <w:i/>
          <w:spacing w:val="-2"/>
          <w:szCs w:val="24"/>
          <w:lang w:val="en-US"/>
        </w:rPr>
        <w:t>m</w:t>
      </w:r>
      <w:r w:rsidRPr="00F243A9">
        <w:rPr>
          <w:b/>
          <w:i/>
          <w:spacing w:val="-2"/>
          <w:szCs w:val="24"/>
        </w:rPr>
        <w:t xml:space="preserve">) </w:t>
      </w:r>
      <w:r w:rsidRPr="00F243A9">
        <w:rPr>
          <w:spacing w:val="-2"/>
          <w:szCs w:val="24"/>
        </w:rPr>
        <w:t xml:space="preserve">распространен ограниченно на северо-востоке территории в пределах Сафоново-Юхновского гидрогеологического блока и объединяет два водоносных горизонта – </w:t>
      </w:r>
      <w:proofErr w:type="spellStart"/>
      <w:r w:rsidRPr="00F243A9">
        <w:rPr>
          <w:spacing w:val="-2"/>
          <w:szCs w:val="24"/>
        </w:rPr>
        <w:t>подольско-мячковский</w:t>
      </w:r>
      <w:proofErr w:type="spellEnd"/>
      <w:r w:rsidRPr="00F243A9">
        <w:rPr>
          <w:spacing w:val="-2"/>
          <w:szCs w:val="24"/>
        </w:rPr>
        <w:t xml:space="preserve"> и каширский. Подстилается московским (</w:t>
      </w:r>
      <w:proofErr w:type="spellStart"/>
      <w:r w:rsidRPr="00F243A9">
        <w:rPr>
          <w:spacing w:val="-2"/>
          <w:szCs w:val="24"/>
        </w:rPr>
        <w:t>верейским</w:t>
      </w:r>
      <w:proofErr w:type="spellEnd"/>
      <w:r w:rsidRPr="00F243A9">
        <w:rPr>
          <w:spacing w:val="-2"/>
          <w:szCs w:val="24"/>
        </w:rPr>
        <w:t xml:space="preserve">) водоупорным горизонтом мощностью 18-22 м. Водовмещающие породы представлены известняками, доломитами различной степени </w:t>
      </w:r>
      <w:proofErr w:type="spellStart"/>
      <w:r w:rsidRPr="00F243A9">
        <w:rPr>
          <w:spacing w:val="-2"/>
          <w:szCs w:val="24"/>
        </w:rPr>
        <w:t>трещиноватости</w:t>
      </w:r>
      <w:proofErr w:type="spellEnd"/>
      <w:r w:rsidRPr="00F243A9">
        <w:rPr>
          <w:spacing w:val="-2"/>
          <w:szCs w:val="24"/>
        </w:rPr>
        <w:t xml:space="preserve"> и </w:t>
      </w:r>
      <w:proofErr w:type="spellStart"/>
      <w:r w:rsidRPr="00F243A9">
        <w:rPr>
          <w:spacing w:val="-2"/>
          <w:szCs w:val="24"/>
        </w:rPr>
        <w:t>кавернозности</w:t>
      </w:r>
      <w:proofErr w:type="spellEnd"/>
      <w:r w:rsidRPr="00F243A9">
        <w:rPr>
          <w:spacing w:val="-2"/>
          <w:szCs w:val="24"/>
        </w:rPr>
        <w:t xml:space="preserve">, общей мощностью 70-120 м. Кровля водоносного комплекса залегает на глубине от 10-20 м в долинах, до 60 м на водоразделах, на абсолютных отметках 190-210 м. В кровле залегают обводненные четвертичные отложения. Воды комплекса напорные. Пьезометрические уровни устанавливаются на глубине 6-25 м. Удельные дебиты скважин </w:t>
      </w:r>
      <w:r>
        <w:rPr>
          <w:spacing w:val="-2"/>
          <w:szCs w:val="24"/>
        </w:rPr>
        <w:t>–</w:t>
      </w:r>
      <w:r w:rsidRPr="00F243A9">
        <w:rPr>
          <w:spacing w:val="-2"/>
          <w:szCs w:val="24"/>
        </w:rPr>
        <w:t xml:space="preserve"> 0</w:t>
      </w:r>
      <w:r>
        <w:rPr>
          <w:spacing w:val="-2"/>
          <w:szCs w:val="24"/>
        </w:rPr>
        <w:t>,</w:t>
      </w:r>
      <w:r w:rsidRPr="00F243A9">
        <w:rPr>
          <w:spacing w:val="-2"/>
          <w:szCs w:val="24"/>
        </w:rPr>
        <w:t>3-2</w:t>
      </w:r>
      <w:r>
        <w:rPr>
          <w:spacing w:val="-2"/>
          <w:szCs w:val="24"/>
        </w:rPr>
        <w:t>,</w:t>
      </w:r>
      <w:r w:rsidRPr="00F243A9">
        <w:rPr>
          <w:spacing w:val="-2"/>
          <w:szCs w:val="24"/>
        </w:rPr>
        <w:t>0 л/с, редко до 4</w:t>
      </w:r>
      <w:r>
        <w:rPr>
          <w:spacing w:val="-2"/>
          <w:szCs w:val="24"/>
        </w:rPr>
        <w:t>,</w:t>
      </w:r>
      <w:r w:rsidRPr="00F243A9">
        <w:rPr>
          <w:spacing w:val="-2"/>
          <w:szCs w:val="24"/>
        </w:rPr>
        <w:t xml:space="preserve">0 л/с. Величина </w:t>
      </w:r>
      <w:proofErr w:type="spellStart"/>
      <w:r w:rsidRPr="00F243A9">
        <w:rPr>
          <w:spacing w:val="-2"/>
          <w:szCs w:val="24"/>
        </w:rPr>
        <w:t>водопроводимости</w:t>
      </w:r>
      <w:proofErr w:type="spellEnd"/>
      <w:r>
        <w:rPr>
          <w:spacing w:val="-2"/>
          <w:szCs w:val="24"/>
        </w:rPr>
        <w:t xml:space="preserve"> </w:t>
      </w:r>
      <w:r w:rsidRPr="00F243A9">
        <w:rPr>
          <w:spacing w:val="-2"/>
          <w:szCs w:val="24"/>
        </w:rPr>
        <w:t>– 200-500 м</w:t>
      </w:r>
      <w:proofErr w:type="gramStart"/>
      <w:r w:rsidRPr="00F243A9">
        <w:rPr>
          <w:spacing w:val="-2"/>
          <w:szCs w:val="24"/>
          <w:vertAlign w:val="superscript"/>
        </w:rPr>
        <w:t>2</w:t>
      </w:r>
      <w:proofErr w:type="gramEnd"/>
      <w:r w:rsidRPr="00F243A9">
        <w:rPr>
          <w:spacing w:val="-2"/>
          <w:szCs w:val="24"/>
        </w:rPr>
        <w:t>/</w:t>
      </w:r>
      <w:proofErr w:type="spellStart"/>
      <w:r w:rsidRPr="00F243A9">
        <w:rPr>
          <w:spacing w:val="-2"/>
          <w:szCs w:val="24"/>
        </w:rPr>
        <w:t>сут</w:t>
      </w:r>
      <w:proofErr w:type="spellEnd"/>
      <w:r w:rsidRPr="00F243A9">
        <w:rPr>
          <w:spacing w:val="-2"/>
          <w:szCs w:val="24"/>
        </w:rPr>
        <w:t>. Воды пресные, с минерализацией 0</w:t>
      </w:r>
      <w:r>
        <w:rPr>
          <w:spacing w:val="-2"/>
          <w:szCs w:val="24"/>
        </w:rPr>
        <w:t>,</w:t>
      </w:r>
      <w:r w:rsidRPr="00F243A9">
        <w:rPr>
          <w:spacing w:val="-2"/>
          <w:szCs w:val="24"/>
        </w:rPr>
        <w:t>3-0</w:t>
      </w:r>
      <w:r>
        <w:rPr>
          <w:spacing w:val="-2"/>
          <w:szCs w:val="24"/>
        </w:rPr>
        <w:t>,</w:t>
      </w:r>
      <w:r w:rsidRPr="00F243A9">
        <w:rPr>
          <w:spacing w:val="-2"/>
          <w:szCs w:val="24"/>
        </w:rPr>
        <w:t>5 г/дм</w:t>
      </w:r>
      <w:r w:rsidRPr="00F243A9">
        <w:rPr>
          <w:spacing w:val="-2"/>
          <w:szCs w:val="24"/>
          <w:vertAlign w:val="superscript"/>
        </w:rPr>
        <w:t>3</w:t>
      </w:r>
      <w:r w:rsidRPr="00F243A9">
        <w:rPr>
          <w:spacing w:val="-2"/>
          <w:szCs w:val="24"/>
        </w:rPr>
        <w:t>, гидрокарбонатные кальциево-магниевые, с содержанием фтора до 2</w:t>
      </w:r>
      <w:r>
        <w:rPr>
          <w:spacing w:val="-2"/>
          <w:szCs w:val="24"/>
        </w:rPr>
        <w:t>,</w:t>
      </w:r>
      <w:r w:rsidRPr="00F243A9">
        <w:rPr>
          <w:spacing w:val="-2"/>
          <w:szCs w:val="24"/>
        </w:rPr>
        <w:t>5 мг/дм</w:t>
      </w:r>
      <w:r w:rsidRPr="00F243A9">
        <w:rPr>
          <w:spacing w:val="-2"/>
          <w:szCs w:val="24"/>
          <w:vertAlign w:val="superscript"/>
        </w:rPr>
        <w:t>3</w:t>
      </w:r>
      <w:r w:rsidRPr="00F243A9">
        <w:rPr>
          <w:spacing w:val="-2"/>
          <w:szCs w:val="24"/>
        </w:rPr>
        <w:t>, железа – до 3</w:t>
      </w:r>
      <w:r>
        <w:rPr>
          <w:spacing w:val="-2"/>
          <w:szCs w:val="24"/>
        </w:rPr>
        <w:t>,</w:t>
      </w:r>
      <w:r w:rsidRPr="00F243A9">
        <w:rPr>
          <w:spacing w:val="-2"/>
          <w:szCs w:val="24"/>
        </w:rPr>
        <w:t>8 мг/дм</w:t>
      </w:r>
      <w:r w:rsidRPr="00F243A9">
        <w:rPr>
          <w:spacing w:val="-2"/>
          <w:szCs w:val="24"/>
          <w:vertAlign w:val="superscript"/>
        </w:rPr>
        <w:t>3</w:t>
      </w:r>
      <w:r w:rsidRPr="00F243A9">
        <w:rPr>
          <w:spacing w:val="-2"/>
          <w:szCs w:val="24"/>
        </w:rPr>
        <w:t>.</w:t>
      </w:r>
    </w:p>
    <w:p w:rsidR="006F6A34" w:rsidRPr="00057D56" w:rsidRDefault="006F6A34" w:rsidP="006F6A34">
      <w:pPr>
        <w:tabs>
          <w:tab w:val="left" w:pos="5040"/>
        </w:tabs>
        <w:rPr>
          <w:szCs w:val="24"/>
        </w:rPr>
      </w:pPr>
      <w:proofErr w:type="spellStart"/>
      <w:r w:rsidRPr="00057D56">
        <w:rPr>
          <w:b/>
          <w:i/>
          <w:szCs w:val="24"/>
        </w:rPr>
        <w:t>Турнейско-серпуховский</w:t>
      </w:r>
      <w:proofErr w:type="spellEnd"/>
      <w:r w:rsidRPr="00057D56">
        <w:rPr>
          <w:b/>
          <w:i/>
          <w:szCs w:val="24"/>
        </w:rPr>
        <w:t xml:space="preserve"> водоносный комплекс </w:t>
      </w:r>
      <w:r>
        <w:rPr>
          <w:b/>
          <w:i/>
          <w:szCs w:val="24"/>
        </w:rPr>
        <w:t>(</w:t>
      </w:r>
      <w:r w:rsidRPr="00057D56">
        <w:rPr>
          <w:b/>
          <w:i/>
          <w:szCs w:val="24"/>
          <w:lang w:val="en-US"/>
        </w:rPr>
        <w:t>C</w:t>
      </w:r>
      <w:r w:rsidRPr="00057D56">
        <w:rPr>
          <w:b/>
          <w:i/>
          <w:szCs w:val="24"/>
          <w:vertAlign w:val="subscript"/>
        </w:rPr>
        <w:t>1</w:t>
      </w:r>
      <w:r w:rsidRPr="00057D56">
        <w:rPr>
          <w:b/>
          <w:i/>
          <w:szCs w:val="24"/>
          <w:lang w:val="en-US"/>
        </w:rPr>
        <w:t>t</w:t>
      </w:r>
      <w:r w:rsidRPr="00057D56">
        <w:rPr>
          <w:b/>
          <w:i/>
          <w:szCs w:val="24"/>
        </w:rPr>
        <w:t>(</w:t>
      </w:r>
      <w:r w:rsidRPr="00057D56">
        <w:rPr>
          <w:b/>
          <w:i/>
          <w:szCs w:val="24"/>
          <w:lang w:val="en-US"/>
        </w:rPr>
        <w:t>ml</w:t>
      </w:r>
      <w:r w:rsidRPr="00057D56">
        <w:rPr>
          <w:b/>
          <w:i/>
          <w:szCs w:val="24"/>
        </w:rPr>
        <w:t>)-</w:t>
      </w:r>
      <w:r w:rsidRPr="00057D56">
        <w:rPr>
          <w:b/>
          <w:i/>
          <w:szCs w:val="24"/>
          <w:lang w:val="en-US"/>
        </w:rPr>
        <w:t>s</w:t>
      </w:r>
      <w:r>
        <w:rPr>
          <w:b/>
          <w:i/>
          <w:szCs w:val="24"/>
        </w:rPr>
        <w:t xml:space="preserve">) </w:t>
      </w:r>
      <w:r w:rsidRPr="0079003A">
        <w:rPr>
          <w:szCs w:val="24"/>
        </w:rPr>
        <w:t>р</w:t>
      </w:r>
      <w:r w:rsidRPr="00057D56">
        <w:rPr>
          <w:szCs w:val="24"/>
        </w:rPr>
        <w:t xml:space="preserve">аспространен на севере территории </w:t>
      </w:r>
      <w:r>
        <w:rPr>
          <w:szCs w:val="24"/>
        </w:rPr>
        <w:t>и о</w:t>
      </w:r>
      <w:r w:rsidRPr="00057D56">
        <w:rPr>
          <w:szCs w:val="24"/>
        </w:rPr>
        <w:t xml:space="preserve">бъединяет от 2-х до 5-и и более водоносных горизонтов </w:t>
      </w:r>
      <w:r>
        <w:rPr>
          <w:szCs w:val="24"/>
        </w:rPr>
        <w:t>(</w:t>
      </w:r>
      <w:r w:rsidRPr="00057D56">
        <w:rPr>
          <w:szCs w:val="24"/>
        </w:rPr>
        <w:t xml:space="preserve">башкирский, </w:t>
      </w:r>
      <w:proofErr w:type="spellStart"/>
      <w:r w:rsidRPr="00057D56">
        <w:rPr>
          <w:szCs w:val="24"/>
        </w:rPr>
        <w:t>протвинский</w:t>
      </w:r>
      <w:proofErr w:type="spellEnd"/>
      <w:r w:rsidRPr="00057D56">
        <w:rPr>
          <w:szCs w:val="24"/>
        </w:rPr>
        <w:t xml:space="preserve">, </w:t>
      </w:r>
      <w:proofErr w:type="spellStart"/>
      <w:r w:rsidRPr="00057D56">
        <w:rPr>
          <w:szCs w:val="24"/>
        </w:rPr>
        <w:t>алексинско-тарусский</w:t>
      </w:r>
      <w:proofErr w:type="spellEnd"/>
      <w:r w:rsidRPr="00057D56">
        <w:rPr>
          <w:szCs w:val="24"/>
        </w:rPr>
        <w:t xml:space="preserve">, </w:t>
      </w:r>
      <w:proofErr w:type="spellStart"/>
      <w:r w:rsidRPr="00057D56">
        <w:rPr>
          <w:szCs w:val="24"/>
        </w:rPr>
        <w:t>бобриковско-тульский</w:t>
      </w:r>
      <w:proofErr w:type="spellEnd"/>
      <w:r w:rsidRPr="00057D56">
        <w:rPr>
          <w:szCs w:val="24"/>
        </w:rPr>
        <w:t xml:space="preserve">, </w:t>
      </w:r>
      <w:proofErr w:type="spellStart"/>
      <w:r w:rsidRPr="00057D56">
        <w:rPr>
          <w:szCs w:val="24"/>
        </w:rPr>
        <w:t>упинский</w:t>
      </w:r>
      <w:proofErr w:type="spellEnd"/>
      <w:r>
        <w:rPr>
          <w:szCs w:val="24"/>
        </w:rPr>
        <w:t>).</w:t>
      </w:r>
      <w:r w:rsidRPr="00057D56">
        <w:rPr>
          <w:szCs w:val="24"/>
        </w:rPr>
        <w:t xml:space="preserve"> Водовмещающие породы </w:t>
      </w:r>
      <w:r>
        <w:rPr>
          <w:szCs w:val="24"/>
        </w:rPr>
        <w:t>представлены</w:t>
      </w:r>
      <w:r w:rsidRPr="00057D56">
        <w:rPr>
          <w:szCs w:val="24"/>
        </w:rPr>
        <w:t xml:space="preserve"> известняк</w:t>
      </w:r>
      <w:r>
        <w:rPr>
          <w:szCs w:val="24"/>
        </w:rPr>
        <w:t>ами</w:t>
      </w:r>
      <w:r w:rsidRPr="00057D56">
        <w:rPr>
          <w:szCs w:val="24"/>
        </w:rPr>
        <w:t>, доломит</w:t>
      </w:r>
      <w:r>
        <w:rPr>
          <w:szCs w:val="24"/>
        </w:rPr>
        <w:t>ами</w:t>
      </w:r>
      <w:r w:rsidRPr="00057D56">
        <w:rPr>
          <w:szCs w:val="24"/>
        </w:rPr>
        <w:t xml:space="preserve"> различной степени </w:t>
      </w:r>
      <w:proofErr w:type="spellStart"/>
      <w:r w:rsidRPr="00057D56">
        <w:rPr>
          <w:szCs w:val="24"/>
        </w:rPr>
        <w:t>трещиноватости</w:t>
      </w:r>
      <w:proofErr w:type="spellEnd"/>
      <w:r w:rsidRPr="00057D56">
        <w:rPr>
          <w:szCs w:val="24"/>
        </w:rPr>
        <w:t xml:space="preserve"> и </w:t>
      </w:r>
      <w:proofErr w:type="spellStart"/>
      <w:r w:rsidRPr="00057D56">
        <w:rPr>
          <w:szCs w:val="24"/>
        </w:rPr>
        <w:t>кавернозности</w:t>
      </w:r>
      <w:proofErr w:type="spellEnd"/>
      <w:r w:rsidRPr="00057D56">
        <w:rPr>
          <w:szCs w:val="24"/>
        </w:rPr>
        <w:t xml:space="preserve"> с прослоями песков, песчаников, мергелей и глин, общей мощностью 50-250 м.</w:t>
      </w:r>
      <w:r>
        <w:rPr>
          <w:szCs w:val="24"/>
        </w:rPr>
        <w:t xml:space="preserve"> </w:t>
      </w:r>
      <w:r w:rsidRPr="00057D56">
        <w:rPr>
          <w:szCs w:val="24"/>
        </w:rPr>
        <w:t xml:space="preserve">Подстилается комплекс </w:t>
      </w:r>
      <w:proofErr w:type="spellStart"/>
      <w:r w:rsidRPr="00057D56">
        <w:rPr>
          <w:szCs w:val="24"/>
        </w:rPr>
        <w:t>нижнетурнейским</w:t>
      </w:r>
      <w:proofErr w:type="spellEnd"/>
      <w:r w:rsidRPr="00057D56">
        <w:rPr>
          <w:szCs w:val="24"/>
        </w:rPr>
        <w:t xml:space="preserve"> (</w:t>
      </w:r>
      <w:proofErr w:type="spellStart"/>
      <w:r w:rsidRPr="00057D56">
        <w:rPr>
          <w:szCs w:val="24"/>
        </w:rPr>
        <w:t>малевским</w:t>
      </w:r>
      <w:proofErr w:type="spellEnd"/>
      <w:r w:rsidRPr="00057D56">
        <w:rPr>
          <w:szCs w:val="24"/>
        </w:rPr>
        <w:t>) водоупорным горизонтом мощностью 6-10 м.</w:t>
      </w:r>
      <w:r>
        <w:rPr>
          <w:szCs w:val="24"/>
        </w:rPr>
        <w:t xml:space="preserve"> </w:t>
      </w:r>
      <w:r w:rsidRPr="00057D56">
        <w:rPr>
          <w:szCs w:val="24"/>
        </w:rPr>
        <w:t xml:space="preserve">Почти повсеместно комплекс перекрывается обводненными четвертичными, реже </w:t>
      </w:r>
      <w:r>
        <w:rPr>
          <w:szCs w:val="24"/>
        </w:rPr>
        <w:t>–</w:t>
      </w:r>
      <w:r w:rsidRPr="00057D56">
        <w:rPr>
          <w:szCs w:val="24"/>
        </w:rPr>
        <w:t xml:space="preserve"> мезозойскими отложениями. </w:t>
      </w:r>
      <w:proofErr w:type="spellStart"/>
      <w:r w:rsidRPr="00057D56">
        <w:rPr>
          <w:szCs w:val="24"/>
        </w:rPr>
        <w:t>Водообильность</w:t>
      </w:r>
      <w:proofErr w:type="spellEnd"/>
      <w:r w:rsidRPr="00057D56">
        <w:rPr>
          <w:szCs w:val="24"/>
        </w:rPr>
        <w:t xml:space="preserve"> комплекса весьма </w:t>
      </w:r>
      <w:proofErr w:type="spellStart"/>
      <w:r w:rsidRPr="00057D56">
        <w:rPr>
          <w:szCs w:val="24"/>
        </w:rPr>
        <w:t>изменчива</w:t>
      </w:r>
      <w:proofErr w:type="gramStart"/>
      <w:r>
        <w:rPr>
          <w:szCs w:val="24"/>
        </w:rPr>
        <w:t>:у</w:t>
      </w:r>
      <w:proofErr w:type="gramEnd"/>
      <w:r w:rsidRPr="00057D56">
        <w:rPr>
          <w:szCs w:val="24"/>
        </w:rPr>
        <w:t>дельные</w:t>
      </w:r>
      <w:proofErr w:type="spellEnd"/>
      <w:r w:rsidRPr="00057D56">
        <w:rPr>
          <w:szCs w:val="24"/>
        </w:rPr>
        <w:t xml:space="preserve"> дебиты изменяются в основном от 0</w:t>
      </w:r>
      <w:r>
        <w:rPr>
          <w:szCs w:val="24"/>
        </w:rPr>
        <w:t>,</w:t>
      </w:r>
      <w:r w:rsidRPr="00057D56">
        <w:rPr>
          <w:szCs w:val="24"/>
        </w:rPr>
        <w:t>001 до 2</w:t>
      </w:r>
      <w:r>
        <w:rPr>
          <w:szCs w:val="24"/>
        </w:rPr>
        <w:t>,</w:t>
      </w:r>
      <w:r w:rsidRPr="00057D56">
        <w:rPr>
          <w:szCs w:val="24"/>
        </w:rPr>
        <w:t>0 л/с, иногда достигая значений 6</w:t>
      </w:r>
      <w:r>
        <w:rPr>
          <w:szCs w:val="24"/>
        </w:rPr>
        <w:t>,</w:t>
      </w:r>
      <w:r w:rsidRPr="00057D56">
        <w:rPr>
          <w:szCs w:val="24"/>
        </w:rPr>
        <w:t>1-8</w:t>
      </w:r>
      <w:r>
        <w:rPr>
          <w:szCs w:val="24"/>
        </w:rPr>
        <w:t>,</w:t>
      </w:r>
      <w:r w:rsidRPr="00057D56">
        <w:rPr>
          <w:szCs w:val="24"/>
        </w:rPr>
        <w:t xml:space="preserve">0 л/с. Величина </w:t>
      </w:r>
      <w:proofErr w:type="spellStart"/>
      <w:r w:rsidRPr="00057D56">
        <w:rPr>
          <w:szCs w:val="24"/>
        </w:rPr>
        <w:t>водопроводимости</w:t>
      </w:r>
      <w:proofErr w:type="spellEnd"/>
      <w:r w:rsidRPr="00057D56">
        <w:rPr>
          <w:szCs w:val="24"/>
        </w:rPr>
        <w:t xml:space="preserve"> в среднем </w:t>
      </w:r>
      <w:r>
        <w:rPr>
          <w:szCs w:val="24"/>
        </w:rPr>
        <w:t xml:space="preserve">составляет </w:t>
      </w:r>
      <w:r w:rsidRPr="00057D56">
        <w:rPr>
          <w:szCs w:val="24"/>
        </w:rPr>
        <w:t>100-500</w:t>
      </w:r>
      <w:r>
        <w:rPr>
          <w:szCs w:val="24"/>
        </w:rPr>
        <w:t> </w:t>
      </w:r>
      <w:r w:rsidRPr="00057D56">
        <w:rPr>
          <w:szCs w:val="24"/>
        </w:rPr>
        <w:t>м</w:t>
      </w:r>
      <w:r w:rsidRPr="00057D56">
        <w:rPr>
          <w:szCs w:val="24"/>
          <w:vertAlign w:val="superscript"/>
        </w:rPr>
        <w:t>2</w:t>
      </w:r>
      <w:r w:rsidRPr="00057D56">
        <w:rPr>
          <w:szCs w:val="24"/>
        </w:rPr>
        <w:t>/</w:t>
      </w:r>
      <w:proofErr w:type="spellStart"/>
      <w:r w:rsidRPr="00057D56">
        <w:rPr>
          <w:szCs w:val="24"/>
        </w:rPr>
        <w:t>сут</w:t>
      </w:r>
      <w:proofErr w:type="spellEnd"/>
      <w:r>
        <w:rPr>
          <w:szCs w:val="24"/>
        </w:rPr>
        <w:t>.</w:t>
      </w:r>
      <w:r w:rsidRPr="00057D56">
        <w:rPr>
          <w:szCs w:val="24"/>
        </w:rPr>
        <w:t xml:space="preserve">, </w:t>
      </w:r>
      <w:r>
        <w:rPr>
          <w:szCs w:val="24"/>
        </w:rPr>
        <w:t xml:space="preserve">достигая </w:t>
      </w:r>
      <w:r w:rsidRPr="00057D56">
        <w:rPr>
          <w:szCs w:val="24"/>
        </w:rPr>
        <w:t>на отдельных участках долин Днепра до 1350 м</w:t>
      </w:r>
      <w:r w:rsidRPr="00057D56">
        <w:rPr>
          <w:szCs w:val="24"/>
          <w:vertAlign w:val="superscript"/>
        </w:rPr>
        <w:t>2</w:t>
      </w:r>
      <w:r w:rsidRPr="00057D56">
        <w:rPr>
          <w:szCs w:val="24"/>
        </w:rPr>
        <w:t>/</w:t>
      </w:r>
      <w:proofErr w:type="spellStart"/>
      <w:r w:rsidRPr="00057D56">
        <w:rPr>
          <w:szCs w:val="24"/>
        </w:rPr>
        <w:t>сут</w:t>
      </w:r>
      <w:proofErr w:type="spellEnd"/>
      <w:r w:rsidRPr="00057D56">
        <w:rPr>
          <w:szCs w:val="24"/>
        </w:rPr>
        <w:t xml:space="preserve">. </w:t>
      </w:r>
    </w:p>
    <w:p w:rsidR="006F6A34" w:rsidRPr="00057D56" w:rsidRDefault="006F6A34" w:rsidP="006F6A34">
      <w:pPr>
        <w:tabs>
          <w:tab w:val="left" w:pos="5040"/>
        </w:tabs>
        <w:rPr>
          <w:szCs w:val="24"/>
        </w:rPr>
      </w:pPr>
      <w:proofErr w:type="spellStart"/>
      <w:r w:rsidRPr="00057D56">
        <w:rPr>
          <w:b/>
          <w:i/>
          <w:szCs w:val="24"/>
        </w:rPr>
        <w:t>Верхнефранско-фаменскийводоносный</w:t>
      </w:r>
      <w:proofErr w:type="spellEnd"/>
      <w:r w:rsidRPr="00057D56">
        <w:rPr>
          <w:b/>
          <w:i/>
          <w:szCs w:val="24"/>
        </w:rPr>
        <w:t xml:space="preserve"> комплекс</w:t>
      </w:r>
      <w:r>
        <w:rPr>
          <w:b/>
          <w:i/>
          <w:szCs w:val="24"/>
        </w:rPr>
        <w:t xml:space="preserve"> (</w:t>
      </w:r>
      <w:r w:rsidRPr="00057D56">
        <w:rPr>
          <w:b/>
          <w:i/>
          <w:szCs w:val="24"/>
          <w:lang w:val="en-US"/>
        </w:rPr>
        <w:t>D</w:t>
      </w:r>
      <w:r w:rsidRPr="00057D56">
        <w:rPr>
          <w:b/>
          <w:i/>
          <w:szCs w:val="24"/>
          <w:vertAlign w:val="subscript"/>
        </w:rPr>
        <w:t>3</w:t>
      </w:r>
      <w:r w:rsidRPr="00057D56">
        <w:rPr>
          <w:b/>
          <w:i/>
          <w:szCs w:val="24"/>
          <w:lang w:val="en-US"/>
        </w:rPr>
        <w:t>f</w:t>
      </w:r>
      <w:r w:rsidRPr="00057D56">
        <w:rPr>
          <w:b/>
          <w:i/>
          <w:szCs w:val="24"/>
          <w:vertAlign w:val="subscript"/>
        </w:rPr>
        <w:t>3</w:t>
      </w:r>
      <w:r w:rsidRPr="00057D56">
        <w:rPr>
          <w:b/>
          <w:i/>
          <w:szCs w:val="24"/>
        </w:rPr>
        <w:t>(</w:t>
      </w:r>
      <w:r w:rsidRPr="00057D56">
        <w:rPr>
          <w:b/>
          <w:i/>
          <w:szCs w:val="24"/>
          <w:lang w:val="en-US"/>
        </w:rPr>
        <w:t>pt</w:t>
      </w:r>
      <w:r w:rsidRPr="00057D56">
        <w:rPr>
          <w:b/>
          <w:i/>
          <w:szCs w:val="24"/>
        </w:rPr>
        <w:t>)-</w:t>
      </w:r>
      <w:r w:rsidRPr="00057D56">
        <w:rPr>
          <w:b/>
          <w:i/>
          <w:szCs w:val="24"/>
          <w:lang w:val="en-US"/>
        </w:rPr>
        <w:t>fm</w:t>
      </w:r>
      <w:r>
        <w:rPr>
          <w:b/>
          <w:i/>
          <w:szCs w:val="24"/>
        </w:rPr>
        <w:t>)</w:t>
      </w:r>
      <w:r w:rsidRPr="00057D56">
        <w:rPr>
          <w:szCs w:val="24"/>
        </w:rPr>
        <w:t xml:space="preserve"> распространен на большей части территории </w:t>
      </w:r>
      <w:r>
        <w:rPr>
          <w:szCs w:val="24"/>
        </w:rPr>
        <w:t>и о</w:t>
      </w:r>
      <w:r w:rsidRPr="00057D56">
        <w:rPr>
          <w:szCs w:val="24"/>
        </w:rPr>
        <w:t xml:space="preserve">бъединяет 3-4 </w:t>
      </w:r>
      <w:proofErr w:type="gramStart"/>
      <w:r w:rsidRPr="00057D56">
        <w:rPr>
          <w:szCs w:val="24"/>
        </w:rPr>
        <w:t>водоносных</w:t>
      </w:r>
      <w:proofErr w:type="gramEnd"/>
      <w:r w:rsidRPr="00057D56">
        <w:rPr>
          <w:szCs w:val="24"/>
        </w:rPr>
        <w:t xml:space="preserve"> горизонта верхнего девона и нижнего карбона, практически не разделенных </w:t>
      </w:r>
      <w:proofErr w:type="spellStart"/>
      <w:r w:rsidRPr="00057D56">
        <w:rPr>
          <w:szCs w:val="24"/>
        </w:rPr>
        <w:t>водоупорами</w:t>
      </w:r>
      <w:proofErr w:type="spellEnd"/>
      <w:r w:rsidRPr="00057D56">
        <w:rPr>
          <w:szCs w:val="24"/>
        </w:rPr>
        <w:t xml:space="preserve">. В подошве водоносного комплекса </w:t>
      </w:r>
      <w:proofErr w:type="spellStart"/>
      <w:r>
        <w:rPr>
          <w:szCs w:val="24"/>
        </w:rPr>
        <w:t>залегает</w:t>
      </w:r>
      <w:r w:rsidRPr="00057D56">
        <w:rPr>
          <w:szCs w:val="24"/>
        </w:rPr>
        <w:t>верхнефранский</w:t>
      </w:r>
      <w:proofErr w:type="spellEnd"/>
      <w:r w:rsidRPr="00057D56">
        <w:rPr>
          <w:szCs w:val="24"/>
        </w:rPr>
        <w:t xml:space="preserve"> (</w:t>
      </w:r>
      <w:proofErr w:type="spellStart"/>
      <w:r w:rsidRPr="00057D56">
        <w:rPr>
          <w:szCs w:val="24"/>
        </w:rPr>
        <w:t>петинский</w:t>
      </w:r>
      <w:proofErr w:type="spellEnd"/>
      <w:r w:rsidRPr="00057D56">
        <w:rPr>
          <w:szCs w:val="24"/>
        </w:rPr>
        <w:t>) водоупорный горизонт, который представляет собой глинистую толщу мощностью 7-30 м. Общая мощность комплекса изменяется от 50 до 330 м, составляя в Смоленске – 124 м, Ярцеве – 228 м, Дорогобуже – 247 м.</w:t>
      </w:r>
      <w:r>
        <w:rPr>
          <w:szCs w:val="24"/>
        </w:rPr>
        <w:t xml:space="preserve"> </w:t>
      </w:r>
      <w:r w:rsidRPr="00057D56">
        <w:rPr>
          <w:szCs w:val="24"/>
        </w:rPr>
        <w:t xml:space="preserve">Водовмещающие породы </w:t>
      </w:r>
      <w:r>
        <w:rPr>
          <w:szCs w:val="24"/>
        </w:rPr>
        <w:t>представлены</w:t>
      </w:r>
      <w:r w:rsidRPr="00057D56">
        <w:rPr>
          <w:szCs w:val="24"/>
        </w:rPr>
        <w:t xml:space="preserve"> доломит</w:t>
      </w:r>
      <w:r>
        <w:rPr>
          <w:szCs w:val="24"/>
        </w:rPr>
        <w:t>ами</w:t>
      </w:r>
      <w:r w:rsidRPr="00057D56">
        <w:rPr>
          <w:szCs w:val="24"/>
        </w:rPr>
        <w:t>, доломитовы</w:t>
      </w:r>
      <w:r>
        <w:rPr>
          <w:szCs w:val="24"/>
        </w:rPr>
        <w:t>ми</w:t>
      </w:r>
      <w:r w:rsidRPr="00057D56">
        <w:rPr>
          <w:szCs w:val="24"/>
        </w:rPr>
        <w:t xml:space="preserve"> известняк</w:t>
      </w:r>
      <w:r>
        <w:rPr>
          <w:szCs w:val="24"/>
        </w:rPr>
        <w:t>ами</w:t>
      </w:r>
      <w:r w:rsidRPr="00057D56">
        <w:rPr>
          <w:szCs w:val="24"/>
        </w:rPr>
        <w:t>, мергел</w:t>
      </w:r>
      <w:r>
        <w:rPr>
          <w:szCs w:val="24"/>
        </w:rPr>
        <w:t>ями</w:t>
      </w:r>
      <w:r w:rsidRPr="00057D56">
        <w:rPr>
          <w:szCs w:val="24"/>
        </w:rPr>
        <w:t>, песк</w:t>
      </w:r>
      <w:r>
        <w:rPr>
          <w:szCs w:val="24"/>
        </w:rPr>
        <w:t>ами</w:t>
      </w:r>
      <w:r w:rsidRPr="00057D56">
        <w:rPr>
          <w:szCs w:val="24"/>
        </w:rPr>
        <w:t>, песчаник</w:t>
      </w:r>
      <w:r>
        <w:rPr>
          <w:szCs w:val="24"/>
        </w:rPr>
        <w:t>ами</w:t>
      </w:r>
      <w:r w:rsidRPr="00057D56">
        <w:rPr>
          <w:szCs w:val="24"/>
        </w:rPr>
        <w:t>. В верхней части комплекса (</w:t>
      </w:r>
      <w:proofErr w:type="spellStart"/>
      <w:r w:rsidRPr="00057D56">
        <w:rPr>
          <w:szCs w:val="24"/>
        </w:rPr>
        <w:t>озерско-хованская</w:t>
      </w:r>
      <w:proofErr w:type="spellEnd"/>
      <w:r w:rsidRPr="00057D56">
        <w:rPr>
          <w:szCs w:val="24"/>
        </w:rPr>
        <w:t xml:space="preserve"> толща) часто </w:t>
      </w:r>
      <w:r>
        <w:rPr>
          <w:szCs w:val="24"/>
        </w:rPr>
        <w:t>встречаются</w:t>
      </w:r>
      <w:r w:rsidRPr="00057D56">
        <w:rPr>
          <w:szCs w:val="24"/>
        </w:rPr>
        <w:t xml:space="preserve"> прослои «</w:t>
      </w:r>
      <w:proofErr w:type="spellStart"/>
      <w:r w:rsidRPr="00057D56">
        <w:rPr>
          <w:szCs w:val="24"/>
        </w:rPr>
        <w:t>угледоломитов</w:t>
      </w:r>
      <w:proofErr w:type="spellEnd"/>
      <w:r w:rsidRPr="00057D56">
        <w:rPr>
          <w:szCs w:val="24"/>
        </w:rPr>
        <w:t xml:space="preserve">», гипсов, линзы и обильные </w:t>
      </w:r>
      <w:proofErr w:type="spellStart"/>
      <w:r w:rsidRPr="00057D56">
        <w:rPr>
          <w:szCs w:val="24"/>
        </w:rPr>
        <w:t>микровкрапления</w:t>
      </w:r>
      <w:proofErr w:type="spellEnd"/>
      <w:r w:rsidRPr="00057D56">
        <w:rPr>
          <w:szCs w:val="24"/>
        </w:rPr>
        <w:t xml:space="preserve"> целестина и стронцианита, которые определяют аномально высокие содержания стронция в воде. На дневную поверхность </w:t>
      </w:r>
      <w:r>
        <w:rPr>
          <w:szCs w:val="24"/>
        </w:rPr>
        <w:t>водоносный комплекс выходит</w:t>
      </w:r>
      <w:r w:rsidRPr="00057D56">
        <w:rPr>
          <w:szCs w:val="24"/>
        </w:rPr>
        <w:t xml:space="preserve"> в долинах Днепра</w:t>
      </w:r>
      <w:r>
        <w:rPr>
          <w:szCs w:val="24"/>
        </w:rPr>
        <w:t xml:space="preserve">. </w:t>
      </w:r>
      <w:r w:rsidRPr="00057D56">
        <w:rPr>
          <w:szCs w:val="24"/>
        </w:rPr>
        <w:t>Водоносный комплекс содержит преимущественно напорные воды, с величиной напора 10-30 до 120-130 м в местах погружения</w:t>
      </w:r>
      <w:r>
        <w:rPr>
          <w:szCs w:val="24"/>
        </w:rPr>
        <w:t xml:space="preserve"> и </w:t>
      </w:r>
      <w:r w:rsidRPr="00057D56">
        <w:rPr>
          <w:szCs w:val="24"/>
        </w:rPr>
        <w:t xml:space="preserve">до 3-4 </w:t>
      </w:r>
      <w:proofErr w:type="spellStart"/>
      <w:r w:rsidRPr="00057D56">
        <w:rPr>
          <w:szCs w:val="24"/>
        </w:rPr>
        <w:t>м</w:t>
      </w:r>
      <w:r>
        <w:rPr>
          <w:szCs w:val="24"/>
        </w:rPr>
        <w:t>в</w:t>
      </w:r>
      <w:proofErr w:type="spellEnd"/>
      <w:r>
        <w:rPr>
          <w:szCs w:val="24"/>
        </w:rPr>
        <w:t xml:space="preserve"> </w:t>
      </w:r>
      <w:r w:rsidRPr="00057D56">
        <w:rPr>
          <w:szCs w:val="24"/>
        </w:rPr>
        <w:t>речны</w:t>
      </w:r>
      <w:r>
        <w:rPr>
          <w:szCs w:val="24"/>
        </w:rPr>
        <w:t>х</w:t>
      </w:r>
      <w:r w:rsidRPr="00057D56">
        <w:rPr>
          <w:szCs w:val="24"/>
        </w:rPr>
        <w:t xml:space="preserve"> долина</w:t>
      </w:r>
      <w:r>
        <w:rPr>
          <w:szCs w:val="24"/>
        </w:rPr>
        <w:t>х</w:t>
      </w:r>
      <w:r w:rsidRPr="00057D56">
        <w:rPr>
          <w:szCs w:val="24"/>
        </w:rPr>
        <w:t xml:space="preserve">. </w:t>
      </w:r>
      <w:proofErr w:type="spellStart"/>
      <w:r w:rsidRPr="00057D56">
        <w:rPr>
          <w:szCs w:val="24"/>
        </w:rPr>
        <w:t>Пъезометрические</w:t>
      </w:r>
      <w:proofErr w:type="spellEnd"/>
      <w:r w:rsidRPr="00057D56">
        <w:rPr>
          <w:szCs w:val="24"/>
        </w:rPr>
        <w:t xml:space="preserve"> уровни в скважинах на водоразделах устанавливаются на глубине до 105 м на абсолютных высотах 180-240 м (водораздел Днепра и </w:t>
      </w:r>
      <w:proofErr w:type="spellStart"/>
      <w:r w:rsidRPr="00057D56">
        <w:rPr>
          <w:szCs w:val="24"/>
        </w:rPr>
        <w:t>Каспли</w:t>
      </w:r>
      <w:proofErr w:type="spellEnd"/>
      <w:r w:rsidRPr="00057D56">
        <w:rPr>
          <w:szCs w:val="24"/>
        </w:rPr>
        <w:t>), к речным долинам уровни снижаются до 150-160 м; в поймах Днепра, Угры</w:t>
      </w:r>
      <w:r>
        <w:rPr>
          <w:szCs w:val="24"/>
        </w:rPr>
        <w:t>,</w:t>
      </w:r>
      <w:r w:rsidRPr="00057D56">
        <w:rPr>
          <w:szCs w:val="24"/>
        </w:rPr>
        <w:t xml:space="preserve"> Десны</w:t>
      </w:r>
      <w:r>
        <w:rPr>
          <w:szCs w:val="24"/>
        </w:rPr>
        <w:t xml:space="preserve"> и др.</w:t>
      </w:r>
      <w:r w:rsidRPr="00057D56">
        <w:rPr>
          <w:szCs w:val="24"/>
        </w:rPr>
        <w:t xml:space="preserve"> уровни устанавливаются выше поверхности земли на 1</w:t>
      </w:r>
      <w:r>
        <w:rPr>
          <w:szCs w:val="24"/>
        </w:rPr>
        <w:t>,</w:t>
      </w:r>
      <w:r w:rsidRPr="00057D56">
        <w:rPr>
          <w:szCs w:val="24"/>
        </w:rPr>
        <w:t>5-9 м. Удельные дебиты скважин изменяются от 0</w:t>
      </w:r>
      <w:r>
        <w:rPr>
          <w:szCs w:val="24"/>
        </w:rPr>
        <w:t>,</w:t>
      </w:r>
      <w:r w:rsidRPr="00057D56">
        <w:rPr>
          <w:szCs w:val="24"/>
        </w:rPr>
        <w:t>3 до 5</w:t>
      </w:r>
      <w:r>
        <w:rPr>
          <w:szCs w:val="24"/>
        </w:rPr>
        <w:t>,</w:t>
      </w:r>
      <w:r w:rsidRPr="00057D56">
        <w:rPr>
          <w:szCs w:val="24"/>
        </w:rPr>
        <w:t>0 л/с, иногда – до 8</w:t>
      </w:r>
      <w:r>
        <w:rPr>
          <w:szCs w:val="24"/>
        </w:rPr>
        <w:t>,</w:t>
      </w:r>
      <w:r w:rsidRPr="00057D56">
        <w:rPr>
          <w:szCs w:val="24"/>
        </w:rPr>
        <w:t>3 л/</w:t>
      </w:r>
      <w:r>
        <w:rPr>
          <w:szCs w:val="24"/>
        </w:rPr>
        <w:t xml:space="preserve">с (долины Днепра, </w:t>
      </w:r>
      <w:proofErr w:type="spellStart"/>
      <w:r>
        <w:rPr>
          <w:szCs w:val="24"/>
        </w:rPr>
        <w:t>Каспли</w:t>
      </w:r>
      <w:proofErr w:type="spellEnd"/>
      <w:r>
        <w:rPr>
          <w:szCs w:val="24"/>
        </w:rPr>
        <w:t xml:space="preserve">, </w:t>
      </w:r>
      <w:proofErr w:type="gramStart"/>
      <w:r>
        <w:rPr>
          <w:szCs w:val="24"/>
        </w:rPr>
        <w:t>Вопи</w:t>
      </w:r>
      <w:proofErr w:type="gramEnd"/>
      <w:r>
        <w:rPr>
          <w:szCs w:val="24"/>
        </w:rPr>
        <w:t>)</w:t>
      </w:r>
      <w:r w:rsidRPr="00057D56">
        <w:rPr>
          <w:szCs w:val="24"/>
        </w:rPr>
        <w:t xml:space="preserve">. Максимальные значения </w:t>
      </w:r>
      <w:proofErr w:type="spellStart"/>
      <w:r w:rsidRPr="00057D56">
        <w:rPr>
          <w:szCs w:val="24"/>
        </w:rPr>
        <w:t>водопроводимости</w:t>
      </w:r>
      <w:proofErr w:type="spellEnd"/>
      <w:r>
        <w:rPr>
          <w:szCs w:val="24"/>
        </w:rPr>
        <w:t>(</w:t>
      </w:r>
      <w:r w:rsidRPr="00057D56">
        <w:rPr>
          <w:szCs w:val="24"/>
        </w:rPr>
        <w:t>500-1000 м</w:t>
      </w:r>
      <w:proofErr w:type="gramStart"/>
      <w:r w:rsidRPr="00057D56">
        <w:rPr>
          <w:szCs w:val="24"/>
          <w:vertAlign w:val="superscript"/>
        </w:rPr>
        <w:t>2</w:t>
      </w:r>
      <w:proofErr w:type="gramEnd"/>
      <w:r w:rsidRPr="00057D56">
        <w:rPr>
          <w:szCs w:val="24"/>
        </w:rPr>
        <w:t>/</w:t>
      </w:r>
      <w:proofErr w:type="spellStart"/>
      <w:r w:rsidRPr="00057D56">
        <w:rPr>
          <w:szCs w:val="24"/>
        </w:rPr>
        <w:t>сут</w:t>
      </w:r>
      <w:proofErr w:type="spellEnd"/>
      <w:r>
        <w:rPr>
          <w:szCs w:val="24"/>
        </w:rPr>
        <w:t>.)</w:t>
      </w:r>
      <w:r w:rsidRPr="00057D56">
        <w:rPr>
          <w:szCs w:val="24"/>
        </w:rPr>
        <w:t xml:space="preserve"> приурочены к долинам </w:t>
      </w:r>
      <w:r>
        <w:rPr>
          <w:szCs w:val="24"/>
        </w:rPr>
        <w:t xml:space="preserve">рек </w:t>
      </w:r>
      <w:r w:rsidRPr="00057D56">
        <w:rPr>
          <w:szCs w:val="24"/>
        </w:rPr>
        <w:t>Днепр, Десн</w:t>
      </w:r>
      <w:r>
        <w:rPr>
          <w:szCs w:val="24"/>
        </w:rPr>
        <w:t>а</w:t>
      </w:r>
      <w:r w:rsidRPr="00057D56">
        <w:rPr>
          <w:szCs w:val="24"/>
        </w:rPr>
        <w:t xml:space="preserve">, </w:t>
      </w:r>
      <w:proofErr w:type="spellStart"/>
      <w:r w:rsidRPr="00057D56">
        <w:rPr>
          <w:szCs w:val="24"/>
        </w:rPr>
        <w:t>Сож</w:t>
      </w:r>
      <w:proofErr w:type="spellEnd"/>
      <w:r w:rsidRPr="00057D56">
        <w:rPr>
          <w:szCs w:val="24"/>
        </w:rPr>
        <w:t xml:space="preserve"> и др., минимальные – до 100 м</w:t>
      </w:r>
      <w:r w:rsidRPr="00057D56">
        <w:rPr>
          <w:szCs w:val="24"/>
          <w:vertAlign w:val="superscript"/>
        </w:rPr>
        <w:t>2</w:t>
      </w:r>
      <w:r w:rsidRPr="00057D56">
        <w:rPr>
          <w:szCs w:val="24"/>
        </w:rPr>
        <w:t>/</w:t>
      </w:r>
      <w:proofErr w:type="spellStart"/>
      <w:r w:rsidRPr="00057D56">
        <w:rPr>
          <w:szCs w:val="24"/>
        </w:rPr>
        <w:t>сут</w:t>
      </w:r>
      <w:proofErr w:type="spellEnd"/>
      <w:r>
        <w:rPr>
          <w:szCs w:val="24"/>
        </w:rPr>
        <w:t xml:space="preserve">. – </w:t>
      </w:r>
      <w:r w:rsidRPr="00057D56">
        <w:rPr>
          <w:szCs w:val="24"/>
        </w:rPr>
        <w:t xml:space="preserve">к водораздельным пространствам. </w:t>
      </w:r>
    </w:p>
    <w:p w:rsidR="006F6A34" w:rsidRPr="00057D56" w:rsidRDefault="006F6A34" w:rsidP="006F6A34">
      <w:pPr>
        <w:tabs>
          <w:tab w:val="left" w:pos="5040"/>
        </w:tabs>
        <w:rPr>
          <w:szCs w:val="24"/>
        </w:rPr>
      </w:pPr>
      <w:r w:rsidRPr="00057D56">
        <w:rPr>
          <w:szCs w:val="24"/>
        </w:rPr>
        <w:t xml:space="preserve">Областью питания водоносного комплекса является Воронежский свод. </w:t>
      </w:r>
      <w:proofErr w:type="gramStart"/>
      <w:r w:rsidRPr="00057D56">
        <w:rPr>
          <w:szCs w:val="24"/>
        </w:rPr>
        <w:t xml:space="preserve">Разгрузка осуществляется в долины Десны, Днепра, Западной Двины, </w:t>
      </w:r>
      <w:proofErr w:type="spellStart"/>
      <w:r w:rsidRPr="00057D56">
        <w:rPr>
          <w:szCs w:val="24"/>
        </w:rPr>
        <w:t>Каспли</w:t>
      </w:r>
      <w:proofErr w:type="spellEnd"/>
      <w:r w:rsidRPr="00057D56">
        <w:rPr>
          <w:szCs w:val="24"/>
        </w:rPr>
        <w:t xml:space="preserve">, </w:t>
      </w:r>
      <w:proofErr w:type="spellStart"/>
      <w:r w:rsidRPr="00057D56">
        <w:rPr>
          <w:szCs w:val="24"/>
        </w:rPr>
        <w:t>Сожа</w:t>
      </w:r>
      <w:proofErr w:type="spellEnd"/>
      <w:r w:rsidRPr="00057D56">
        <w:rPr>
          <w:szCs w:val="24"/>
        </w:rPr>
        <w:t xml:space="preserve"> и др. Водоносный комплекс является основным источником </w:t>
      </w:r>
      <w:r w:rsidRPr="00515E09">
        <w:rPr>
          <w:szCs w:val="24"/>
        </w:rPr>
        <w:t>централ</w:t>
      </w:r>
      <w:r w:rsidRPr="00057D56">
        <w:rPr>
          <w:szCs w:val="24"/>
        </w:rPr>
        <w:t xml:space="preserve">изованного и </w:t>
      </w:r>
      <w:r w:rsidRPr="00515E09">
        <w:rPr>
          <w:szCs w:val="24"/>
        </w:rPr>
        <w:t>рассредоточенного в</w:t>
      </w:r>
      <w:r w:rsidRPr="00057D56">
        <w:rPr>
          <w:szCs w:val="24"/>
        </w:rPr>
        <w:t xml:space="preserve">одоснабжения </w:t>
      </w:r>
      <w:r>
        <w:rPr>
          <w:szCs w:val="24"/>
        </w:rPr>
        <w:t>крупных городов и населенных пунктов</w:t>
      </w:r>
      <w:r w:rsidRPr="00057D56">
        <w:rPr>
          <w:szCs w:val="24"/>
        </w:rPr>
        <w:t xml:space="preserve"> (Смоленск, Демидов, Дорогобуж, Ярцево, Сафоново, Десногорск, Рославль, Ельня, Починок</w:t>
      </w:r>
      <w:r>
        <w:rPr>
          <w:szCs w:val="24"/>
        </w:rPr>
        <w:t xml:space="preserve"> и др.</w:t>
      </w:r>
      <w:r w:rsidRPr="00057D56">
        <w:rPr>
          <w:szCs w:val="24"/>
        </w:rPr>
        <w:t xml:space="preserve">). </w:t>
      </w:r>
      <w:proofErr w:type="gramEnd"/>
    </w:p>
    <w:p w:rsidR="006F6A34" w:rsidRPr="00057D56" w:rsidRDefault="006F6A34" w:rsidP="006F6A34">
      <w:pPr>
        <w:tabs>
          <w:tab w:val="left" w:pos="5040"/>
        </w:tabs>
        <w:rPr>
          <w:szCs w:val="24"/>
        </w:rPr>
      </w:pPr>
      <w:proofErr w:type="spellStart"/>
      <w:r w:rsidRPr="00057D56">
        <w:rPr>
          <w:b/>
          <w:i/>
          <w:szCs w:val="24"/>
        </w:rPr>
        <w:lastRenderedPageBreak/>
        <w:t>Верхнеэйфельско-среднефранский</w:t>
      </w:r>
      <w:proofErr w:type="spellEnd"/>
      <w:r w:rsidRPr="00057D56">
        <w:rPr>
          <w:b/>
          <w:i/>
          <w:szCs w:val="24"/>
        </w:rPr>
        <w:t xml:space="preserve"> водоносный комплекс</w:t>
      </w:r>
      <w:r>
        <w:rPr>
          <w:b/>
          <w:i/>
          <w:szCs w:val="24"/>
        </w:rPr>
        <w:t xml:space="preserve"> (</w:t>
      </w:r>
      <w:r w:rsidRPr="00057D56">
        <w:rPr>
          <w:b/>
          <w:i/>
          <w:szCs w:val="24"/>
          <w:lang w:val="en-US"/>
        </w:rPr>
        <w:t>Def</w:t>
      </w:r>
      <w:r w:rsidRPr="00057D56">
        <w:rPr>
          <w:b/>
          <w:i/>
          <w:szCs w:val="24"/>
          <w:vertAlign w:val="subscript"/>
        </w:rPr>
        <w:t>2</w:t>
      </w:r>
      <w:r w:rsidRPr="00057D56">
        <w:rPr>
          <w:b/>
          <w:i/>
          <w:szCs w:val="24"/>
        </w:rPr>
        <w:t>(</w:t>
      </w:r>
      <w:proofErr w:type="spellStart"/>
      <w:r w:rsidRPr="00057D56">
        <w:rPr>
          <w:b/>
          <w:i/>
          <w:szCs w:val="24"/>
        </w:rPr>
        <w:t>č</w:t>
      </w:r>
      <w:proofErr w:type="spellEnd"/>
      <w:r w:rsidRPr="00057D56">
        <w:rPr>
          <w:b/>
          <w:i/>
          <w:szCs w:val="24"/>
          <w:lang w:val="en-US"/>
        </w:rPr>
        <w:t>r</w:t>
      </w:r>
      <w:r w:rsidRPr="00057D56">
        <w:rPr>
          <w:b/>
          <w:i/>
          <w:szCs w:val="24"/>
        </w:rPr>
        <w:t>)-</w:t>
      </w:r>
      <w:r w:rsidRPr="00057D56">
        <w:rPr>
          <w:b/>
          <w:i/>
          <w:szCs w:val="24"/>
          <w:lang w:val="en-US"/>
        </w:rPr>
        <w:t>f</w:t>
      </w:r>
      <w:r w:rsidRPr="00707E4B">
        <w:rPr>
          <w:b/>
          <w:i/>
          <w:szCs w:val="24"/>
          <w:vertAlign w:val="subscript"/>
        </w:rPr>
        <w:t>2</w:t>
      </w:r>
      <w:r>
        <w:rPr>
          <w:b/>
          <w:i/>
          <w:szCs w:val="24"/>
        </w:rPr>
        <w:t>)</w:t>
      </w:r>
      <w:r w:rsidRPr="00057D56">
        <w:rPr>
          <w:szCs w:val="24"/>
        </w:rPr>
        <w:t xml:space="preserve"> повсеместно распространен в пределах </w:t>
      </w:r>
      <w:proofErr w:type="gramStart"/>
      <w:r w:rsidRPr="00057D56">
        <w:rPr>
          <w:szCs w:val="24"/>
        </w:rPr>
        <w:t>Московского</w:t>
      </w:r>
      <w:proofErr w:type="gramEnd"/>
      <w:r w:rsidRPr="00057D56">
        <w:rPr>
          <w:szCs w:val="24"/>
        </w:rPr>
        <w:t xml:space="preserve"> и частично Днепровского артезианских бассейнов</w:t>
      </w:r>
      <w:r>
        <w:rPr>
          <w:szCs w:val="24"/>
        </w:rPr>
        <w:t xml:space="preserve"> и о</w:t>
      </w:r>
      <w:r w:rsidRPr="00057D56">
        <w:rPr>
          <w:szCs w:val="24"/>
        </w:rPr>
        <w:t>бъединяет до 3-х водоносных горизонтов, практически не разделенных выдержанными</w:t>
      </w:r>
      <w:r>
        <w:rPr>
          <w:szCs w:val="24"/>
        </w:rPr>
        <w:t xml:space="preserve"> </w:t>
      </w:r>
      <w:proofErr w:type="spellStart"/>
      <w:r w:rsidRPr="00057D56">
        <w:rPr>
          <w:szCs w:val="24"/>
        </w:rPr>
        <w:t>водоупорами</w:t>
      </w:r>
      <w:proofErr w:type="spellEnd"/>
      <w:r w:rsidRPr="00057D56">
        <w:rPr>
          <w:szCs w:val="24"/>
        </w:rPr>
        <w:t xml:space="preserve">. Водовмещающие породы </w:t>
      </w:r>
      <w:r>
        <w:rPr>
          <w:szCs w:val="24"/>
        </w:rPr>
        <w:t>представлены</w:t>
      </w:r>
      <w:r w:rsidRPr="00057D56">
        <w:rPr>
          <w:szCs w:val="24"/>
        </w:rPr>
        <w:t xml:space="preserve"> доломит</w:t>
      </w:r>
      <w:r>
        <w:rPr>
          <w:szCs w:val="24"/>
        </w:rPr>
        <w:t>ами</w:t>
      </w:r>
      <w:r w:rsidRPr="00057D56">
        <w:rPr>
          <w:szCs w:val="24"/>
        </w:rPr>
        <w:t>, известняк</w:t>
      </w:r>
      <w:r>
        <w:rPr>
          <w:szCs w:val="24"/>
        </w:rPr>
        <w:t>ами</w:t>
      </w:r>
      <w:r w:rsidRPr="00057D56">
        <w:rPr>
          <w:szCs w:val="24"/>
        </w:rPr>
        <w:t>, песк</w:t>
      </w:r>
      <w:r>
        <w:rPr>
          <w:szCs w:val="24"/>
        </w:rPr>
        <w:t>ами</w:t>
      </w:r>
      <w:r w:rsidRPr="00057D56">
        <w:rPr>
          <w:szCs w:val="24"/>
        </w:rPr>
        <w:t>, песчаник</w:t>
      </w:r>
      <w:r>
        <w:rPr>
          <w:szCs w:val="24"/>
        </w:rPr>
        <w:t>ами</w:t>
      </w:r>
      <w:r w:rsidRPr="00057D56">
        <w:rPr>
          <w:szCs w:val="24"/>
        </w:rPr>
        <w:t>, алеврит</w:t>
      </w:r>
      <w:r>
        <w:rPr>
          <w:szCs w:val="24"/>
        </w:rPr>
        <w:t>ами</w:t>
      </w:r>
      <w:r w:rsidRPr="00057D56">
        <w:rPr>
          <w:szCs w:val="24"/>
        </w:rPr>
        <w:t>, с прослоями мергелей и глин. Мощность комплекса изменяется от 70 м до 330 м на севере (Смоленск).</w:t>
      </w:r>
      <w:r>
        <w:rPr>
          <w:szCs w:val="24"/>
        </w:rPr>
        <w:t xml:space="preserve"> </w:t>
      </w:r>
      <w:r w:rsidRPr="00057D56">
        <w:rPr>
          <w:szCs w:val="24"/>
        </w:rPr>
        <w:t xml:space="preserve">В подошве комплекса </w:t>
      </w:r>
      <w:r>
        <w:rPr>
          <w:szCs w:val="24"/>
        </w:rPr>
        <w:t>залегает</w:t>
      </w:r>
      <w:r w:rsidRPr="00057D56">
        <w:rPr>
          <w:szCs w:val="24"/>
        </w:rPr>
        <w:t xml:space="preserve"> </w:t>
      </w:r>
      <w:proofErr w:type="spellStart"/>
      <w:r w:rsidRPr="00057D56">
        <w:rPr>
          <w:szCs w:val="24"/>
        </w:rPr>
        <w:t>верхне-эйфельский</w:t>
      </w:r>
      <w:proofErr w:type="spellEnd"/>
      <w:r w:rsidRPr="00057D56">
        <w:rPr>
          <w:szCs w:val="24"/>
        </w:rPr>
        <w:t xml:space="preserve"> (</w:t>
      </w:r>
      <w:proofErr w:type="spellStart"/>
      <w:r w:rsidRPr="00057D56">
        <w:rPr>
          <w:szCs w:val="24"/>
        </w:rPr>
        <w:t>черноярский</w:t>
      </w:r>
      <w:proofErr w:type="spellEnd"/>
      <w:r w:rsidRPr="00057D56">
        <w:rPr>
          <w:szCs w:val="24"/>
        </w:rPr>
        <w:t>) региональный водоупорный горизонт мощностью в среднем - 15-25 м, иногда до 55 м.</w:t>
      </w:r>
      <w:r>
        <w:rPr>
          <w:szCs w:val="24"/>
        </w:rPr>
        <w:t xml:space="preserve"> </w:t>
      </w:r>
      <w:proofErr w:type="spellStart"/>
      <w:r w:rsidRPr="00057D56">
        <w:rPr>
          <w:szCs w:val="24"/>
        </w:rPr>
        <w:t>Пъезометрический</w:t>
      </w:r>
      <w:proofErr w:type="spellEnd"/>
      <w:r w:rsidRPr="00057D56">
        <w:rPr>
          <w:szCs w:val="24"/>
        </w:rPr>
        <w:t xml:space="preserve"> уровень в скважинах устанавливается на глубине 3</w:t>
      </w:r>
      <w:r>
        <w:rPr>
          <w:szCs w:val="24"/>
        </w:rPr>
        <w:t>,</w:t>
      </w:r>
      <w:r w:rsidRPr="00057D56">
        <w:rPr>
          <w:szCs w:val="24"/>
        </w:rPr>
        <w:t>7-73</w:t>
      </w:r>
      <w:r>
        <w:rPr>
          <w:szCs w:val="24"/>
        </w:rPr>
        <w:t>,</w:t>
      </w:r>
      <w:r w:rsidRPr="00057D56">
        <w:rPr>
          <w:szCs w:val="24"/>
        </w:rPr>
        <w:t xml:space="preserve">2 м. В отдельных скважинах наблюдался </w:t>
      </w:r>
      <w:proofErr w:type="spellStart"/>
      <w:r w:rsidRPr="00057D56">
        <w:rPr>
          <w:szCs w:val="24"/>
        </w:rPr>
        <w:t>самоизлив</w:t>
      </w:r>
      <w:proofErr w:type="spellEnd"/>
      <w:r w:rsidRPr="00057D56">
        <w:rPr>
          <w:szCs w:val="24"/>
        </w:rPr>
        <w:t xml:space="preserve">. </w:t>
      </w:r>
      <w:proofErr w:type="spellStart"/>
      <w:r w:rsidRPr="00057D56">
        <w:rPr>
          <w:szCs w:val="24"/>
        </w:rPr>
        <w:t>Водообильность</w:t>
      </w:r>
      <w:proofErr w:type="spellEnd"/>
      <w:r w:rsidRPr="00057D56">
        <w:rPr>
          <w:szCs w:val="24"/>
        </w:rPr>
        <w:t xml:space="preserve"> пород комплекса крайне </w:t>
      </w:r>
      <w:proofErr w:type="spellStart"/>
      <w:r w:rsidRPr="00057D56">
        <w:rPr>
          <w:szCs w:val="24"/>
        </w:rPr>
        <w:t>неравномерна</w:t>
      </w:r>
      <w:proofErr w:type="gramStart"/>
      <w:r>
        <w:rPr>
          <w:szCs w:val="24"/>
        </w:rPr>
        <w:t>:у</w:t>
      </w:r>
      <w:proofErr w:type="gramEnd"/>
      <w:r w:rsidRPr="00057D56">
        <w:rPr>
          <w:szCs w:val="24"/>
        </w:rPr>
        <w:t>дельные</w:t>
      </w:r>
      <w:proofErr w:type="spellEnd"/>
      <w:r w:rsidRPr="00057D56">
        <w:rPr>
          <w:szCs w:val="24"/>
        </w:rPr>
        <w:t xml:space="preserve"> дебиты скважин составляют 0</w:t>
      </w:r>
      <w:r>
        <w:rPr>
          <w:szCs w:val="24"/>
        </w:rPr>
        <w:t>,</w:t>
      </w:r>
      <w:r w:rsidRPr="00057D56">
        <w:rPr>
          <w:szCs w:val="24"/>
        </w:rPr>
        <w:t>01-1</w:t>
      </w:r>
      <w:r>
        <w:rPr>
          <w:szCs w:val="24"/>
        </w:rPr>
        <w:t>,</w:t>
      </w:r>
      <w:r w:rsidRPr="00057D56">
        <w:rPr>
          <w:szCs w:val="24"/>
        </w:rPr>
        <w:t xml:space="preserve">0 л/с, с глубиной уменьшаются до сотых и тысячных долей. </w:t>
      </w:r>
      <w:proofErr w:type="spellStart"/>
      <w:r w:rsidRPr="00057D56">
        <w:rPr>
          <w:szCs w:val="24"/>
        </w:rPr>
        <w:t>Водопроводи</w:t>
      </w:r>
      <w:r>
        <w:rPr>
          <w:szCs w:val="24"/>
        </w:rPr>
        <w:t>мость</w:t>
      </w:r>
      <w:proofErr w:type="spellEnd"/>
      <w:r>
        <w:rPr>
          <w:szCs w:val="24"/>
        </w:rPr>
        <w:t xml:space="preserve"> изменяется до 300 </w:t>
      </w:r>
      <w:r w:rsidRPr="00057D56">
        <w:rPr>
          <w:szCs w:val="24"/>
        </w:rPr>
        <w:t>м</w:t>
      </w:r>
      <w:proofErr w:type="gramStart"/>
      <w:r w:rsidRPr="00057D56">
        <w:rPr>
          <w:szCs w:val="24"/>
          <w:vertAlign w:val="superscript"/>
        </w:rPr>
        <w:t>2</w:t>
      </w:r>
      <w:proofErr w:type="gramEnd"/>
      <w:r w:rsidRPr="00057D56">
        <w:rPr>
          <w:szCs w:val="24"/>
        </w:rPr>
        <w:t>/</w:t>
      </w:r>
      <w:proofErr w:type="spellStart"/>
      <w:r w:rsidRPr="00057D56">
        <w:rPr>
          <w:szCs w:val="24"/>
        </w:rPr>
        <w:t>сут</w:t>
      </w:r>
      <w:proofErr w:type="spellEnd"/>
      <w:r w:rsidRPr="00057D56">
        <w:rPr>
          <w:szCs w:val="24"/>
        </w:rPr>
        <w:t xml:space="preserve">. </w:t>
      </w:r>
    </w:p>
    <w:p w:rsidR="006F6A34" w:rsidRDefault="006F6A34" w:rsidP="006F6A34">
      <w:pPr>
        <w:tabs>
          <w:tab w:val="left" w:pos="5040"/>
        </w:tabs>
        <w:rPr>
          <w:szCs w:val="24"/>
        </w:rPr>
      </w:pPr>
      <w:proofErr w:type="spellStart"/>
      <w:r w:rsidRPr="00057D56">
        <w:rPr>
          <w:b/>
          <w:i/>
          <w:szCs w:val="24"/>
        </w:rPr>
        <w:t>Верхнеэмско-верхнеэйфельский</w:t>
      </w:r>
      <w:proofErr w:type="spellEnd"/>
      <w:r w:rsidRPr="00057D56">
        <w:rPr>
          <w:b/>
          <w:i/>
          <w:szCs w:val="24"/>
        </w:rPr>
        <w:t xml:space="preserve"> водоносный комплекс</w:t>
      </w:r>
      <w:r>
        <w:rPr>
          <w:b/>
          <w:i/>
          <w:szCs w:val="24"/>
        </w:rPr>
        <w:t xml:space="preserve"> (</w:t>
      </w:r>
      <w:r w:rsidRPr="00057D56">
        <w:rPr>
          <w:b/>
          <w:i/>
          <w:szCs w:val="24"/>
          <w:lang w:val="en-US"/>
        </w:rPr>
        <w:t>De</w:t>
      </w:r>
      <w:r w:rsidRPr="00057D56">
        <w:rPr>
          <w:b/>
          <w:i/>
          <w:szCs w:val="24"/>
          <w:vertAlign w:val="subscript"/>
        </w:rPr>
        <w:t>2</w:t>
      </w:r>
      <w:r w:rsidRPr="00057D56">
        <w:rPr>
          <w:b/>
          <w:i/>
          <w:szCs w:val="24"/>
        </w:rPr>
        <w:t>-</w:t>
      </w:r>
      <w:proofErr w:type="spellStart"/>
      <w:r w:rsidRPr="00057D56">
        <w:rPr>
          <w:b/>
          <w:i/>
          <w:szCs w:val="24"/>
          <w:lang w:val="en-US"/>
        </w:rPr>
        <w:t>ef</w:t>
      </w:r>
      <w:proofErr w:type="spellEnd"/>
      <w:r w:rsidRPr="00057D56">
        <w:rPr>
          <w:b/>
          <w:i/>
          <w:szCs w:val="24"/>
          <w:vertAlign w:val="subscript"/>
        </w:rPr>
        <w:t>2</w:t>
      </w:r>
      <w:r>
        <w:rPr>
          <w:b/>
          <w:i/>
          <w:szCs w:val="24"/>
        </w:rPr>
        <w:t>)</w:t>
      </w:r>
      <w:r w:rsidRPr="00057D56">
        <w:rPr>
          <w:szCs w:val="24"/>
        </w:rPr>
        <w:t xml:space="preserve"> распространен повсеместно</w:t>
      </w:r>
      <w:r>
        <w:rPr>
          <w:szCs w:val="24"/>
        </w:rPr>
        <w:t xml:space="preserve"> и п</w:t>
      </w:r>
      <w:r w:rsidRPr="00057D56">
        <w:rPr>
          <w:szCs w:val="24"/>
        </w:rPr>
        <w:t xml:space="preserve">риурочен к терригенно-карбонатной толще, залегающей под </w:t>
      </w:r>
      <w:proofErr w:type="spellStart"/>
      <w:r w:rsidRPr="00057D56">
        <w:rPr>
          <w:szCs w:val="24"/>
        </w:rPr>
        <w:t>верхне-эйфельским</w:t>
      </w:r>
      <w:proofErr w:type="spellEnd"/>
      <w:r w:rsidRPr="00057D56">
        <w:rPr>
          <w:szCs w:val="24"/>
        </w:rPr>
        <w:t xml:space="preserve"> (</w:t>
      </w:r>
      <w:proofErr w:type="spellStart"/>
      <w:r w:rsidRPr="00057D56">
        <w:rPr>
          <w:szCs w:val="24"/>
        </w:rPr>
        <w:t>черноярским</w:t>
      </w:r>
      <w:proofErr w:type="spellEnd"/>
      <w:r w:rsidRPr="00057D56">
        <w:rPr>
          <w:szCs w:val="24"/>
        </w:rPr>
        <w:t xml:space="preserve">) региональным водоупорным горизонтом. Водоносными являются песчаники, пески, доломиты, мергели, </w:t>
      </w:r>
      <w:proofErr w:type="spellStart"/>
      <w:r w:rsidRPr="00057D56">
        <w:rPr>
          <w:szCs w:val="24"/>
        </w:rPr>
        <w:t>доломитизированные</w:t>
      </w:r>
      <w:proofErr w:type="spellEnd"/>
      <w:r w:rsidRPr="00057D56">
        <w:rPr>
          <w:szCs w:val="24"/>
        </w:rPr>
        <w:t xml:space="preserve"> известняки, с прослоями гипсов и ангидритов мощностью до 14</w:t>
      </w:r>
      <w:r>
        <w:rPr>
          <w:szCs w:val="24"/>
        </w:rPr>
        <w:t>,</w:t>
      </w:r>
      <w:r w:rsidRPr="00057D56">
        <w:rPr>
          <w:szCs w:val="24"/>
        </w:rPr>
        <w:t>5-37</w:t>
      </w:r>
      <w:r>
        <w:rPr>
          <w:szCs w:val="24"/>
        </w:rPr>
        <w:t>,</w:t>
      </w:r>
      <w:r w:rsidRPr="00057D56">
        <w:rPr>
          <w:szCs w:val="24"/>
        </w:rPr>
        <w:t>0 м</w:t>
      </w:r>
      <w:r>
        <w:rPr>
          <w:szCs w:val="24"/>
        </w:rPr>
        <w:t xml:space="preserve">, достигающей </w:t>
      </w:r>
      <w:r w:rsidRPr="00057D56">
        <w:rPr>
          <w:szCs w:val="24"/>
        </w:rPr>
        <w:t xml:space="preserve">154 </w:t>
      </w:r>
      <w:r>
        <w:rPr>
          <w:szCs w:val="24"/>
        </w:rPr>
        <w:t xml:space="preserve">и </w:t>
      </w:r>
      <w:r w:rsidRPr="00057D56">
        <w:rPr>
          <w:szCs w:val="24"/>
        </w:rPr>
        <w:t>192 м</w:t>
      </w:r>
      <w:r>
        <w:rPr>
          <w:szCs w:val="24"/>
        </w:rPr>
        <w:t xml:space="preserve"> в </w:t>
      </w:r>
      <w:r w:rsidRPr="00057D56">
        <w:rPr>
          <w:szCs w:val="24"/>
        </w:rPr>
        <w:t>Смоленске</w:t>
      </w:r>
      <w:r>
        <w:rPr>
          <w:szCs w:val="24"/>
        </w:rPr>
        <w:t xml:space="preserve"> и</w:t>
      </w:r>
      <w:r w:rsidRPr="00057D56">
        <w:rPr>
          <w:szCs w:val="24"/>
        </w:rPr>
        <w:t xml:space="preserve"> Дорогобуже</w:t>
      </w:r>
      <w:r>
        <w:rPr>
          <w:szCs w:val="24"/>
        </w:rPr>
        <w:t xml:space="preserve"> соответственно</w:t>
      </w:r>
      <w:r w:rsidRPr="00057D56">
        <w:rPr>
          <w:szCs w:val="24"/>
        </w:rPr>
        <w:t xml:space="preserve">. Толща объединяет до 3-х водоносных горизонтов без разделяющих </w:t>
      </w:r>
      <w:proofErr w:type="spellStart"/>
      <w:r w:rsidRPr="00057D56">
        <w:rPr>
          <w:szCs w:val="24"/>
        </w:rPr>
        <w:t>водоупоров</w:t>
      </w:r>
      <w:proofErr w:type="spellEnd"/>
      <w:r w:rsidRPr="00057D56">
        <w:rPr>
          <w:szCs w:val="24"/>
        </w:rPr>
        <w:t xml:space="preserve"> или разделенных </w:t>
      </w:r>
      <w:proofErr w:type="spellStart"/>
      <w:r w:rsidRPr="00057D56">
        <w:rPr>
          <w:szCs w:val="24"/>
        </w:rPr>
        <w:t>водоупорами</w:t>
      </w:r>
      <w:proofErr w:type="spellEnd"/>
      <w:r w:rsidRPr="00057D56">
        <w:rPr>
          <w:szCs w:val="24"/>
        </w:rPr>
        <w:t xml:space="preserve">, </w:t>
      </w:r>
      <w:proofErr w:type="gramStart"/>
      <w:r w:rsidRPr="00057D56">
        <w:rPr>
          <w:szCs w:val="24"/>
        </w:rPr>
        <w:t>невыдержанными</w:t>
      </w:r>
      <w:proofErr w:type="gramEnd"/>
      <w:r w:rsidRPr="00057D56">
        <w:rPr>
          <w:szCs w:val="24"/>
        </w:rPr>
        <w:t xml:space="preserve"> по разрезу и площади. </w:t>
      </w:r>
      <w:proofErr w:type="spellStart"/>
      <w:r w:rsidRPr="00057D56">
        <w:rPr>
          <w:szCs w:val="24"/>
        </w:rPr>
        <w:t>Водообильность</w:t>
      </w:r>
      <w:proofErr w:type="spellEnd"/>
      <w:r w:rsidRPr="00057D56">
        <w:rPr>
          <w:szCs w:val="24"/>
        </w:rPr>
        <w:t xml:space="preserve"> пород комплекса низкая</w:t>
      </w:r>
      <w:r>
        <w:rPr>
          <w:szCs w:val="24"/>
        </w:rPr>
        <w:t>: у</w:t>
      </w:r>
      <w:r w:rsidRPr="00057D56">
        <w:rPr>
          <w:szCs w:val="24"/>
        </w:rPr>
        <w:t>дельные дебиты скважин изменяются от 0</w:t>
      </w:r>
      <w:r>
        <w:rPr>
          <w:szCs w:val="24"/>
        </w:rPr>
        <w:t>,</w:t>
      </w:r>
      <w:r w:rsidRPr="00057D56">
        <w:rPr>
          <w:szCs w:val="24"/>
        </w:rPr>
        <w:t>0005 до 0</w:t>
      </w:r>
      <w:r>
        <w:rPr>
          <w:szCs w:val="24"/>
        </w:rPr>
        <w:t>,</w:t>
      </w:r>
      <w:r w:rsidRPr="00057D56">
        <w:rPr>
          <w:szCs w:val="24"/>
        </w:rPr>
        <w:t>3 л/с, реже – до 0</w:t>
      </w:r>
      <w:r>
        <w:rPr>
          <w:szCs w:val="24"/>
        </w:rPr>
        <w:t>,</w:t>
      </w:r>
      <w:r w:rsidRPr="00057D56">
        <w:rPr>
          <w:szCs w:val="24"/>
        </w:rPr>
        <w:t xml:space="preserve">8 л/с; </w:t>
      </w:r>
      <w:proofErr w:type="spellStart"/>
      <w:r w:rsidRPr="00057D56">
        <w:rPr>
          <w:szCs w:val="24"/>
        </w:rPr>
        <w:t>водопроводимость</w:t>
      </w:r>
      <w:proofErr w:type="spellEnd"/>
      <w:r w:rsidRPr="00057D56">
        <w:rPr>
          <w:szCs w:val="24"/>
        </w:rPr>
        <w:t xml:space="preserve"> изменяется до 300 м</w:t>
      </w:r>
      <w:proofErr w:type="gramStart"/>
      <w:r w:rsidRPr="00057D56">
        <w:rPr>
          <w:szCs w:val="24"/>
          <w:vertAlign w:val="superscript"/>
        </w:rPr>
        <w:t>2</w:t>
      </w:r>
      <w:proofErr w:type="gramEnd"/>
      <w:r w:rsidRPr="00057D56">
        <w:rPr>
          <w:szCs w:val="24"/>
        </w:rPr>
        <w:t>/</w:t>
      </w:r>
      <w:proofErr w:type="spellStart"/>
      <w:r w:rsidRPr="00057D56">
        <w:rPr>
          <w:szCs w:val="24"/>
        </w:rPr>
        <w:t>сут</w:t>
      </w:r>
      <w:proofErr w:type="spellEnd"/>
      <w:r w:rsidRPr="00057D56">
        <w:rPr>
          <w:szCs w:val="24"/>
        </w:rPr>
        <w:t xml:space="preserve">. </w:t>
      </w:r>
    </w:p>
    <w:p w:rsidR="006F6A34" w:rsidRPr="00B873B7" w:rsidRDefault="006F6A34" w:rsidP="006F6A34">
      <w:pPr>
        <w:rPr>
          <w:szCs w:val="24"/>
        </w:rPr>
      </w:pPr>
      <w:r w:rsidRPr="00B873B7">
        <w:rPr>
          <w:szCs w:val="24"/>
        </w:rPr>
        <w:t xml:space="preserve">В пределах Днепровского артезианского бассейна основными водоносными комплексами являются, как и в южной части Московского артезианского бассейна верхнемеловой и </w:t>
      </w:r>
      <w:proofErr w:type="spellStart"/>
      <w:r w:rsidRPr="00B873B7">
        <w:rPr>
          <w:szCs w:val="24"/>
        </w:rPr>
        <w:t>альб-сеноманский</w:t>
      </w:r>
      <w:proofErr w:type="spellEnd"/>
      <w:r w:rsidRPr="00B873B7">
        <w:rPr>
          <w:szCs w:val="24"/>
        </w:rPr>
        <w:t xml:space="preserve"> водоносный комплекс. В целом характеристика верхнемелового и </w:t>
      </w:r>
      <w:proofErr w:type="spellStart"/>
      <w:r w:rsidRPr="00B873B7">
        <w:rPr>
          <w:szCs w:val="24"/>
        </w:rPr>
        <w:t>альб-сеноманского</w:t>
      </w:r>
      <w:proofErr w:type="spellEnd"/>
      <w:r w:rsidRPr="00B873B7">
        <w:rPr>
          <w:szCs w:val="24"/>
        </w:rPr>
        <w:t xml:space="preserve"> водоносного комплекса в Днепровском артезианском бассейне существенно отличается от характеристики этих комплексов в Московском артезианском бассейне</w:t>
      </w:r>
      <w:r>
        <w:rPr>
          <w:szCs w:val="24"/>
        </w:rPr>
        <w:t xml:space="preserve"> и</w:t>
      </w:r>
      <w:r w:rsidRPr="00B873B7">
        <w:rPr>
          <w:szCs w:val="24"/>
        </w:rPr>
        <w:t xml:space="preserve"> в связи с этим, здесь не повторяется </w:t>
      </w:r>
      <w:r>
        <w:rPr>
          <w:szCs w:val="24"/>
        </w:rPr>
        <w:t>(</w:t>
      </w:r>
      <w:proofErr w:type="gramStart"/>
      <w:r>
        <w:rPr>
          <w:szCs w:val="24"/>
        </w:rPr>
        <w:t>см</w:t>
      </w:r>
      <w:proofErr w:type="gramEnd"/>
      <w:r>
        <w:rPr>
          <w:szCs w:val="24"/>
        </w:rPr>
        <w:t>. р</w:t>
      </w:r>
      <w:r w:rsidRPr="00A1222B">
        <w:rPr>
          <w:szCs w:val="24"/>
        </w:rPr>
        <w:t xml:space="preserve">ис. 2.) </w:t>
      </w:r>
      <w:hyperlink r:id="rId18" w:anchor="cite_note-8" w:history="1">
        <w:r>
          <w:rPr>
            <w:rFonts w:eastAsia="Times New Roman"/>
            <w:szCs w:val="24"/>
            <w:lang w:eastAsia="en-US"/>
          </w:rPr>
          <w:t>[6</w:t>
        </w:r>
        <w:r w:rsidRPr="00A1222B">
          <w:rPr>
            <w:rFonts w:eastAsia="Times New Roman"/>
            <w:szCs w:val="24"/>
            <w:lang w:eastAsia="en-US"/>
          </w:rPr>
          <w:t>]</w:t>
        </w:r>
      </w:hyperlink>
      <w:r w:rsidRPr="00B873B7">
        <w:rPr>
          <w:szCs w:val="24"/>
        </w:rPr>
        <w:t>.</w:t>
      </w:r>
    </w:p>
    <w:p w:rsidR="006F6A34" w:rsidRDefault="006F6A34" w:rsidP="006F6A34">
      <w:pPr>
        <w:rPr>
          <w:szCs w:val="24"/>
        </w:rPr>
      </w:pPr>
      <w:r w:rsidRPr="008A34A7">
        <w:rPr>
          <w:szCs w:val="24"/>
        </w:rPr>
        <w:t>Для всех рассмотренных водоносных горизонтов формирование ресурсов подземных вод происходит путем непосредственной инфильтрации атмосферных осадков, либо путем перетекания из вышележащих водоносных горизонтов на водораздельных площадях. Разгрузка подземных вод осуществляется путем перетекания в вышележащие горизонты, а также в речную сеть и испарением с уровня грунтовых вод.</w:t>
      </w:r>
    </w:p>
    <w:p w:rsidR="006F6A34" w:rsidRDefault="006F6A34" w:rsidP="006F6A34">
      <w:pPr>
        <w:tabs>
          <w:tab w:val="left" w:pos="5040"/>
        </w:tabs>
        <w:rPr>
          <w:szCs w:val="24"/>
        </w:rPr>
      </w:pPr>
      <w:proofErr w:type="gramStart"/>
      <w:r w:rsidRPr="001375E4">
        <w:rPr>
          <w:szCs w:val="24"/>
        </w:rPr>
        <w:t xml:space="preserve">Следует отметить, что какого-либо выдержанного регионального </w:t>
      </w:r>
      <w:proofErr w:type="spellStart"/>
      <w:r w:rsidRPr="001375E4">
        <w:rPr>
          <w:szCs w:val="24"/>
        </w:rPr>
        <w:t>водоупора</w:t>
      </w:r>
      <w:proofErr w:type="spellEnd"/>
      <w:r w:rsidRPr="001375E4">
        <w:rPr>
          <w:szCs w:val="24"/>
        </w:rPr>
        <w:t xml:space="preserve"> между водоносными горизонтами, приуроченными к отложениям кайнозойского и палеозойского возрастов, нет, поэтому существует достаточно тесная связь между водоносными горизонтами,</w:t>
      </w:r>
      <w:r>
        <w:rPr>
          <w:szCs w:val="24"/>
        </w:rPr>
        <w:t xml:space="preserve"> что в свою очередь вызывает необходимость детального изучения </w:t>
      </w:r>
      <w:r w:rsidRPr="002E2521">
        <w:rPr>
          <w:szCs w:val="24"/>
        </w:rPr>
        <w:t>характера такого взаимодействия и оценки степени влияния различных природных и антропогенных факторов</w:t>
      </w:r>
      <w:r>
        <w:rPr>
          <w:szCs w:val="24"/>
        </w:rPr>
        <w:t xml:space="preserve"> на ресурсов подземных вод питьевого качества и условия их формирования.</w:t>
      </w:r>
      <w:proofErr w:type="gramEnd"/>
    </w:p>
    <w:p w:rsidR="006F6A34" w:rsidRDefault="006F6A34" w:rsidP="006F6A34">
      <w:pPr>
        <w:spacing w:before="120" w:after="120"/>
        <w:jc w:val="center"/>
        <w:rPr>
          <w:b/>
        </w:rPr>
      </w:pPr>
      <w:r w:rsidRPr="00B873B7">
        <w:rPr>
          <w:b/>
          <w:szCs w:val="24"/>
        </w:rPr>
        <w:t>Гидрогео</w:t>
      </w:r>
      <w:r>
        <w:rPr>
          <w:b/>
          <w:szCs w:val="24"/>
        </w:rPr>
        <w:t xml:space="preserve">логические условия </w:t>
      </w:r>
      <w:r w:rsidRPr="008A34A7">
        <w:rPr>
          <w:b/>
          <w:szCs w:val="24"/>
        </w:rPr>
        <w:t>в</w:t>
      </w:r>
      <w:r>
        <w:rPr>
          <w:b/>
        </w:rPr>
        <w:t xml:space="preserve"> </w:t>
      </w:r>
      <w:r>
        <w:rPr>
          <w:b/>
          <w:szCs w:val="24"/>
        </w:rPr>
        <w:t>пределах Республики Беларусь</w:t>
      </w:r>
    </w:p>
    <w:p w:rsidR="006F6A34" w:rsidRPr="008D63E8" w:rsidRDefault="006F6A34" w:rsidP="006F6A34">
      <w:pPr>
        <w:rPr>
          <w:szCs w:val="24"/>
        </w:rPr>
      </w:pPr>
      <w:r w:rsidRPr="008D63E8">
        <w:rPr>
          <w:szCs w:val="24"/>
        </w:rPr>
        <w:t>Гидрогеологические условия бассейна Днепра в</w:t>
      </w:r>
      <w:r>
        <w:rPr>
          <w:szCs w:val="24"/>
        </w:rPr>
        <w:t xml:space="preserve"> пределах Беларуси определяются </w:t>
      </w:r>
      <w:r w:rsidRPr="008D63E8">
        <w:rPr>
          <w:szCs w:val="24"/>
        </w:rPr>
        <w:t>его геологическим и тектоническим строением. Уста</w:t>
      </w:r>
      <w:r>
        <w:rPr>
          <w:szCs w:val="24"/>
        </w:rPr>
        <w:t>новлено четыре гидрогеологичес</w:t>
      </w:r>
      <w:r w:rsidRPr="008D63E8">
        <w:rPr>
          <w:szCs w:val="24"/>
        </w:rPr>
        <w:t xml:space="preserve">ких бассейна: </w:t>
      </w:r>
      <w:proofErr w:type="gramStart"/>
      <w:r w:rsidRPr="008D63E8">
        <w:rPr>
          <w:szCs w:val="24"/>
        </w:rPr>
        <w:t>Московский</w:t>
      </w:r>
      <w:proofErr w:type="gramEnd"/>
      <w:r w:rsidRPr="008D63E8">
        <w:rPr>
          <w:szCs w:val="24"/>
        </w:rPr>
        <w:t xml:space="preserve"> (</w:t>
      </w:r>
      <w:proofErr w:type="spellStart"/>
      <w:r w:rsidRPr="008D63E8">
        <w:rPr>
          <w:szCs w:val="24"/>
        </w:rPr>
        <w:t>Оршанский</w:t>
      </w:r>
      <w:proofErr w:type="spellEnd"/>
      <w:r w:rsidRPr="008D63E8">
        <w:rPr>
          <w:szCs w:val="24"/>
        </w:rPr>
        <w:t xml:space="preserve"> в пределах </w:t>
      </w:r>
      <w:r>
        <w:rPr>
          <w:szCs w:val="24"/>
        </w:rPr>
        <w:t>Беларуси), Днепровский (</w:t>
      </w:r>
      <w:proofErr w:type="spellStart"/>
      <w:r>
        <w:rPr>
          <w:szCs w:val="24"/>
        </w:rPr>
        <w:t>Припят</w:t>
      </w:r>
      <w:r w:rsidRPr="008D63E8">
        <w:rPr>
          <w:szCs w:val="24"/>
        </w:rPr>
        <w:t>ский</w:t>
      </w:r>
      <w:proofErr w:type="spellEnd"/>
      <w:r w:rsidRPr="008D63E8">
        <w:rPr>
          <w:szCs w:val="24"/>
        </w:rPr>
        <w:t xml:space="preserve">), </w:t>
      </w:r>
      <w:proofErr w:type="spellStart"/>
      <w:r w:rsidRPr="008D63E8">
        <w:rPr>
          <w:szCs w:val="24"/>
        </w:rPr>
        <w:t>Мазов</w:t>
      </w:r>
      <w:r>
        <w:rPr>
          <w:szCs w:val="24"/>
        </w:rPr>
        <w:t>е</w:t>
      </w:r>
      <w:r w:rsidRPr="008D63E8">
        <w:rPr>
          <w:szCs w:val="24"/>
        </w:rPr>
        <w:t>цко-Люблинский</w:t>
      </w:r>
      <w:proofErr w:type="spellEnd"/>
      <w:r w:rsidRPr="008D63E8">
        <w:rPr>
          <w:szCs w:val="24"/>
        </w:rPr>
        <w:t xml:space="preserve"> (</w:t>
      </w:r>
      <w:proofErr w:type="spellStart"/>
      <w:r w:rsidRPr="008D63E8">
        <w:rPr>
          <w:szCs w:val="24"/>
        </w:rPr>
        <w:t>Подляско-Брес</w:t>
      </w:r>
      <w:r>
        <w:rPr>
          <w:szCs w:val="24"/>
        </w:rPr>
        <w:t>тский</w:t>
      </w:r>
      <w:proofErr w:type="spellEnd"/>
      <w:r>
        <w:rPr>
          <w:szCs w:val="24"/>
        </w:rPr>
        <w:t xml:space="preserve">) и Прибалтийский. Границы </w:t>
      </w:r>
      <w:r w:rsidRPr="008D63E8">
        <w:rPr>
          <w:szCs w:val="24"/>
        </w:rPr>
        <w:t>и краевые части артезианских бассейнов приуро</w:t>
      </w:r>
      <w:r>
        <w:rPr>
          <w:szCs w:val="24"/>
        </w:rPr>
        <w:t xml:space="preserve">чены к сводным частям и склонам </w:t>
      </w:r>
      <w:r w:rsidRPr="008D63E8">
        <w:rPr>
          <w:szCs w:val="24"/>
        </w:rPr>
        <w:t>положительных тектонических структур кристалличе</w:t>
      </w:r>
      <w:r>
        <w:rPr>
          <w:szCs w:val="24"/>
        </w:rPr>
        <w:t xml:space="preserve">ского фундамента: Белорусской и </w:t>
      </w:r>
      <w:r w:rsidRPr="008D63E8">
        <w:rPr>
          <w:szCs w:val="24"/>
        </w:rPr>
        <w:t xml:space="preserve">Воронежской </w:t>
      </w:r>
      <w:proofErr w:type="spellStart"/>
      <w:r w:rsidRPr="008D63E8">
        <w:rPr>
          <w:szCs w:val="24"/>
        </w:rPr>
        <w:t>антеклизам</w:t>
      </w:r>
      <w:proofErr w:type="spellEnd"/>
      <w:r w:rsidRPr="008D63E8">
        <w:rPr>
          <w:szCs w:val="24"/>
        </w:rPr>
        <w:t xml:space="preserve">, </w:t>
      </w:r>
      <w:proofErr w:type="spellStart"/>
      <w:r w:rsidRPr="008D63E8">
        <w:rPr>
          <w:szCs w:val="24"/>
        </w:rPr>
        <w:t>Полесской</w:t>
      </w:r>
      <w:proofErr w:type="spellEnd"/>
      <w:r w:rsidRPr="008D63E8">
        <w:rPr>
          <w:szCs w:val="24"/>
        </w:rPr>
        <w:t xml:space="preserve">, </w:t>
      </w:r>
      <w:proofErr w:type="spellStart"/>
      <w:r w:rsidRPr="008D63E8">
        <w:rPr>
          <w:szCs w:val="24"/>
        </w:rPr>
        <w:t>Жлобинской</w:t>
      </w:r>
      <w:proofErr w:type="spellEnd"/>
      <w:r w:rsidRPr="008D63E8">
        <w:rPr>
          <w:szCs w:val="24"/>
        </w:rPr>
        <w:t xml:space="preserve"> и </w:t>
      </w:r>
      <w:proofErr w:type="spellStart"/>
      <w:r w:rsidRPr="008D63E8">
        <w:rPr>
          <w:szCs w:val="24"/>
        </w:rPr>
        <w:t>Брагинско-Лоевской</w:t>
      </w:r>
      <w:proofErr w:type="spellEnd"/>
      <w:r w:rsidRPr="008D63E8">
        <w:rPr>
          <w:szCs w:val="24"/>
        </w:rPr>
        <w:t xml:space="preserve"> седлови</w:t>
      </w:r>
      <w:r>
        <w:rPr>
          <w:szCs w:val="24"/>
        </w:rPr>
        <w:t xml:space="preserve">нам </w:t>
      </w:r>
      <w:proofErr w:type="spellStart"/>
      <w:r w:rsidRPr="008D63E8">
        <w:rPr>
          <w:szCs w:val="24"/>
        </w:rPr>
        <w:t>Бобруйскому</w:t>
      </w:r>
      <w:proofErr w:type="spellEnd"/>
      <w:r w:rsidRPr="008D63E8">
        <w:rPr>
          <w:szCs w:val="24"/>
        </w:rPr>
        <w:t xml:space="preserve"> и </w:t>
      </w:r>
      <w:proofErr w:type="spellStart"/>
      <w:r w:rsidRPr="008D63E8">
        <w:rPr>
          <w:szCs w:val="24"/>
        </w:rPr>
        <w:t>Микашевичско-Житковичскому</w:t>
      </w:r>
      <w:proofErr w:type="spellEnd"/>
      <w:r w:rsidRPr="008D63E8">
        <w:rPr>
          <w:szCs w:val="24"/>
        </w:rPr>
        <w:t xml:space="preserve"> выступ</w:t>
      </w:r>
      <w:r>
        <w:rPr>
          <w:szCs w:val="24"/>
        </w:rPr>
        <w:t>ам, а также Украинскому щиту (</w:t>
      </w:r>
      <w:proofErr w:type="gramStart"/>
      <w:r>
        <w:rPr>
          <w:szCs w:val="24"/>
        </w:rPr>
        <w:t>см</w:t>
      </w:r>
      <w:proofErr w:type="gramEnd"/>
      <w:r>
        <w:rPr>
          <w:szCs w:val="24"/>
        </w:rPr>
        <w:t>. р</w:t>
      </w:r>
      <w:r w:rsidRPr="00A1222B">
        <w:rPr>
          <w:szCs w:val="24"/>
        </w:rPr>
        <w:t xml:space="preserve">ис. 2) </w:t>
      </w:r>
      <w:hyperlink r:id="rId19" w:anchor="cite_note-8" w:history="1">
        <w:r>
          <w:rPr>
            <w:rFonts w:eastAsia="Times New Roman"/>
            <w:szCs w:val="24"/>
            <w:lang w:eastAsia="en-US"/>
          </w:rPr>
          <w:t>[6, 7</w:t>
        </w:r>
        <w:r w:rsidRPr="00A1222B">
          <w:rPr>
            <w:rFonts w:eastAsia="Times New Roman"/>
            <w:szCs w:val="24"/>
            <w:lang w:eastAsia="en-US"/>
          </w:rPr>
          <w:t>]</w:t>
        </w:r>
      </w:hyperlink>
      <w:r>
        <w:rPr>
          <w:szCs w:val="24"/>
        </w:rPr>
        <w:t>.</w:t>
      </w:r>
    </w:p>
    <w:p w:rsidR="006F6A34" w:rsidRPr="008D63E8" w:rsidRDefault="006F6A34" w:rsidP="006F6A34">
      <w:pPr>
        <w:rPr>
          <w:szCs w:val="24"/>
        </w:rPr>
      </w:pPr>
      <w:proofErr w:type="spellStart"/>
      <w:r w:rsidRPr="008D63E8">
        <w:rPr>
          <w:szCs w:val="24"/>
        </w:rPr>
        <w:t>Оршанский</w:t>
      </w:r>
      <w:proofErr w:type="spellEnd"/>
      <w:r w:rsidRPr="008D63E8">
        <w:rPr>
          <w:szCs w:val="24"/>
        </w:rPr>
        <w:t xml:space="preserve"> гидрогеологический бассейн являе</w:t>
      </w:r>
      <w:r>
        <w:rPr>
          <w:szCs w:val="24"/>
        </w:rPr>
        <w:t xml:space="preserve">тся западной частью Московского </w:t>
      </w:r>
      <w:proofErr w:type="spellStart"/>
      <w:r w:rsidRPr="008D63E8">
        <w:rPr>
          <w:szCs w:val="24"/>
        </w:rPr>
        <w:t>мегабассейна</w:t>
      </w:r>
      <w:proofErr w:type="spellEnd"/>
      <w:r w:rsidRPr="008D63E8">
        <w:rPr>
          <w:szCs w:val="24"/>
        </w:rPr>
        <w:t xml:space="preserve"> и занимает северную и северо-восточную часть бассейна Дне</w:t>
      </w:r>
      <w:r>
        <w:rPr>
          <w:szCs w:val="24"/>
        </w:rPr>
        <w:t xml:space="preserve">пра в </w:t>
      </w:r>
      <w:r w:rsidRPr="008D63E8">
        <w:rPr>
          <w:szCs w:val="24"/>
        </w:rPr>
        <w:t>пределах Беларуси. Мощность осадочных пород дости</w:t>
      </w:r>
      <w:r>
        <w:rPr>
          <w:szCs w:val="24"/>
        </w:rPr>
        <w:t xml:space="preserve">гает </w:t>
      </w:r>
      <w:r w:rsidRPr="0001480E">
        <w:rPr>
          <w:szCs w:val="24"/>
        </w:rPr>
        <w:t>1 500-1 700</w:t>
      </w:r>
      <w:r>
        <w:rPr>
          <w:szCs w:val="24"/>
        </w:rPr>
        <w:t xml:space="preserve"> м. Зона актив</w:t>
      </w:r>
      <w:r w:rsidRPr="008D63E8">
        <w:rPr>
          <w:szCs w:val="24"/>
        </w:rPr>
        <w:t xml:space="preserve">ного </w:t>
      </w:r>
      <w:proofErr w:type="spellStart"/>
      <w:r w:rsidRPr="008D63E8">
        <w:rPr>
          <w:szCs w:val="24"/>
        </w:rPr>
        <w:t>водообмена</w:t>
      </w:r>
      <w:proofErr w:type="spellEnd"/>
      <w:r w:rsidRPr="008D63E8">
        <w:rPr>
          <w:szCs w:val="24"/>
        </w:rPr>
        <w:t xml:space="preserve"> достигает мощностей 300-350 м</w:t>
      </w:r>
      <w:r>
        <w:rPr>
          <w:szCs w:val="24"/>
        </w:rPr>
        <w:t xml:space="preserve">, уменьшаясь до 200 м в сторону </w:t>
      </w:r>
      <w:proofErr w:type="spellStart"/>
      <w:r>
        <w:rPr>
          <w:szCs w:val="24"/>
        </w:rPr>
        <w:t>Жлобинской</w:t>
      </w:r>
      <w:proofErr w:type="spellEnd"/>
      <w:r>
        <w:rPr>
          <w:szCs w:val="24"/>
        </w:rPr>
        <w:t xml:space="preserve"> </w:t>
      </w:r>
      <w:r w:rsidRPr="008D63E8">
        <w:rPr>
          <w:szCs w:val="24"/>
        </w:rPr>
        <w:t xml:space="preserve">седловины. В </w:t>
      </w:r>
      <w:r w:rsidRPr="008D63E8">
        <w:rPr>
          <w:szCs w:val="24"/>
        </w:rPr>
        <w:lastRenderedPageBreak/>
        <w:t xml:space="preserve">зоне </w:t>
      </w:r>
      <w:proofErr w:type="gramStart"/>
      <w:r w:rsidRPr="008D63E8">
        <w:rPr>
          <w:szCs w:val="24"/>
        </w:rPr>
        <w:t>активного</w:t>
      </w:r>
      <w:proofErr w:type="gramEnd"/>
      <w:r w:rsidRPr="008D63E8">
        <w:rPr>
          <w:szCs w:val="24"/>
        </w:rPr>
        <w:t xml:space="preserve"> </w:t>
      </w:r>
      <w:proofErr w:type="spellStart"/>
      <w:r w:rsidRPr="008D63E8">
        <w:rPr>
          <w:szCs w:val="24"/>
        </w:rPr>
        <w:t>водообмена</w:t>
      </w:r>
      <w:proofErr w:type="spellEnd"/>
      <w:r w:rsidRPr="008D63E8">
        <w:rPr>
          <w:szCs w:val="24"/>
        </w:rPr>
        <w:t xml:space="preserve"> распро</w:t>
      </w:r>
      <w:r>
        <w:rPr>
          <w:szCs w:val="24"/>
        </w:rPr>
        <w:t xml:space="preserve">странены водоносные </w:t>
      </w:r>
      <w:r w:rsidRPr="008D63E8">
        <w:rPr>
          <w:szCs w:val="24"/>
        </w:rPr>
        <w:t xml:space="preserve">горизонты четвертичных, </w:t>
      </w:r>
      <w:proofErr w:type="spellStart"/>
      <w:r w:rsidRPr="008D63E8">
        <w:rPr>
          <w:szCs w:val="24"/>
        </w:rPr>
        <w:t>верхне-среднедевонских</w:t>
      </w:r>
      <w:proofErr w:type="spellEnd"/>
      <w:r w:rsidRPr="008D63E8">
        <w:rPr>
          <w:szCs w:val="24"/>
        </w:rPr>
        <w:t xml:space="preserve"> и</w:t>
      </w:r>
      <w:r>
        <w:rPr>
          <w:szCs w:val="24"/>
        </w:rPr>
        <w:t xml:space="preserve"> верхнепротерозойских отложений </w:t>
      </w:r>
      <w:r w:rsidRPr="008D63E8">
        <w:rPr>
          <w:szCs w:val="24"/>
        </w:rPr>
        <w:t xml:space="preserve">(в пределах Белорусской </w:t>
      </w:r>
      <w:proofErr w:type="spellStart"/>
      <w:r w:rsidRPr="008D63E8">
        <w:rPr>
          <w:szCs w:val="24"/>
        </w:rPr>
        <w:t>антеклизы</w:t>
      </w:r>
      <w:proofErr w:type="spellEnd"/>
      <w:r w:rsidRPr="008D63E8">
        <w:rPr>
          <w:szCs w:val="24"/>
        </w:rPr>
        <w:t>).</w:t>
      </w:r>
    </w:p>
    <w:p w:rsidR="006F6A34" w:rsidRDefault="006F6A34" w:rsidP="006F6A34">
      <w:pPr>
        <w:rPr>
          <w:spacing w:val="-2"/>
          <w:szCs w:val="24"/>
        </w:rPr>
      </w:pPr>
      <w:r w:rsidRPr="002E2521">
        <w:rPr>
          <w:spacing w:val="-2"/>
          <w:szCs w:val="24"/>
        </w:rPr>
        <w:t>Бассейн р. Днепр</w:t>
      </w:r>
      <w:r>
        <w:rPr>
          <w:spacing w:val="-2"/>
          <w:szCs w:val="24"/>
        </w:rPr>
        <w:t>а</w:t>
      </w:r>
      <w:r w:rsidRPr="002E2521">
        <w:rPr>
          <w:spacing w:val="-2"/>
          <w:szCs w:val="24"/>
        </w:rPr>
        <w:t xml:space="preserve"> в пределах Республики Беларусь сложен мощным чехлом четвертичных отложений и </w:t>
      </w:r>
      <w:proofErr w:type="spellStart"/>
      <w:r w:rsidRPr="002E2521">
        <w:rPr>
          <w:spacing w:val="-2"/>
          <w:szCs w:val="24"/>
        </w:rPr>
        <w:t>дочетвертичных</w:t>
      </w:r>
      <w:proofErr w:type="spellEnd"/>
      <w:r w:rsidRPr="002E2521">
        <w:rPr>
          <w:spacing w:val="-2"/>
          <w:szCs w:val="24"/>
        </w:rPr>
        <w:t xml:space="preserve"> отложений (50-6000 м), представленных водопроницаемыми, слабопроницаемыми породами, к которым приурочено большое количество водоносных горизонтов и комплексов. Основными водопроницаемыми горизонтами и комплексами в бассейне р. Днепра в пределах Беларуси, которые используются для централизованного водоснабжения, являются четвертичный, палеоген-неогеновый, меловый, девонский и верхнедевонский. Ниже приводится описание основных водоносных горизонтов и комплексов, используемых для водоснабжения (</w:t>
      </w:r>
      <w:r w:rsidRPr="00A43A3D">
        <w:rPr>
          <w:i/>
          <w:spacing w:val="-2"/>
          <w:szCs w:val="24"/>
        </w:rPr>
        <w:t>рис. 4</w:t>
      </w:r>
      <w:r w:rsidRPr="002E2521">
        <w:rPr>
          <w:spacing w:val="-2"/>
          <w:szCs w:val="24"/>
        </w:rPr>
        <w:t>).</w:t>
      </w:r>
    </w:p>
    <w:p w:rsidR="006F6A34" w:rsidRPr="002E2521" w:rsidRDefault="006F6A34" w:rsidP="006F6A34">
      <w:pPr>
        <w:rPr>
          <w:spacing w:val="-2"/>
          <w:szCs w:val="24"/>
        </w:rPr>
      </w:pPr>
    </w:p>
    <w:p w:rsidR="006F6A34" w:rsidRDefault="006F6A34" w:rsidP="006F6A34">
      <w:pPr>
        <w:jc w:val="center"/>
        <w:rPr>
          <w:szCs w:val="24"/>
        </w:rPr>
      </w:pPr>
      <w:r>
        <w:rPr>
          <w:noProof/>
          <w:szCs w:val="24"/>
        </w:rPr>
        <w:drawing>
          <wp:inline distT="0" distB="0" distL="0" distR="0">
            <wp:extent cx="5372100" cy="4314825"/>
            <wp:effectExtent l="19050" t="0" r="0" b="0"/>
            <wp:docPr id="4" name="Рисунок 4" descr="водоносные_комплексы_дне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оносные_комплексы_днепр"/>
                    <pic:cNvPicPr>
                      <a:picLocks noChangeAspect="1" noChangeArrowheads="1"/>
                    </pic:cNvPicPr>
                  </pic:nvPicPr>
                  <pic:blipFill>
                    <a:blip r:embed="rId20" cstate="print"/>
                    <a:srcRect b="8728"/>
                    <a:stretch>
                      <a:fillRect/>
                    </a:stretch>
                  </pic:blipFill>
                  <pic:spPr bwMode="auto">
                    <a:xfrm>
                      <a:off x="0" y="0"/>
                      <a:ext cx="5372100" cy="4314825"/>
                    </a:xfrm>
                    <a:prstGeom prst="rect">
                      <a:avLst/>
                    </a:prstGeom>
                    <a:noFill/>
                    <a:ln w="9525">
                      <a:noFill/>
                      <a:miter lim="800000"/>
                      <a:headEnd/>
                      <a:tailEnd/>
                    </a:ln>
                  </pic:spPr>
                </pic:pic>
              </a:graphicData>
            </a:graphic>
          </wp:inline>
        </w:drawing>
      </w:r>
    </w:p>
    <w:p w:rsidR="006F6A34" w:rsidRDefault="006F6A34" w:rsidP="006F6A34">
      <w:pPr>
        <w:jc w:val="center"/>
        <w:rPr>
          <w:szCs w:val="24"/>
        </w:rPr>
      </w:pPr>
    </w:p>
    <w:p w:rsidR="006F6A34" w:rsidRPr="00DA1895" w:rsidRDefault="006F6A34" w:rsidP="006F6A34">
      <w:pPr>
        <w:rPr>
          <w:rFonts w:eastAsia="Times New Roman"/>
          <w:spacing w:val="-6"/>
          <w:sz w:val="22"/>
          <w:szCs w:val="22"/>
          <w:lang w:eastAsia="en-US"/>
        </w:rPr>
      </w:pPr>
      <w:r w:rsidRPr="00A43A3D">
        <w:rPr>
          <w:i/>
          <w:spacing w:val="-6"/>
          <w:sz w:val="22"/>
          <w:szCs w:val="22"/>
        </w:rPr>
        <w:t>Рис. 4.</w:t>
      </w:r>
      <w:r w:rsidRPr="00A43A3D">
        <w:rPr>
          <w:spacing w:val="-6"/>
          <w:sz w:val="22"/>
          <w:szCs w:val="22"/>
        </w:rPr>
        <w:t xml:space="preserve"> </w:t>
      </w:r>
      <w:r w:rsidRPr="00A43A3D">
        <w:rPr>
          <w:b/>
          <w:spacing w:val="-6"/>
          <w:sz w:val="22"/>
          <w:szCs w:val="22"/>
        </w:rPr>
        <w:t>Основные водоносные комплексы, эксплуатируемые в пределах белорусской части бассейна р. Днепр</w:t>
      </w:r>
      <w:r>
        <w:rPr>
          <w:b/>
          <w:spacing w:val="-6"/>
          <w:sz w:val="22"/>
          <w:szCs w:val="22"/>
        </w:rPr>
        <w:t>а:</w:t>
      </w:r>
      <w:r w:rsidRPr="00A43A3D">
        <w:rPr>
          <w:b/>
          <w:spacing w:val="-6"/>
          <w:sz w:val="22"/>
          <w:szCs w:val="22"/>
        </w:rPr>
        <w:t xml:space="preserve"> 1 – четвертичных, 2 – меловых, 3 – девонских, 4 – протерозойских отложений </w:t>
      </w:r>
      <w:hyperlink r:id="rId21" w:anchor="cite_note-8" w:history="1">
        <w:r w:rsidRPr="00DA1895">
          <w:rPr>
            <w:rFonts w:eastAsia="Times New Roman"/>
            <w:spacing w:val="-6"/>
            <w:sz w:val="22"/>
            <w:szCs w:val="22"/>
            <w:lang w:eastAsia="en-US"/>
          </w:rPr>
          <w:t>[7]</w:t>
        </w:r>
      </w:hyperlink>
    </w:p>
    <w:p w:rsidR="006F6A34" w:rsidRPr="00A43A3D" w:rsidRDefault="006F6A34" w:rsidP="006F6A34">
      <w:pPr>
        <w:rPr>
          <w:spacing w:val="-6"/>
          <w:sz w:val="22"/>
          <w:szCs w:val="22"/>
        </w:rPr>
      </w:pPr>
    </w:p>
    <w:p w:rsidR="006F6A34" w:rsidRPr="003E56D0" w:rsidRDefault="006F6A34" w:rsidP="006F6A34">
      <w:pPr>
        <w:spacing w:before="120" w:after="120"/>
        <w:jc w:val="center"/>
        <w:rPr>
          <w:b/>
          <w:szCs w:val="24"/>
        </w:rPr>
      </w:pPr>
      <w:r w:rsidRPr="003E56D0">
        <w:rPr>
          <w:b/>
          <w:szCs w:val="24"/>
        </w:rPr>
        <w:t>Характеристика основных водоносных горизонтов</w:t>
      </w:r>
    </w:p>
    <w:p w:rsidR="006F6A34" w:rsidRPr="003E56D0" w:rsidRDefault="006F6A34" w:rsidP="006F6A34">
      <w:pPr>
        <w:rPr>
          <w:szCs w:val="24"/>
        </w:rPr>
      </w:pPr>
      <w:r w:rsidRPr="00832378">
        <w:rPr>
          <w:b/>
          <w:i/>
          <w:szCs w:val="24"/>
        </w:rPr>
        <w:t>Водоносный комплекс четвертичных отложений</w:t>
      </w:r>
      <w:r w:rsidRPr="003E56D0">
        <w:rPr>
          <w:szCs w:val="24"/>
        </w:rPr>
        <w:t>, сплошным чехлом (общей мощностью до 100 и более метров) покрывающие территорию</w:t>
      </w:r>
      <w:r>
        <w:rPr>
          <w:szCs w:val="24"/>
        </w:rPr>
        <w:t xml:space="preserve"> бассейна, содержи</w:t>
      </w:r>
      <w:r w:rsidRPr="003E56D0">
        <w:rPr>
          <w:szCs w:val="24"/>
        </w:rPr>
        <w:t>т значительное количество подземных вод, которые широко используются для хозяйственно-питьевого водоснабжения.</w:t>
      </w:r>
    </w:p>
    <w:p w:rsidR="006F6A34" w:rsidRPr="003E56D0" w:rsidRDefault="006F6A34" w:rsidP="006F6A34">
      <w:pPr>
        <w:rPr>
          <w:szCs w:val="24"/>
        </w:rPr>
      </w:pPr>
      <w:r w:rsidRPr="003E56D0">
        <w:rPr>
          <w:szCs w:val="24"/>
        </w:rPr>
        <w:t xml:space="preserve">Грунтовые воды приурочены к </w:t>
      </w:r>
      <w:proofErr w:type="spellStart"/>
      <w:r w:rsidRPr="003E56D0">
        <w:rPr>
          <w:szCs w:val="24"/>
        </w:rPr>
        <w:t>голоценовым</w:t>
      </w:r>
      <w:proofErr w:type="spellEnd"/>
      <w:r w:rsidRPr="003E56D0">
        <w:rPr>
          <w:szCs w:val="24"/>
        </w:rPr>
        <w:t xml:space="preserve"> аллювиальным, озерным и болотным образованиям, к верхнеплейстоценовым аллювиальным и озерно-аллювиальным пескам, а также к </w:t>
      </w:r>
      <w:proofErr w:type="spellStart"/>
      <w:r w:rsidRPr="003E56D0">
        <w:rPr>
          <w:szCs w:val="24"/>
        </w:rPr>
        <w:t>надморенным</w:t>
      </w:r>
      <w:proofErr w:type="spellEnd"/>
      <w:r w:rsidRPr="003E56D0">
        <w:rPr>
          <w:szCs w:val="24"/>
        </w:rPr>
        <w:t xml:space="preserve"> образованиям </w:t>
      </w:r>
      <w:proofErr w:type="spellStart"/>
      <w:r w:rsidRPr="003E56D0">
        <w:rPr>
          <w:szCs w:val="24"/>
        </w:rPr>
        <w:t>поозерского</w:t>
      </w:r>
      <w:proofErr w:type="spellEnd"/>
      <w:r w:rsidRPr="003E56D0">
        <w:rPr>
          <w:szCs w:val="24"/>
        </w:rPr>
        <w:t xml:space="preserve">, </w:t>
      </w:r>
      <w:proofErr w:type="spellStart"/>
      <w:r w:rsidRPr="003E56D0">
        <w:rPr>
          <w:szCs w:val="24"/>
        </w:rPr>
        <w:t>сожского</w:t>
      </w:r>
      <w:proofErr w:type="spellEnd"/>
      <w:r w:rsidRPr="003E56D0">
        <w:rPr>
          <w:szCs w:val="24"/>
        </w:rPr>
        <w:t xml:space="preserve"> и днепровского возраста. Водовмещающие породы, как правило, пески различной зернистости с большим или меньшим содержанием пылевато-глинистых примесей, песчано-гравийные породы с прослоями и линзами супесей, суглинков и глин, мощностью от нескольких до 10-15, иногда и более метров. Уровни устанавливаются близко к дневной поверхности, в пониженных </w:t>
      </w:r>
      <w:r w:rsidRPr="003E56D0">
        <w:rPr>
          <w:szCs w:val="24"/>
        </w:rPr>
        <w:lastRenderedPageBreak/>
        <w:t xml:space="preserve">участках они выходят на поверхность. </w:t>
      </w:r>
      <w:proofErr w:type="spellStart"/>
      <w:r w:rsidRPr="003E56D0">
        <w:rPr>
          <w:szCs w:val="24"/>
        </w:rPr>
        <w:t>Водообильность</w:t>
      </w:r>
      <w:proofErr w:type="spellEnd"/>
      <w:r w:rsidRPr="003E56D0">
        <w:rPr>
          <w:szCs w:val="24"/>
        </w:rPr>
        <w:t xml:space="preserve"> горизонта </w:t>
      </w:r>
      <w:proofErr w:type="gramStart"/>
      <w:r w:rsidRPr="003E56D0">
        <w:rPr>
          <w:szCs w:val="24"/>
        </w:rPr>
        <w:t>низкая</w:t>
      </w:r>
      <w:proofErr w:type="gramEnd"/>
      <w:r w:rsidRPr="003E56D0">
        <w:rPr>
          <w:szCs w:val="24"/>
        </w:rPr>
        <w:t>. Удельные дебиты скважин изменяются от тысячных долей до 2-2,5 л/с. Воды комплекса пресные с минерализацией 0,2-0,7 г/дм</w:t>
      </w:r>
      <w:r w:rsidRPr="003E56D0">
        <w:rPr>
          <w:szCs w:val="24"/>
          <w:vertAlign w:val="superscript"/>
        </w:rPr>
        <w:t>3</w:t>
      </w:r>
      <w:r w:rsidRPr="003E56D0">
        <w:rPr>
          <w:szCs w:val="24"/>
        </w:rPr>
        <w:t>, гидрокарбонатные кальциевые и магниево-кальциевые. Воды горизонта используются населением для водоснабжения, особенно в сельской местности с помощью шахтных колодцев.</w:t>
      </w:r>
    </w:p>
    <w:p w:rsidR="006F6A34" w:rsidRPr="003E56D0" w:rsidRDefault="006F6A34" w:rsidP="006F6A34">
      <w:pPr>
        <w:rPr>
          <w:szCs w:val="24"/>
        </w:rPr>
      </w:pPr>
      <w:r w:rsidRPr="003E56D0">
        <w:rPr>
          <w:szCs w:val="24"/>
        </w:rPr>
        <w:t xml:space="preserve">В четвертичной толще выделяются напорные водоносные горизонты и комплексы </w:t>
      </w:r>
      <w:proofErr w:type="spellStart"/>
      <w:r w:rsidRPr="003E56D0">
        <w:rPr>
          <w:szCs w:val="24"/>
        </w:rPr>
        <w:t>водноледниковых</w:t>
      </w:r>
      <w:proofErr w:type="spellEnd"/>
      <w:r w:rsidRPr="003E56D0">
        <w:rPr>
          <w:szCs w:val="24"/>
        </w:rPr>
        <w:t xml:space="preserve"> отложений, залегающих между </w:t>
      </w:r>
      <w:proofErr w:type="gramStart"/>
      <w:r w:rsidRPr="003E56D0">
        <w:rPr>
          <w:szCs w:val="24"/>
        </w:rPr>
        <w:t>моренными</w:t>
      </w:r>
      <w:proofErr w:type="gramEnd"/>
      <w:r w:rsidRPr="003E56D0">
        <w:rPr>
          <w:szCs w:val="24"/>
        </w:rPr>
        <w:t xml:space="preserve"> супесями, суглинками и глинами </w:t>
      </w:r>
      <w:proofErr w:type="spellStart"/>
      <w:r w:rsidRPr="003E56D0">
        <w:rPr>
          <w:szCs w:val="24"/>
        </w:rPr>
        <w:t>поозерского</w:t>
      </w:r>
      <w:proofErr w:type="spellEnd"/>
      <w:r w:rsidRPr="003E56D0">
        <w:rPr>
          <w:szCs w:val="24"/>
        </w:rPr>
        <w:t xml:space="preserve">, </w:t>
      </w:r>
      <w:proofErr w:type="spellStart"/>
      <w:r w:rsidRPr="003E56D0">
        <w:rPr>
          <w:szCs w:val="24"/>
        </w:rPr>
        <w:t>сожского</w:t>
      </w:r>
      <w:proofErr w:type="spellEnd"/>
      <w:r w:rsidRPr="003E56D0">
        <w:rPr>
          <w:szCs w:val="24"/>
        </w:rPr>
        <w:t xml:space="preserve">, днепровского и </w:t>
      </w:r>
      <w:proofErr w:type="spellStart"/>
      <w:r w:rsidRPr="003E56D0">
        <w:rPr>
          <w:szCs w:val="24"/>
        </w:rPr>
        <w:t>березинского</w:t>
      </w:r>
      <w:proofErr w:type="spellEnd"/>
      <w:r w:rsidRPr="003E56D0">
        <w:rPr>
          <w:szCs w:val="24"/>
        </w:rPr>
        <w:t xml:space="preserve"> оледенений. В северных и центральных районах бассейна р. Днепр</w:t>
      </w:r>
      <w:r>
        <w:rPr>
          <w:szCs w:val="24"/>
        </w:rPr>
        <w:t>а</w:t>
      </w:r>
      <w:r w:rsidRPr="003E56D0">
        <w:rPr>
          <w:szCs w:val="24"/>
        </w:rPr>
        <w:t xml:space="preserve"> в пределах Беларуси развиты три </w:t>
      </w:r>
      <w:proofErr w:type="spellStart"/>
      <w:r w:rsidRPr="003E56D0">
        <w:rPr>
          <w:szCs w:val="24"/>
        </w:rPr>
        <w:t>межморенных</w:t>
      </w:r>
      <w:proofErr w:type="spellEnd"/>
      <w:r w:rsidRPr="003E56D0">
        <w:rPr>
          <w:szCs w:val="24"/>
        </w:rPr>
        <w:t xml:space="preserve"> напорных комплекса</w:t>
      </w:r>
      <w:r>
        <w:rPr>
          <w:szCs w:val="24"/>
        </w:rPr>
        <w:t>;</w:t>
      </w:r>
      <w:r w:rsidRPr="003E56D0">
        <w:rPr>
          <w:szCs w:val="24"/>
        </w:rPr>
        <w:t xml:space="preserve"> в южных и восточнее р. Днепр</w:t>
      </w:r>
      <w:r>
        <w:rPr>
          <w:szCs w:val="24"/>
        </w:rPr>
        <w:t>а</w:t>
      </w:r>
      <w:r w:rsidRPr="003E56D0">
        <w:rPr>
          <w:szCs w:val="24"/>
        </w:rPr>
        <w:t xml:space="preserve"> – один, реже два комплекса. Наиболее широко используются водоносные комплексы </w:t>
      </w:r>
      <w:proofErr w:type="spellStart"/>
      <w:r w:rsidRPr="003E56D0">
        <w:rPr>
          <w:szCs w:val="24"/>
        </w:rPr>
        <w:t>днепровско-сожских</w:t>
      </w:r>
      <w:proofErr w:type="spellEnd"/>
      <w:r w:rsidRPr="003E56D0">
        <w:rPr>
          <w:szCs w:val="24"/>
        </w:rPr>
        <w:t xml:space="preserve"> и </w:t>
      </w:r>
      <w:proofErr w:type="spellStart"/>
      <w:r w:rsidRPr="003E56D0">
        <w:rPr>
          <w:szCs w:val="24"/>
        </w:rPr>
        <w:t>березинско-днепровских</w:t>
      </w:r>
      <w:proofErr w:type="spellEnd"/>
      <w:r w:rsidRPr="003E56D0">
        <w:rPr>
          <w:szCs w:val="24"/>
        </w:rPr>
        <w:t xml:space="preserve"> отложений, описание которых приведено ниже.</w:t>
      </w:r>
    </w:p>
    <w:p w:rsidR="006F6A34" w:rsidRPr="003E56D0" w:rsidRDefault="006F6A34" w:rsidP="006F6A34">
      <w:pPr>
        <w:rPr>
          <w:szCs w:val="24"/>
        </w:rPr>
      </w:pPr>
      <w:r w:rsidRPr="00832378">
        <w:rPr>
          <w:b/>
          <w:i/>
          <w:szCs w:val="24"/>
        </w:rPr>
        <w:t xml:space="preserve">Водоносный комплекс </w:t>
      </w:r>
      <w:proofErr w:type="spellStart"/>
      <w:r w:rsidRPr="00832378">
        <w:rPr>
          <w:b/>
          <w:i/>
          <w:szCs w:val="24"/>
        </w:rPr>
        <w:t>днепровско-сожских</w:t>
      </w:r>
      <w:proofErr w:type="spellEnd"/>
      <w:r w:rsidRPr="00832378">
        <w:rPr>
          <w:b/>
          <w:i/>
          <w:szCs w:val="24"/>
        </w:rPr>
        <w:t xml:space="preserve"> отложений (</w:t>
      </w:r>
      <w:r w:rsidRPr="00832378">
        <w:rPr>
          <w:b/>
          <w:i/>
          <w:szCs w:val="24"/>
          <w:lang w:val="en-US"/>
        </w:rPr>
        <w:t>f</w:t>
      </w:r>
      <w:r w:rsidRPr="00832378">
        <w:rPr>
          <w:b/>
          <w:i/>
          <w:szCs w:val="24"/>
        </w:rPr>
        <w:t>,</w:t>
      </w:r>
      <w:proofErr w:type="spellStart"/>
      <w:r w:rsidRPr="00832378">
        <w:rPr>
          <w:b/>
          <w:i/>
          <w:szCs w:val="24"/>
          <w:lang w:val="en-US"/>
        </w:rPr>
        <w:t>lgIId</w:t>
      </w:r>
      <w:proofErr w:type="spellEnd"/>
      <w:r w:rsidRPr="00832378">
        <w:rPr>
          <w:b/>
          <w:i/>
          <w:szCs w:val="24"/>
        </w:rPr>
        <w:t>-</w:t>
      </w:r>
      <w:proofErr w:type="spellStart"/>
      <w:r w:rsidRPr="00832378">
        <w:rPr>
          <w:b/>
          <w:i/>
          <w:szCs w:val="24"/>
          <w:lang w:val="en-US"/>
        </w:rPr>
        <w:t>sz</w:t>
      </w:r>
      <w:proofErr w:type="spellEnd"/>
      <w:r w:rsidRPr="00832378">
        <w:rPr>
          <w:b/>
          <w:i/>
          <w:szCs w:val="24"/>
        </w:rPr>
        <w:t>)</w:t>
      </w:r>
      <w:r w:rsidRPr="003E56D0">
        <w:rPr>
          <w:szCs w:val="24"/>
        </w:rPr>
        <w:t xml:space="preserve"> распространен почти повсеместно в северной части бассейна Днепра в пределах Беларуси, отсутствуя в долинах рек, древних котловинах и ложбинах стока ледниковых вод, а также на небольших участках, где </w:t>
      </w:r>
      <w:proofErr w:type="spellStart"/>
      <w:r w:rsidRPr="003E56D0">
        <w:rPr>
          <w:szCs w:val="24"/>
        </w:rPr>
        <w:t>сожская</w:t>
      </w:r>
      <w:proofErr w:type="spellEnd"/>
      <w:r w:rsidRPr="003E56D0">
        <w:rPr>
          <w:szCs w:val="24"/>
        </w:rPr>
        <w:t xml:space="preserve"> </w:t>
      </w:r>
      <w:proofErr w:type="gramStart"/>
      <w:r w:rsidRPr="003E56D0">
        <w:rPr>
          <w:szCs w:val="24"/>
        </w:rPr>
        <w:t>морена</w:t>
      </w:r>
      <w:proofErr w:type="gramEnd"/>
      <w:r w:rsidRPr="003E56D0">
        <w:rPr>
          <w:szCs w:val="24"/>
        </w:rPr>
        <w:t xml:space="preserve"> залегает на днепровской. Глубина залегания водоносного комплекса от 2-40 м в долинах рек и</w:t>
      </w:r>
      <w:r>
        <w:rPr>
          <w:szCs w:val="24"/>
        </w:rPr>
        <w:t xml:space="preserve"> до 100-195 м на водоразделах [7</w:t>
      </w:r>
      <w:r w:rsidRPr="003E56D0">
        <w:rPr>
          <w:szCs w:val="24"/>
        </w:rPr>
        <w:t xml:space="preserve">]. </w:t>
      </w:r>
      <w:proofErr w:type="gramStart"/>
      <w:r w:rsidRPr="003E56D0">
        <w:rPr>
          <w:szCs w:val="24"/>
        </w:rPr>
        <w:t>Водосодержащими породами являются пески от мелкозернистых до гравелистых, мощностью от 0,4 до 107,4 м, местами пылеватые и глинистые.</w:t>
      </w:r>
      <w:proofErr w:type="gramEnd"/>
      <w:r w:rsidRPr="003E56D0">
        <w:rPr>
          <w:szCs w:val="24"/>
        </w:rPr>
        <w:t xml:space="preserve"> Перекрываются </w:t>
      </w:r>
      <w:proofErr w:type="spellStart"/>
      <w:r w:rsidRPr="003E56D0">
        <w:rPr>
          <w:szCs w:val="24"/>
        </w:rPr>
        <w:t>водноледниковые</w:t>
      </w:r>
      <w:proofErr w:type="spellEnd"/>
      <w:r w:rsidRPr="003E56D0">
        <w:rPr>
          <w:szCs w:val="24"/>
        </w:rPr>
        <w:t xml:space="preserve"> отложения </w:t>
      </w:r>
      <w:proofErr w:type="gramStart"/>
      <w:r w:rsidRPr="003E56D0">
        <w:rPr>
          <w:szCs w:val="24"/>
        </w:rPr>
        <w:t>моренными</w:t>
      </w:r>
      <w:proofErr w:type="gramEnd"/>
      <w:r w:rsidRPr="003E56D0">
        <w:rPr>
          <w:szCs w:val="24"/>
        </w:rPr>
        <w:t xml:space="preserve"> супесями и суглинками </w:t>
      </w:r>
      <w:proofErr w:type="spellStart"/>
      <w:r w:rsidRPr="003E56D0">
        <w:rPr>
          <w:szCs w:val="24"/>
        </w:rPr>
        <w:t>сожского</w:t>
      </w:r>
      <w:proofErr w:type="spellEnd"/>
      <w:r w:rsidRPr="003E56D0">
        <w:rPr>
          <w:szCs w:val="24"/>
        </w:rPr>
        <w:t xml:space="preserve"> оледенения. Эффективная мощность комплекса наблюдается в пределах 0,5-80 м, чаще она равна 10-20 м. Воды комплекса напорные, величины напоров преимущественно составляют 25-75 м, снижаясь к долинам рек до 5</w:t>
      </w:r>
      <w:r>
        <w:rPr>
          <w:szCs w:val="24"/>
        </w:rPr>
        <w:t xml:space="preserve"> </w:t>
      </w:r>
      <w:r w:rsidRPr="003E56D0">
        <w:rPr>
          <w:szCs w:val="24"/>
        </w:rPr>
        <w:t>м. Пьезометрические уровни устанавливаются на глубине от 1 до 70 м, местами до 9 м выше поверхности земли. Удельные дебиты скважин изменяются от 0,0 до 7 л/с. Коэффициент фильтрации водовмещающих пород изменяется от 0,2 до 50, со</w:t>
      </w:r>
      <w:r>
        <w:rPr>
          <w:szCs w:val="24"/>
        </w:rPr>
        <w:t>ставляет в среднем 5-15 м/</w:t>
      </w:r>
      <w:proofErr w:type="spellStart"/>
      <w:r>
        <w:rPr>
          <w:szCs w:val="24"/>
        </w:rPr>
        <w:t>сут</w:t>
      </w:r>
      <w:proofErr w:type="spellEnd"/>
      <w:r>
        <w:rPr>
          <w:szCs w:val="24"/>
        </w:rPr>
        <w:t>. [9</w:t>
      </w:r>
      <w:r w:rsidRPr="003E56D0">
        <w:rPr>
          <w:szCs w:val="24"/>
        </w:rPr>
        <w:t>]. Воды пресные, общая минерализация не превышает 0,5 г/дм</w:t>
      </w:r>
      <w:r w:rsidRPr="003E56D0">
        <w:rPr>
          <w:szCs w:val="24"/>
          <w:vertAlign w:val="superscript"/>
        </w:rPr>
        <w:t>3</w:t>
      </w:r>
      <w:r w:rsidRPr="003E56D0">
        <w:rPr>
          <w:szCs w:val="24"/>
        </w:rPr>
        <w:t>, гидрокарбонатные кальциевые, мягкие, умеренно жесткие. На отдельных участках, где песчаная толща содержит погребенные торфяники, в воде отмечается повышенное содержание железа (на отдельных участках до 10-20 мг/дм</w:t>
      </w:r>
      <w:r w:rsidRPr="003E56D0">
        <w:rPr>
          <w:szCs w:val="24"/>
          <w:vertAlign w:val="superscript"/>
        </w:rPr>
        <w:t>3</w:t>
      </w:r>
      <w:r w:rsidRPr="003E56D0">
        <w:rPr>
          <w:szCs w:val="24"/>
        </w:rPr>
        <w:t>). Исходя из условий залегания, описываемые воды относятся к категории условно защищенных.</w:t>
      </w:r>
      <w:r>
        <w:rPr>
          <w:szCs w:val="24"/>
        </w:rPr>
        <w:t xml:space="preserve"> </w:t>
      </w:r>
      <w:r w:rsidRPr="003E56D0">
        <w:rPr>
          <w:szCs w:val="24"/>
        </w:rPr>
        <w:t xml:space="preserve">Водоносный комплекс является одним из основных в Беларуси и широко используется для водоснабжения крупных и мелких </w:t>
      </w:r>
      <w:proofErr w:type="spellStart"/>
      <w:r w:rsidRPr="003E56D0">
        <w:rPr>
          <w:szCs w:val="24"/>
        </w:rPr>
        <w:t>водопотребителей</w:t>
      </w:r>
      <w:proofErr w:type="spellEnd"/>
      <w:r w:rsidRPr="003E56D0">
        <w:rPr>
          <w:szCs w:val="24"/>
        </w:rPr>
        <w:t>.</w:t>
      </w:r>
    </w:p>
    <w:p w:rsidR="006F6A34" w:rsidRPr="003E56D0" w:rsidRDefault="006F6A34" w:rsidP="006F6A34">
      <w:pPr>
        <w:rPr>
          <w:szCs w:val="24"/>
        </w:rPr>
      </w:pPr>
      <w:r w:rsidRPr="00832378">
        <w:rPr>
          <w:b/>
          <w:i/>
          <w:szCs w:val="24"/>
        </w:rPr>
        <w:t xml:space="preserve">Водоносный комплекс </w:t>
      </w:r>
      <w:proofErr w:type="spellStart"/>
      <w:r w:rsidRPr="00832378">
        <w:rPr>
          <w:b/>
          <w:i/>
          <w:szCs w:val="24"/>
        </w:rPr>
        <w:t>березенско-днепровских</w:t>
      </w:r>
      <w:proofErr w:type="spellEnd"/>
      <w:r w:rsidRPr="00832378">
        <w:rPr>
          <w:b/>
          <w:i/>
          <w:szCs w:val="24"/>
        </w:rPr>
        <w:t xml:space="preserve"> отложений</w:t>
      </w:r>
      <w:r w:rsidRPr="008A1ABA">
        <w:rPr>
          <w:b/>
          <w:szCs w:val="24"/>
        </w:rPr>
        <w:t xml:space="preserve"> </w:t>
      </w:r>
      <w:r w:rsidRPr="003E56D0">
        <w:rPr>
          <w:szCs w:val="24"/>
        </w:rPr>
        <w:t xml:space="preserve">имеет широкое распространение. Глубина залегания от нескольких до 170 м и более </w:t>
      </w:r>
      <w:r>
        <w:rPr>
          <w:szCs w:val="24"/>
        </w:rPr>
        <w:t>в древних погребенных долинах [6</w:t>
      </w:r>
      <w:r w:rsidRPr="003E56D0">
        <w:rPr>
          <w:szCs w:val="24"/>
        </w:rPr>
        <w:t>]. Водовмещающие породы представлены песками от тонк</w:t>
      </w:r>
      <w:proofErr w:type="gramStart"/>
      <w:r w:rsidRPr="003E56D0">
        <w:rPr>
          <w:szCs w:val="24"/>
        </w:rPr>
        <w:t>о-</w:t>
      </w:r>
      <w:proofErr w:type="gramEnd"/>
      <w:r w:rsidRPr="003E56D0">
        <w:rPr>
          <w:szCs w:val="24"/>
        </w:rPr>
        <w:t xml:space="preserve"> до крупнозернистых, часто с гравием и галькой, местами пылеватыми и глинистыми. Общая мощность водовмещающих пород изменяется от 0,3 до 100 и более метров. Коэффициент фильтрации изменяется от 0,2 до 26 м/</w:t>
      </w:r>
      <w:proofErr w:type="spellStart"/>
      <w:r w:rsidRPr="003E56D0">
        <w:rPr>
          <w:szCs w:val="24"/>
        </w:rPr>
        <w:t>сут</w:t>
      </w:r>
      <w:proofErr w:type="spellEnd"/>
      <w:r w:rsidRPr="003E56D0">
        <w:rPr>
          <w:szCs w:val="24"/>
        </w:rPr>
        <w:t xml:space="preserve">. Воды комплекса напорные, величина напоров достигает 235 м, снижаясь к долинам крупных рек. На участках где днепровская </w:t>
      </w:r>
      <w:proofErr w:type="gramStart"/>
      <w:r w:rsidRPr="003E56D0">
        <w:rPr>
          <w:szCs w:val="24"/>
        </w:rPr>
        <w:t>морена</w:t>
      </w:r>
      <w:proofErr w:type="gramEnd"/>
      <w:r w:rsidRPr="003E56D0">
        <w:rPr>
          <w:szCs w:val="24"/>
        </w:rPr>
        <w:t xml:space="preserve"> отсутствует (район Полесья) он приобретает безнапорный характер. Пьезометрические уровни устанавливаются на глубинах от 1 до 78 м, в долинах рек иногда на 25 м выше поверхности </w:t>
      </w:r>
      <w:r>
        <w:rPr>
          <w:szCs w:val="24"/>
        </w:rPr>
        <w:t>земли [9</w:t>
      </w:r>
      <w:r w:rsidRPr="003E56D0">
        <w:rPr>
          <w:szCs w:val="24"/>
        </w:rPr>
        <w:t>]. Удельные дебиты скважин изменяются от сотых долей до 4,3 л/</w:t>
      </w:r>
      <w:proofErr w:type="gramStart"/>
      <w:r w:rsidRPr="003E56D0">
        <w:rPr>
          <w:szCs w:val="24"/>
        </w:rPr>
        <w:t>с</w:t>
      </w:r>
      <w:proofErr w:type="gramEnd"/>
      <w:r w:rsidRPr="003E56D0">
        <w:rPr>
          <w:szCs w:val="24"/>
        </w:rPr>
        <w:t xml:space="preserve">. </w:t>
      </w:r>
      <w:proofErr w:type="gramStart"/>
      <w:r w:rsidRPr="003E56D0">
        <w:rPr>
          <w:szCs w:val="24"/>
        </w:rPr>
        <w:t>По</w:t>
      </w:r>
      <w:proofErr w:type="gramEnd"/>
      <w:r w:rsidRPr="003E56D0">
        <w:rPr>
          <w:szCs w:val="24"/>
        </w:rPr>
        <w:t xml:space="preserve"> химическому составу воды комплекса относятся к гидрокарбонатным кальциево-магниевым с минерализацией 0,2-0,6 г/дм</w:t>
      </w:r>
      <w:r w:rsidRPr="003E56D0">
        <w:rPr>
          <w:szCs w:val="24"/>
          <w:vertAlign w:val="superscript"/>
        </w:rPr>
        <w:t>3</w:t>
      </w:r>
      <w:r w:rsidRPr="003E56D0">
        <w:rPr>
          <w:szCs w:val="24"/>
        </w:rPr>
        <w:t>. На водах комплекса базируется водоснабжение гг. Борисова, Жодино, и др.</w:t>
      </w:r>
    </w:p>
    <w:p w:rsidR="006F6A34" w:rsidRPr="003E56D0" w:rsidRDefault="006F6A34" w:rsidP="006F6A34">
      <w:pPr>
        <w:rPr>
          <w:szCs w:val="24"/>
        </w:rPr>
      </w:pPr>
      <w:r w:rsidRPr="00832378">
        <w:rPr>
          <w:b/>
          <w:i/>
          <w:szCs w:val="24"/>
        </w:rPr>
        <w:t>Водоносный комплекс палеоген-неогеновых отложений</w:t>
      </w:r>
      <w:r w:rsidRPr="003E56D0">
        <w:rPr>
          <w:szCs w:val="24"/>
        </w:rPr>
        <w:t xml:space="preserve"> широко развит на территории южных районов бассейна р. Днепр в пределах Беларуси. Глубина залегания комплекса изменяется от 1</w:t>
      </w:r>
      <w:r>
        <w:rPr>
          <w:szCs w:val="24"/>
        </w:rPr>
        <w:t>,6-10,0 и 15-50 м до 70-200 м [6</w:t>
      </w:r>
      <w:r w:rsidRPr="003E56D0">
        <w:rPr>
          <w:szCs w:val="24"/>
        </w:rPr>
        <w:t xml:space="preserve">]. Водовмещающими породами являются различные по зернистости пески, в толще которых нередко встречаются прослои глин, алевритов и мергелей (мощностью до 5-7 м), а также линзы и маломощные прослои бурых углей, оказывающих заметное влияние на химический состав и общую минерализацию заключенных в них вод. Мощность водосодержащей толщи в основном составляет 8-10 м. Воды комплекса напорные. Пьезометрические уровни устанавливаются на </w:t>
      </w:r>
      <w:r w:rsidRPr="003E56D0">
        <w:rPr>
          <w:szCs w:val="24"/>
        </w:rPr>
        <w:lastRenderedPageBreak/>
        <w:t xml:space="preserve">глубинах от нескольких до 30 м при напорной высоте 20-80 м, достигающей иногда 100 м. В единичных случаях (в долинах рек и пониженных участках рельефа) наблюдается </w:t>
      </w:r>
      <w:proofErr w:type="spellStart"/>
      <w:r w:rsidRPr="003E56D0">
        <w:rPr>
          <w:szCs w:val="24"/>
        </w:rPr>
        <w:t>самоизлив</w:t>
      </w:r>
      <w:proofErr w:type="spellEnd"/>
      <w:r w:rsidRPr="003E56D0">
        <w:rPr>
          <w:szCs w:val="24"/>
        </w:rPr>
        <w:t xml:space="preserve"> на высоту до 0,6-2,5 м. </w:t>
      </w:r>
      <w:proofErr w:type="spellStart"/>
      <w:r w:rsidRPr="003E56D0">
        <w:rPr>
          <w:szCs w:val="24"/>
        </w:rPr>
        <w:t>Водообильность</w:t>
      </w:r>
      <w:proofErr w:type="spellEnd"/>
      <w:r w:rsidRPr="003E56D0">
        <w:rPr>
          <w:szCs w:val="24"/>
        </w:rPr>
        <w:t xml:space="preserve"> комплекса </w:t>
      </w:r>
      <w:proofErr w:type="gramStart"/>
      <w:r w:rsidRPr="003E56D0">
        <w:rPr>
          <w:szCs w:val="24"/>
        </w:rPr>
        <w:t>пестрая</w:t>
      </w:r>
      <w:proofErr w:type="gramEnd"/>
      <w:r w:rsidRPr="003E56D0">
        <w:rPr>
          <w:szCs w:val="24"/>
        </w:rPr>
        <w:t xml:space="preserve"> и в целом незначительная. Удельные дебиты скважин изменяются от сотых долей до 2,2 л/с. Воды комплекса гидрокарбонатные кальциевые и магниево-кальциевые с минерализацией до 0,6 г/дм</w:t>
      </w:r>
      <w:r w:rsidRPr="003E56D0">
        <w:rPr>
          <w:szCs w:val="24"/>
          <w:vertAlign w:val="superscript"/>
        </w:rPr>
        <w:t>3</w:t>
      </w:r>
      <w:r w:rsidRPr="003E56D0">
        <w:rPr>
          <w:szCs w:val="24"/>
        </w:rPr>
        <w:t>, реже – гидрокарбонатно-сульфатные кальциево-натриевые с минерализацией 0,1-0,3 г/дм</w:t>
      </w:r>
      <w:r w:rsidRPr="003E56D0">
        <w:rPr>
          <w:szCs w:val="24"/>
          <w:vertAlign w:val="superscript"/>
        </w:rPr>
        <w:t>3</w:t>
      </w:r>
      <w:r w:rsidRPr="003E56D0">
        <w:rPr>
          <w:szCs w:val="24"/>
        </w:rPr>
        <w:t xml:space="preserve">. Воды широко используются на юге республики как </w:t>
      </w:r>
      <w:proofErr w:type="gramStart"/>
      <w:r w:rsidRPr="003E56D0">
        <w:rPr>
          <w:szCs w:val="24"/>
        </w:rPr>
        <w:t>крупными</w:t>
      </w:r>
      <w:proofErr w:type="gramEnd"/>
      <w:r w:rsidRPr="003E56D0">
        <w:rPr>
          <w:szCs w:val="24"/>
        </w:rPr>
        <w:t xml:space="preserve">, так и мелкими </w:t>
      </w:r>
      <w:proofErr w:type="spellStart"/>
      <w:r w:rsidRPr="003E56D0">
        <w:rPr>
          <w:szCs w:val="24"/>
        </w:rPr>
        <w:t>водопотребителями</w:t>
      </w:r>
      <w:proofErr w:type="spellEnd"/>
      <w:r w:rsidRPr="003E56D0">
        <w:rPr>
          <w:szCs w:val="24"/>
        </w:rPr>
        <w:t xml:space="preserve"> (гг. Солигорск, </w:t>
      </w:r>
      <w:proofErr w:type="spellStart"/>
      <w:r w:rsidRPr="003E56D0">
        <w:rPr>
          <w:szCs w:val="24"/>
        </w:rPr>
        <w:t>Белоозерск</w:t>
      </w:r>
      <w:proofErr w:type="spellEnd"/>
      <w:r w:rsidRPr="003E56D0">
        <w:rPr>
          <w:szCs w:val="24"/>
        </w:rPr>
        <w:t>, Мозырь,</w:t>
      </w:r>
      <w:r>
        <w:rPr>
          <w:szCs w:val="24"/>
        </w:rPr>
        <w:t xml:space="preserve"> Калинковичи, Речица, </w:t>
      </w:r>
      <w:proofErr w:type="spellStart"/>
      <w:r>
        <w:rPr>
          <w:szCs w:val="24"/>
        </w:rPr>
        <w:t>Лоев</w:t>
      </w:r>
      <w:proofErr w:type="spellEnd"/>
      <w:r w:rsidRPr="003E56D0">
        <w:rPr>
          <w:szCs w:val="24"/>
        </w:rPr>
        <w:t>).</w:t>
      </w:r>
    </w:p>
    <w:p w:rsidR="006F6A34" w:rsidRPr="003E56D0" w:rsidRDefault="006F6A34" w:rsidP="006F6A34">
      <w:pPr>
        <w:rPr>
          <w:szCs w:val="24"/>
        </w:rPr>
      </w:pPr>
      <w:r w:rsidRPr="00832378">
        <w:rPr>
          <w:b/>
          <w:i/>
          <w:szCs w:val="24"/>
        </w:rPr>
        <w:t>Водоносный комплекс меловых отложений</w:t>
      </w:r>
      <w:r>
        <w:rPr>
          <w:b/>
          <w:i/>
          <w:szCs w:val="24"/>
        </w:rPr>
        <w:t xml:space="preserve"> </w:t>
      </w:r>
      <w:r w:rsidRPr="003E56D0">
        <w:rPr>
          <w:szCs w:val="24"/>
        </w:rPr>
        <w:t>имеет широкое распространение в бассейне Днепра в пределах Беларуси южнее линии Минск-Могилев. При этом в толще меловых отложений различают два водоносных комплекса: верхнемелов</w:t>
      </w:r>
      <w:r>
        <w:rPr>
          <w:szCs w:val="24"/>
        </w:rPr>
        <w:t>о</w:t>
      </w:r>
      <w:r w:rsidRPr="003E56D0">
        <w:rPr>
          <w:szCs w:val="24"/>
        </w:rPr>
        <w:t>й приурочен к карбонатным отложениям и нижнемелов</w:t>
      </w:r>
      <w:r>
        <w:rPr>
          <w:szCs w:val="24"/>
        </w:rPr>
        <w:t>о</w:t>
      </w:r>
      <w:r w:rsidRPr="003E56D0">
        <w:rPr>
          <w:szCs w:val="24"/>
        </w:rPr>
        <w:t>й – к терригенным отложениям.</w:t>
      </w:r>
    </w:p>
    <w:p w:rsidR="006F6A34" w:rsidRPr="003E56D0" w:rsidRDefault="006F6A34" w:rsidP="006F6A34">
      <w:pPr>
        <w:rPr>
          <w:szCs w:val="24"/>
        </w:rPr>
      </w:pPr>
      <w:r w:rsidRPr="003E56D0">
        <w:rPr>
          <w:b/>
          <w:i/>
          <w:color w:val="000000"/>
          <w:szCs w:val="24"/>
        </w:rPr>
        <w:t>Водоносный комплекс верхнемеловых отложений</w:t>
      </w:r>
      <w:r w:rsidRPr="003E56D0">
        <w:rPr>
          <w:color w:val="000000"/>
          <w:szCs w:val="24"/>
        </w:rPr>
        <w:t xml:space="preserve"> имеют </w:t>
      </w:r>
      <w:proofErr w:type="spellStart"/>
      <w:r w:rsidRPr="003E56D0">
        <w:rPr>
          <w:color w:val="000000"/>
          <w:szCs w:val="24"/>
        </w:rPr>
        <w:t>среднесеноманский</w:t>
      </w:r>
      <w:proofErr w:type="spellEnd"/>
      <w:r w:rsidRPr="003E56D0">
        <w:rPr>
          <w:color w:val="000000"/>
          <w:szCs w:val="24"/>
        </w:rPr>
        <w:t xml:space="preserve"> и </w:t>
      </w:r>
      <w:proofErr w:type="spellStart"/>
      <w:r w:rsidRPr="003E56D0">
        <w:rPr>
          <w:color w:val="000000"/>
          <w:szCs w:val="24"/>
        </w:rPr>
        <w:t>маастрихтск</w:t>
      </w:r>
      <w:r>
        <w:rPr>
          <w:color w:val="000000"/>
          <w:szCs w:val="24"/>
        </w:rPr>
        <w:t>ий</w:t>
      </w:r>
      <w:proofErr w:type="spellEnd"/>
      <w:r w:rsidRPr="003E56D0">
        <w:rPr>
          <w:color w:val="000000"/>
          <w:szCs w:val="24"/>
        </w:rPr>
        <w:t xml:space="preserve"> возраст. </w:t>
      </w:r>
      <w:r w:rsidRPr="003E56D0">
        <w:rPr>
          <w:szCs w:val="24"/>
        </w:rPr>
        <w:t xml:space="preserve">Водовмещающими породами служат в различной степени трещиноватые и </w:t>
      </w:r>
      <w:proofErr w:type="spellStart"/>
      <w:r w:rsidRPr="003E56D0">
        <w:rPr>
          <w:szCs w:val="24"/>
        </w:rPr>
        <w:t>закарстов</w:t>
      </w:r>
      <w:r>
        <w:rPr>
          <w:szCs w:val="24"/>
        </w:rPr>
        <w:t>анн</w:t>
      </w:r>
      <w:r w:rsidRPr="003E56D0">
        <w:rPr>
          <w:szCs w:val="24"/>
        </w:rPr>
        <w:t>ые</w:t>
      </w:r>
      <w:proofErr w:type="spellEnd"/>
      <w:r w:rsidRPr="003E56D0">
        <w:rPr>
          <w:szCs w:val="24"/>
        </w:rPr>
        <w:t xml:space="preserve"> мел, мергели и мелоподобные известняки, содержащие прослои глин и алевролитов, а на востоке к этим отложениям присоединяются песчаные </w:t>
      </w:r>
      <w:proofErr w:type="spellStart"/>
      <w:r w:rsidRPr="003E56D0">
        <w:rPr>
          <w:szCs w:val="24"/>
        </w:rPr>
        <w:t>альбские</w:t>
      </w:r>
      <w:proofErr w:type="spellEnd"/>
      <w:r w:rsidRPr="003E56D0">
        <w:rPr>
          <w:szCs w:val="24"/>
        </w:rPr>
        <w:t xml:space="preserve"> отложения нижнего мела и </w:t>
      </w:r>
      <w:proofErr w:type="spellStart"/>
      <w:r w:rsidRPr="003E56D0">
        <w:rPr>
          <w:szCs w:val="24"/>
        </w:rPr>
        <w:t>сеноманские</w:t>
      </w:r>
      <w:proofErr w:type="spellEnd"/>
      <w:r w:rsidRPr="003E56D0">
        <w:rPr>
          <w:szCs w:val="24"/>
        </w:rPr>
        <w:t xml:space="preserve"> отложения нижнего </w:t>
      </w:r>
      <w:proofErr w:type="spellStart"/>
      <w:r w:rsidRPr="003E56D0">
        <w:rPr>
          <w:szCs w:val="24"/>
        </w:rPr>
        <w:t>подъяруса</w:t>
      </w:r>
      <w:proofErr w:type="spellEnd"/>
      <w:r w:rsidRPr="003E56D0">
        <w:rPr>
          <w:szCs w:val="24"/>
        </w:rPr>
        <w:t xml:space="preserve"> верхнего мела. Общая мощность мергельно-меловой толщи колеблется от нескольких метров до 261 м. Мощность же наиболее трещиноватой и водообильной толщи обычно не превышает 30-50 м редко больше. Залегает горизонт на </w:t>
      </w:r>
      <w:proofErr w:type="spellStart"/>
      <w:r w:rsidRPr="003E56D0">
        <w:rPr>
          <w:szCs w:val="24"/>
        </w:rPr>
        <w:t>альбийских</w:t>
      </w:r>
      <w:proofErr w:type="spellEnd"/>
      <w:r w:rsidRPr="003E56D0">
        <w:rPr>
          <w:szCs w:val="24"/>
        </w:rPr>
        <w:t xml:space="preserve"> и </w:t>
      </w:r>
      <w:proofErr w:type="spellStart"/>
      <w:r w:rsidRPr="003E56D0">
        <w:rPr>
          <w:szCs w:val="24"/>
        </w:rPr>
        <w:t>нижесеноманских</w:t>
      </w:r>
      <w:proofErr w:type="spellEnd"/>
      <w:r w:rsidRPr="003E56D0">
        <w:rPr>
          <w:szCs w:val="24"/>
        </w:rPr>
        <w:t xml:space="preserve"> отложения на глубине от нескольких до 120 и более метров. Перекрыт он четвертичными, неогеновыми и палеогеновыми отложениями. Воды горизонта напорные. Пьезометрические уровни устанавливаются на глубинах от 1 до 50 м при напорной высоте от нескольких до 120 и более метров. Удельные дебиты скважин изменяются от сотых долей </w:t>
      </w:r>
      <w:r>
        <w:rPr>
          <w:szCs w:val="24"/>
        </w:rPr>
        <w:t>до 2,5 л/с, иногда 10-12 л/с [9</w:t>
      </w:r>
      <w:r w:rsidRPr="003E56D0">
        <w:rPr>
          <w:szCs w:val="24"/>
        </w:rPr>
        <w:t>].</w:t>
      </w:r>
      <w:r>
        <w:rPr>
          <w:szCs w:val="24"/>
        </w:rPr>
        <w:t xml:space="preserve"> </w:t>
      </w:r>
      <w:r w:rsidRPr="003E56D0">
        <w:rPr>
          <w:szCs w:val="24"/>
        </w:rPr>
        <w:t>Воды мергельно-меловой толщи пресные, с минерализацией 0,1-0,5 г/дм</w:t>
      </w:r>
      <w:r w:rsidRPr="003E56D0">
        <w:rPr>
          <w:szCs w:val="24"/>
          <w:vertAlign w:val="superscript"/>
        </w:rPr>
        <w:t>3</w:t>
      </w:r>
      <w:r w:rsidRPr="003E56D0">
        <w:rPr>
          <w:szCs w:val="24"/>
        </w:rPr>
        <w:t xml:space="preserve">. По химическому составу воды гидрокарбонатные кальциевые, кальциево-магниевые и натриево-кальциевые. По условиям защищенности они относятся к категории условно </w:t>
      </w:r>
      <w:proofErr w:type="gramStart"/>
      <w:r w:rsidRPr="003E56D0">
        <w:rPr>
          <w:szCs w:val="24"/>
        </w:rPr>
        <w:t>защищенных</w:t>
      </w:r>
      <w:proofErr w:type="gramEnd"/>
      <w:r w:rsidRPr="003E56D0">
        <w:rPr>
          <w:szCs w:val="24"/>
        </w:rPr>
        <w:t xml:space="preserve">. </w:t>
      </w:r>
      <w:r>
        <w:rPr>
          <w:szCs w:val="24"/>
        </w:rPr>
        <w:t>В</w:t>
      </w:r>
      <w:r w:rsidRPr="003E56D0">
        <w:rPr>
          <w:szCs w:val="24"/>
        </w:rPr>
        <w:t xml:space="preserve">оды широко эксплуатируются как </w:t>
      </w:r>
      <w:proofErr w:type="gramStart"/>
      <w:r w:rsidRPr="003E56D0">
        <w:rPr>
          <w:szCs w:val="24"/>
        </w:rPr>
        <w:t>мелкими</w:t>
      </w:r>
      <w:proofErr w:type="gramEnd"/>
      <w:r w:rsidRPr="003E56D0">
        <w:rPr>
          <w:szCs w:val="24"/>
        </w:rPr>
        <w:t xml:space="preserve">, так и крупными </w:t>
      </w:r>
      <w:proofErr w:type="spellStart"/>
      <w:r w:rsidRPr="003E56D0">
        <w:rPr>
          <w:szCs w:val="24"/>
        </w:rPr>
        <w:t>водопотребителями</w:t>
      </w:r>
      <w:proofErr w:type="spellEnd"/>
      <w:r w:rsidRPr="003E56D0">
        <w:rPr>
          <w:szCs w:val="24"/>
        </w:rPr>
        <w:t xml:space="preserve"> (гг. Гомель, Пинск и др.).</w:t>
      </w:r>
    </w:p>
    <w:p w:rsidR="006F6A34" w:rsidRPr="003E56D0" w:rsidRDefault="006F6A34" w:rsidP="006F6A34">
      <w:pPr>
        <w:rPr>
          <w:szCs w:val="24"/>
        </w:rPr>
      </w:pPr>
      <w:r w:rsidRPr="003E56D0">
        <w:rPr>
          <w:b/>
          <w:i/>
          <w:szCs w:val="24"/>
        </w:rPr>
        <w:t>Водоносный комплекс нижнемеловых отложений</w:t>
      </w:r>
      <w:r w:rsidRPr="003E56D0">
        <w:rPr>
          <w:szCs w:val="24"/>
        </w:rPr>
        <w:t xml:space="preserve"> представлен песками от тонк</w:t>
      </w:r>
      <w:proofErr w:type="gramStart"/>
      <w:r w:rsidRPr="003E56D0">
        <w:rPr>
          <w:szCs w:val="24"/>
        </w:rPr>
        <w:t>о-</w:t>
      </w:r>
      <w:proofErr w:type="gramEnd"/>
      <w:r w:rsidRPr="003E56D0">
        <w:rPr>
          <w:szCs w:val="24"/>
        </w:rPr>
        <w:t xml:space="preserve"> до мелкозернистых, часто глинистыми с прослоями (до 1,5-3 м) слабосцементированных песчаников и глин. Глубина залегания изменяется от 5-100 м на востоке до 31</w:t>
      </w:r>
      <w:r>
        <w:rPr>
          <w:szCs w:val="24"/>
        </w:rPr>
        <w:t xml:space="preserve">5-375 м в </w:t>
      </w:r>
      <w:proofErr w:type="spellStart"/>
      <w:r>
        <w:rPr>
          <w:szCs w:val="24"/>
        </w:rPr>
        <w:t>Припятском</w:t>
      </w:r>
      <w:proofErr w:type="spellEnd"/>
      <w:r>
        <w:rPr>
          <w:szCs w:val="24"/>
        </w:rPr>
        <w:t xml:space="preserve"> бассейне [6</w:t>
      </w:r>
      <w:r w:rsidRPr="003E56D0">
        <w:rPr>
          <w:szCs w:val="24"/>
        </w:rPr>
        <w:t xml:space="preserve">]. Мощность водовмещающих песков изменяется от 5-6 м у северной границы распространения до 25-40 м на крайнем юго-востоке, в подавляющем большинстве не превышает 10-15 м. Воды напорные. </w:t>
      </w:r>
      <w:proofErr w:type="gramStart"/>
      <w:r w:rsidRPr="003E56D0">
        <w:rPr>
          <w:szCs w:val="24"/>
        </w:rPr>
        <w:t>Пьезометрические уровни обычно устанавливаются на 5-10 м ниже, иногда до 4,7 м выше поверхности земли при напорной высоте 25-260 м. Средняя величина напора составляет 100-120 м. Удельные дебиты скважин изменяются от сотых долей до 8,3 л/с, чаще составляют 0,5-1,3 л/с. Коэффициент фильтрации водовмещающих пород изменяется от 0,02 до 62 м/</w:t>
      </w:r>
      <w:proofErr w:type="spellStart"/>
      <w:r w:rsidRPr="003E56D0">
        <w:rPr>
          <w:szCs w:val="24"/>
        </w:rPr>
        <w:t>сут</w:t>
      </w:r>
      <w:proofErr w:type="spellEnd"/>
      <w:r>
        <w:rPr>
          <w:szCs w:val="24"/>
        </w:rPr>
        <w:t>.</w:t>
      </w:r>
      <w:r w:rsidRPr="003E56D0">
        <w:rPr>
          <w:szCs w:val="24"/>
        </w:rPr>
        <w:t>, наиболее часто встречаются 1-20 м/</w:t>
      </w:r>
      <w:proofErr w:type="spellStart"/>
      <w:r w:rsidRPr="003E56D0">
        <w:rPr>
          <w:szCs w:val="24"/>
        </w:rPr>
        <w:t>сут</w:t>
      </w:r>
      <w:proofErr w:type="spellEnd"/>
      <w:proofErr w:type="gramEnd"/>
      <w:r w:rsidRPr="003E56D0">
        <w:rPr>
          <w:szCs w:val="24"/>
        </w:rPr>
        <w:t>.</w:t>
      </w:r>
      <w:r>
        <w:rPr>
          <w:szCs w:val="24"/>
        </w:rPr>
        <w:t xml:space="preserve"> </w:t>
      </w:r>
      <w:r w:rsidRPr="003E56D0">
        <w:rPr>
          <w:szCs w:val="24"/>
        </w:rPr>
        <w:t>Воды горизонта преимущественно гидрокарбонатные кальциевые и магниевые, а также натриево-кальциевые с минерализацией 0,1-0,5 г/дм</w:t>
      </w:r>
      <w:r w:rsidRPr="003E56D0">
        <w:rPr>
          <w:szCs w:val="24"/>
          <w:vertAlign w:val="superscript"/>
        </w:rPr>
        <w:t>3</w:t>
      </w:r>
      <w:r w:rsidRPr="003E56D0">
        <w:rPr>
          <w:szCs w:val="24"/>
        </w:rPr>
        <w:t xml:space="preserve">. </w:t>
      </w:r>
      <w:r>
        <w:rPr>
          <w:szCs w:val="24"/>
        </w:rPr>
        <w:t xml:space="preserve">Воды </w:t>
      </w:r>
      <w:r w:rsidRPr="003E56D0">
        <w:rPr>
          <w:szCs w:val="24"/>
        </w:rPr>
        <w:t xml:space="preserve">широко используются для водоснабжения в населенных пунктах: </w:t>
      </w:r>
      <w:proofErr w:type="gramStart"/>
      <w:r w:rsidRPr="003E56D0">
        <w:rPr>
          <w:szCs w:val="24"/>
        </w:rPr>
        <w:t>Гомеле</w:t>
      </w:r>
      <w:proofErr w:type="gramEnd"/>
      <w:r w:rsidRPr="003E56D0">
        <w:rPr>
          <w:szCs w:val="24"/>
        </w:rPr>
        <w:t>, Жлобине и др.</w:t>
      </w:r>
    </w:p>
    <w:p w:rsidR="006F6A34" w:rsidRPr="003E56D0" w:rsidRDefault="006F6A34" w:rsidP="006F6A34">
      <w:pPr>
        <w:rPr>
          <w:szCs w:val="24"/>
        </w:rPr>
      </w:pPr>
      <w:r w:rsidRPr="00832378">
        <w:rPr>
          <w:b/>
          <w:i/>
          <w:szCs w:val="24"/>
        </w:rPr>
        <w:t>Водоносный комплекс девонских отложений</w:t>
      </w:r>
      <w:r w:rsidRPr="003E56D0">
        <w:rPr>
          <w:szCs w:val="24"/>
        </w:rPr>
        <w:t xml:space="preserve"> широко распространен в </w:t>
      </w:r>
      <w:proofErr w:type="spellStart"/>
      <w:r w:rsidRPr="003E56D0">
        <w:rPr>
          <w:szCs w:val="24"/>
        </w:rPr>
        <w:t>Оршанском</w:t>
      </w:r>
      <w:proofErr w:type="spellEnd"/>
      <w:r w:rsidRPr="003E56D0">
        <w:rPr>
          <w:szCs w:val="24"/>
        </w:rPr>
        <w:t xml:space="preserve"> гидрогеологическом бассейне. При этом по территории бассейна р. Днепр</w:t>
      </w:r>
      <w:r>
        <w:rPr>
          <w:szCs w:val="24"/>
        </w:rPr>
        <w:t>а</w:t>
      </w:r>
      <w:r w:rsidRPr="003E56D0">
        <w:rPr>
          <w:szCs w:val="24"/>
        </w:rPr>
        <w:t xml:space="preserve"> в пределах Беларуси в толще девонских отложений выявлены три водоносных комплекса имеющих различную площадь распространения: </w:t>
      </w:r>
      <w:proofErr w:type="spellStart"/>
      <w:r w:rsidRPr="003E56D0">
        <w:rPr>
          <w:szCs w:val="24"/>
        </w:rPr>
        <w:t>франкско-верхнефаменских</w:t>
      </w:r>
      <w:proofErr w:type="spellEnd"/>
      <w:r w:rsidRPr="003E56D0">
        <w:rPr>
          <w:szCs w:val="24"/>
        </w:rPr>
        <w:t xml:space="preserve"> терригенно-карбон</w:t>
      </w:r>
      <w:r>
        <w:rPr>
          <w:szCs w:val="24"/>
        </w:rPr>
        <w:t>атных отложений верхнего девона;</w:t>
      </w:r>
      <w:r w:rsidRPr="003E56D0">
        <w:rPr>
          <w:szCs w:val="24"/>
        </w:rPr>
        <w:t xml:space="preserve"> полоцких и </w:t>
      </w:r>
      <w:proofErr w:type="spellStart"/>
      <w:r w:rsidRPr="003E56D0">
        <w:rPr>
          <w:szCs w:val="24"/>
        </w:rPr>
        <w:t>ланских</w:t>
      </w:r>
      <w:proofErr w:type="spellEnd"/>
      <w:r w:rsidRPr="003E56D0">
        <w:rPr>
          <w:szCs w:val="24"/>
        </w:rPr>
        <w:t xml:space="preserve"> терригенных отложений среднего и верхнего девона, </w:t>
      </w:r>
      <w:proofErr w:type="spellStart"/>
      <w:r w:rsidRPr="003E56D0">
        <w:rPr>
          <w:szCs w:val="24"/>
        </w:rPr>
        <w:t>витебских-наровских</w:t>
      </w:r>
      <w:proofErr w:type="spellEnd"/>
      <w:r w:rsidRPr="003E56D0">
        <w:rPr>
          <w:szCs w:val="24"/>
        </w:rPr>
        <w:t xml:space="preserve"> терригенно-карбонатных отложений среднего девона.</w:t>
      </w:r>
    </w:p>
    <w:p w:rsidR="006F6A34" w:rsidRPr="003E56D0" w:rsidRDefault="006F6A34" w:rsidP="006F6A34">
      <w:pPr>
        <w:rPr>
          <w:szCs w:val="24"/>
        </w:rPr>
      </w:pPr>
      <w:r w:rsidRPr="003E56D0">
        <w:rPr>
          <w:b/>
          <w:i/>
          <w:szCs w:val="24"/>
        </w:rPr>
        <w:t xml:space="preserve">Водоносный комплекс </w:t>
      </w:r>
      <w:proofErr w:type="spellStart"/>
      <w:r w:rsidRPr="003E56D0">
        <w:rPr>
          <w:b/>
          <w:i/>
          <w:szCs w:val="24"/>
        </w:rPr>
        <w:t>франкско-верхнефаменских</w:t>
      </w:r>
      <w:proofErr w:type="spellEnd"/>
      <w:r w:rsidRPr="003E56D0">
        <w:rPr>
          <w:b/>
          <w:i/>
          <w:szCs w:val="24"/>
        </w:rPr>
        <w:t xml:space="preserve"> отложений</w:t>
      </w:r>
      <w:r w:rsidRPr="003E56D0">
        <w:rPr>
          <w:b/>
          <w:szCs w:val="24"/>
        </w:rPr>
        <w:t xml:space="preserve"> </w:t>
      </w:r>
      <w:r w:rsidRPr="003E56D0">
        <w:rPr>
          <w:szCs w:val="24"/>
        </w:rPr>
        <w:t xml:space="preserve">распространен на северо-востоке бассейна Днепра, а также в районе </w:t>
      </w:r>
      <w:proofErr w:type="gramStart"/>
      <w:r w:rsidRPr="003E56D0">
        <w:rPr>
          <w:szCs w:val="24"/>
        </w:rPr>
        <w:t>г</w:t>
      </w:r>
      <w:proofErr w:type="gramEnd"/>
      <w:r w:rsidRPr="003E56D0">
        <w:rPr>
          <w:szCs w:val="24"/>
        </w:rPr>
        <w:t>. Слуцка и Солигорска.</w:t>
      </w:r>
      <w:r>
        <w:rPr>
          <w:szCs w:val="24"/>
        </w:rPr>
        <w:t xml:space="preserve"> </w:t>
      </w:r>
      <w:r w:rsidRPr="003E56D0">
        <w:rPr>
          <w:szCs w:val="24"/>
        </w:rPr>
        <w:t xml:space="preserve">Водовмещающими породами является неравномерно трещиноватые, часто </w:t>
      </w:r>
      <w:proofErr w:type="spellStart"/>
      <w:r w:rsidRPr="003E56D0">
        <w:rPr>
          <w:szCs w:val="24"/>
        </w:rPr>
        <w:t>закарстрованные</w:t>
      </w:r>
      <w:proofErr w:type="spellEnd"/>
      <w:r w:rsidRPr="003E56D0">
        <w:rPr>
          <w:szCs w:val="24"/>
        </w:rPr>
        <w:t xml:space="preserve"> известняки и доломиты с невыдержанными  прослоями мергелей и глин, местами гипсов  и </w:t>
      </w:r>
      <w:r w:rsidRPr="003E56D0">
        <w:rPr>
          <w:szCs w:val="24"/>
        </w:rPr>
        <w:lastRenderedPageBreak/>
        <w:t>ангидритов. Глубина залегания водовмещающих п</w:t>
      </w:r>
      <w:r>
        <w:rPr>
          <w:szCs w:val="24"/>
        </w:rPr>
        <w:t>ород изменяется от 5 до 180 м [6</w:t>
      </w:r>
      <w:r w:rsidRPr="003E56D0">
        <w:rPr>
          <w:szCs w:val="24"/>
        </w:rPr>
        <w:t xml:space="preserve">]. </w:t>
      </w:r>
      <w:proofErr w:type="gramStart"/>
      <w:r w:rsidRPr="003E56D0">
        <w:rPr>
          <w:szCs w:val="24"/>
        </w:rPr>
        <w:t>Общая мощность карбонатных отложений изменяется от 14 до 270 м, мощность же наиболее трещиноватой и водообильной толщи не превышает 50 м. Воды комплекса напорные</w:t>
      </w:r>
      <w:r>
        <w:rPr>
          <w:szCs w:val="24"/>
        </w:rPr>
        <w:t>;</w:t>
      </w:r>
      <w:r w:rsidRPr="003E56D0">
        <w:rPr>
          <w:szCs w:val="24"/>
        </w:rPr>
        <w:t xml:space="preserve"> величины напоров составляют 50-130 м. Пьезометрические уровни устанавливаются на глубинах от 2</w:t>
      </w:r>
      <w:r>
        <w:rPr>
          <w:szCs w:val="24"/>
        </w:rPr>
        <w:t xml:space="preserve"> </w:t>
      </w:r>
      <w:r w:rsidRPr="003E56D0">
        <w:rPr>
          <w:szCs w:val="24"/>
        </w:rPr>
        <w:t xml:space="preserve">до 15, реже 30 м, в долинах рек на 5-10 м выше поверхности земли при напорной высоте 10-176 м. Комплекс обладает значительной </w:t>
      </w:r>
      <w:proofErr w:type="spellStart"/>
      <w:r w:rsidRPr="003E56D0">
        <w:rPr>
          <w:szCs w:val="24"/>
        </w:rPr>
        <w:t>водообильностью</w:t>
      </w:r>
      <w:proofErr w:type="spellEnd"/>
      <w:r w:rsidRPr="003E56D0">
        <w:rPr>
          <w:szCs w:val="24"/>
        </w:rPr>
        <w:t>.</w:t>
      </w:r>
      <w:proofErr w:type="gramEnd"/>
      <w:r w:rsidRPr="003E56D0">
        <w:rPr>
          <w:szCs w:val="24"/>
        </w:rPr>
        <w:t xml:space="preserve"> Удельные дебиты скважин изменяются от десятых долей до 6</w:t>
      </w:r>
      <w:r>
        <w:rPr>
          <w:szCs w:val="24"/>
        </w:rPr>
        <w:t>,</w:t>
      </w:r>
      <w:r w:rsidRPr="003E56D0">
        <w:rPr>
          <w:szCs w:val="24"/>
        </w:rPr>
        <w:t>3 л/с, достигая местами 14-33 л/с.</w:t>
      </w:r>
      <w:r>
        <w:rPr>
          <w:szCs w:val="24"/>
        </w:rPr>
        <w:t xml:space="preserve"> </w:t>
      </w:r>
      <w:r w:rsidRPr="003E56D0">
        <w:rPr>
          <w:szCs w:val="24"/>
        </w:rPr>
        <w:t>Воды комплекса пресные, характеризуются малой минерализацией (0,1-0,3 г/дм</w:t>
      </w:r>
      <w:r w:rsidRPr="003E56D0">
        <w:rPr>
          <w:szCs w:val="24"/>
          <w:vertAlign w:val="superscript"/>
        </w:rPr>
        <w:t>3</w:t>
      </w:r>
      <w:r w:rsidRPr="003E56D0">
        <w:rPr>
          <w:szCs w:val="24"/>
        </w:rPr>
        <w:t xml:space="preserve">), гидрокарбонатные кальциевые и магниево-кальциевые. Широко используется как для централизованного водоснабжения гг. Орша, Солигорск, Слуцк, так и для водоснабжения </w:t>
      </w:r>
      <w:proofErr w:type="gramStart"/>
      <w:r w:rsidRPr="00685505">
        <w:rPr>
          <w:szCs w:val="24"/>
        </w:rPr>
        <w:t>мелких</w:t>
      </w:r>
      <w:proofErr w:type="gramEnd"/>
      <w:r w:rsidRPr="003E56D0">
        <w:rPr>
          <w:szCs w:val="24"/>
        </w:rPr>
        <w:t xml:space="preserve"> </w:t>
      </w:r>
      <w:proofErr w:type="spellStart"/>
      <w:r w:rsidRPr="003E56D0">
        <w:rPr>
          <w:szCs w:val="24"/>
        </w:rPr>
        <w:t>водопотребителей</w:t>
      </w:r>
      <w:proofErr w:type="spellEnd"/>
      <w:r w:rsidRPr="003E56D0">
        <w:rPr>
          <w:szCs w:val="24"/>
        </w:rPr>
        <w:t xml:space="preserve">. </w:t>
      </w:r>
    </w:p>
    <w:p w:rsidR="006F6A34" w:rsidRPr="003E56D0" w:rsidRDefault="006F6A34" w:rsidP="006F6A34">
      <w:pPr>
        <w:rPr>
          <w:szCs w:val="24"/>
        </w:rPr>
      </w:pPr>
      <w:r w:rsidRPr="003E56D0">
        <w:rPr>
          <w:b/>
          <w:i/>
          <w:szCs w:val="24"/>
        </w:rPr>
        <w:t xml:space="preserve">Водоносный комплекс полоцких и </w:t>
      </w:r>
      <w:proofErr w:type="spellStart"/>
      <w:r w:rsidRPr="003E56D0">
        <w:rPr>
          <w:b/>
          <w:i/>
          <w:szCs w:val="24"/>
        </w:rPr>
        <w:t>ланских</w:t>
      </w:r>
      <w:proofErr w:type="spellEnd"/>
      <w:r w:rsidRPr="003E56D0">
        <w:rPr>
          <w:b/>
          <w:i/>
          <w:szCs w:val="24"/>
        </w:rPr>
        <w:t xml:space="preserve"> отложений</w:t>
      </w:r>
      <w:r w:rsidRPr="003E56D0">
        <w:rPr>
          <w:szCs w:val="24"/>
        </w:rPr>
        <w:t xml:space="preserve"> широко распространен на территории Республики</w:t>
      </w:r>
      <w:r>
        <w:rPr>
          <w:szCs w:val="24"/>
        </w:rPr>
        <w:t xml:space="preserve"> Беларусь</w:t>
      </w:r>
      <w:r w:rsidRPr="003E56D0">
        <w:rPr>
          <w:szCs w:val="24"/>
        </w:rPr>
        <w:t xml:space="preserve">. Водовмещающие породы представлены преимущественно мелкозернистыми песками и слабоцементированными песенниками, переслаивающимися с глинисто-алевролитовыми породами. Мощность изменяется от 3 до 200 м, увеличиваясь в сторону </w:t>
      </w:r>
      <w:proofErr w:type="spellStart"/>
      <w:r w:rsidRPr="003E56D0">
        <w:rPr>
          <w:szCs w:val="24"/>
        </w:rPr>
        <w:t>Припятской</w:t>
      </w:r>
      <w:proofErr w:type="spellEnd"/>
      <w:r w:rsidRPr="003E56D0">
        <w:rPr>
          <w:szCs w:val="24"/>
        </w:rPr>
        <w:t xml:space="preserve"> и </w:t>
      </w:r>
      <w:proofErr w:type="spellStart"/>
      <w:r w:rsidRPr="003E56D0">
        <w:rPr>
          <w:szCs w:val="24"/>
        </w:rPr>
        <w:t>Оршанской</w:t>
      </w:r>
      <w:proofErr w:type="spellEnd"/>
      <w:r w:rsidRPr="003E56D0">
        <w:rPr>
          <w:szCs w:val="24"/>
        </w:rPr>
        <w:t xml:space="preserve"> впадины. Глубина залегания водовмещающих отложений 15-165 м на северо-востоке и до 1200-1300 м и более в </w:t>
      </w:r>
      <w:proofErr w:type="spellStart"/>
      <w:r w:rsidRPr="003E56D0">
        <w:rPr>
          <w:szCs w:val="24"/>
        </w:rPr>
        <w:t>Припятском</w:t>
      </w:r>
      <w:proofErr w:type="spellEnd"/>
      <w:r w:rsidRPr="003E56D0">
        <w:rPr>
          <w:szCs w:val="24"/>
        </w:rPr>
        <w:t xml:space="preserve"> гидрогеологическом бассейне. Водоносный горизонт напорный. Высота напора изменяется от 30 до 170 м и более метров. Пьезометрические уровни устанавливаются на глубинах 7-15 м, а в долинах рек до 6,5 м выше поверхности земли. </w:t>
      </w:r>
      <w:proofErr w:type="spellStart"/>
      <w:r w:rsidRPr="003E56D0">
        <w:rPr>
          <w:szCs w:val="24"/>
        </w:rPr>
        <w:t>Водообильность</w:t>
      </w:r>
      <w:proofErr w:type="spellEnd"/>
      <w:r w:rsidRPr="003E56D0">
        <w:rPr>
          <w:szCs w:val="24"/>
        </w:rPr>
        <w:t xml:space="preserve"> изменяется в значительных пределах. Удельные дебиты скважин изменяются от 0,01 до 3,6 л/с, преобладают величины 0,5-1 л/с.</w:t>
      </w:r>
      <w:r>
        <w:rPr>
          <w:szCs w:val="24"/>
        </w:rPr>
        <w:t xml:space="preserve"> </w:t>
      </w:r>
      <w:r w:rsidRPr="003E56D0">
        <w:rPr>
          <w:szCs w:val="24"/>
        </w:rPr>
        <w:t>Подземные воды описываемых отложений в западной части своего распространения характеризуется малой минерализацией до 0,4-0,5 г/дм</w:t>
      </w:r>
      <w:r w:rsidRPr="003E56D0">
        <w:rPr>
          <w:szCs w:val="24"/>
          <w:vertAlign w:val="superscript"/>
        </w:rPr>
        <w:t>3</w:t>
      </w:r>
      <w:r w:rsidRPr="003E56D0">
        <w:rPr>
          <w:szCs w:val="24"/>
        </w:rPr>
        <w:t xml:space="preserve"> и относятся к типу гидрокарбонатных магниево-кальциевых вод. Пресные подземные воды используются для водоснабжения в гг. Могилеве, Быхове, Бобруйске (совместно с водами </w:t>
      </w:r>
      <w:proofErr w:type="spellStart"/>
      <w:r w:rsidRPr="003E56D0">
        <w:rPr>
          <w:szCs w:val="24"/>
        </w:rPr>
        <w:t>сеноманских</w:t>
      </w:r>
      <w:proofErr w:type="spellEnd"/>
      <w:r w:rsidRPr="003E56D0">
        <w:rPr>
          <w:szCs w:val="24"/>
        </w:rPr>
        <w:t xml:space="preserve"> отложений).</w:t>
      </w:r>
    </w:p>
    <w:p w:rsidR="006F6A34" w:rsidRPr="003E56D0" w:rsidRDefault="006F6A34" w:rsidP="006F6A34">
      <w:pPr>
        <w:rPr>
          <w:szCs w:val="24"/>
        </w:rPr>
      </w:pPr>
      <w:r w:rsidRPr="003E56D0">
        <w:rPr>
          <w:b/>
          <w:i/>
          <w:szCs w:val="24"/>
        </w:rPr>
        <w:t xml:space="preserve">Водоносный комплекс </w:t>
      </w:r>
      <w:proofErr w:type="spellStart"/>
      <w:r w:rsidRPr="003E56D0">
        <w:rPr>
          <w:b/>
          <w:i/>
          <w:szCs w:val="24"/>
        </w:rPr>
        <w:t>витебских-наровских</w:t>
      </w:r>
      <w:proofErr w:type="spellEnd"/>
      <w:r w:rsidRPr="003E56D0">
        <w:rPr>
          <w:b/>
          <w:i/>
          <w:szCs w:val="24"/>
        </w:rPr>
        <w:t xml:space="preserve"> отложений</w:t>
      </w:r>
      <w:r w:rsidRPr="003E56D0">
        <w:rPr>
          <w:szCs w:val="24"/>
        </w:rPr>
        <w:t xml:space="preserve"> широко распространен на западе бассейна р. Днепр</w:t>
      </w:r>
      <w:r>
        <w:rPr>
          <w:szCs w:val="24"/>
        </w:rPr>
        <w:t>а</w:t>
      </w:r>
      <w:r w:rsidRPr="003E56D0">
        <w:rPr>
          <w:szCs w:val="24"/>
        </w:rPr>
        <w:t xml:space="preserve">. Водовмещающие породы представлены трещиноватыми, местами кавернозными доломитами, </w:t>
      </w:r>
      <w:proofErr w:type="spellStart"/>
      <w:r w:rsidRPr="003E56D0">
        <w:rPr>
          <w:szCs w:val="24"/>
        </w:rPr>
        <w:t>доломитизированными</w:t>
      </w:r>
      <w:proofErr w:type="spellEnd"/>
      <w:r w:rsidRPr="003E56D0">
        <w:rPr>
          <w:szCs w:val="24"/>
        </w:rPr>
        <w:t xml:space="preserve"> известняками, реже мергелями, переслаивающимися с глинами, песками и песчаниками. Глубина залегания водовме</w:t>
      </w:r>
      <w:r>
        <w:rPr>
          <w:szCs w:val="24"/>
        </w:rPr>
        <w:t>щающих пород 70-300 м и более [9</w:t>
      </w:r>
      <w:r w:rsidRPr="003E56D0">
        <w:rPr>
          <w:szCs w:val="24"/>
        </w:rPr>
        <w:t>]. Общей мощностью описываемой толщи колеблется от 7 до 200 м и более метров. Имеется тенденция к возрастанию мощности с запада на восток. Воды напорные. Пьезометрические уровни устанавливаются на глубинах от 0,2 до 60 м, в долинах рек имеются</w:t>
      </w:r>
      <w:r>
        <w:rPr>
          <w:szCs w:val="24"/>
        </w:rPr>
        <w:t xml:space="preserve"> случаи </w:t>
      </w:r>
      <w:proofErr w:type="spellStart"/>
      <w:r>
        <w:rPr>
          <w:szCs w:val="24"/>
        </w:rPr>
        <w:t>самоизлива</w:t>
      </w:r>
      <w:proofErr w:type="spellEnd"/>
      <w:r>
        <w:rPr>
          <w:szCs w:val="24"/>
        </w:rPr>
        <w:t xml:space="preserve"> из скважин [8</w:t>
      </w:r>
      <w:r w:rsidRPr="003E56D0">
        <w:rPr>
          <w:szCs w:val="24"/>
        </w:rPr>
        <w:t xml:space="preserve">]. </w:t>
      </w:r>
      <w:proofErr w:type="spellStart"/>
      <w:proofErr w:type="gramStart"/>
      <w:r w:rsidRPr="003E56D0">
        <w:rPr>
          <w:szCs w:val="24"/>
        </w:rPr>
        <w:t>Водообильность</w:t>
      </w:r>
      <w:proofErr w:type="spellEnd"/>
      <w:r w:rsidRPr="003E56D0">
        <w:rPr>
          <w:szCs w:val="24"/>
        </w:rPr>
        <w:t xml:space="preserve"> отложений незначительная</w:t>
      </w:r>
      <w:r>
        <w:rPr>
          <w:szCs w:val="24"/>
        </w:rPr>
        <w:t>:</w:t>
      </w:r>
      <w:r w:rsidRPr="003E56D0">
        <w:rPr>
          <w:szCs w:val="24"/>
        </w:rPr>
        <w:t xml:space="preserve"> удельные дебиты изменяются от тысячных долей до 0,7 л/с, редко достигает 1,5-4 л/с.</w:t>
      </w:r>
      <w:r>
        <w:rPr>
          <w:szCs w:val="24"/>
        </w:rPr>
        <w:t xml:space="preserve"> </w:t>
      </w:r>
      <w:r w:rsidRPr="003E56D0">
        <w:rPr>
          <w:szCs w:val="24"/>
        </w:rPr>
        <w:t>Химический состав вод разнообразный: в западной части, где распространен</w:t>
      </w:r>
      <w:r>
        <w:rPr>
          <w:szCs w:val="24"/>
        </w:rPr>
        <w:t>ы</w:t>
      </w:r>
      <w:r w:rsidRPr="003E56D0">
        <w:rPr>
          <w:szCs w:val="24"/>
        </w:rPr>
        <w:t xml:space="preserve"> хорошо промыты водовмещающие породы, подземные воды этой толщи имеют малую минерализацию (от 0,3 до 0,6 г/дм</w:t>
      </w:r>
      <w:r w:rsidRPr="003E56D0">
        <w:rPr>
          <w:szCs w:val="24"/>
          <w:vertAlign w:val="superscript"/>
        </w:rPr>
        <w:t>3</w:t>
      </w:r>
      <w:r w:rsidRPr="003E56D0">
        <w:rPr>
          <w:szCs w:val="24"/>
        </w:rPr>
        <w:t>) и относятся к типу гидрокарбонатных кальциевых.</w:t>
      </w:r>
      <w:proofErr w:type="gramEnd"/>
      <w:r>
        <w:rPr>
          <w:szCs w:val="24"/>
        </w:rPr>
        <w:t xml:space="preserve"> </w:t>
      </w:r>
      <w:r w:rsidRPr="003E56D0">
        <w:rPr>
          <w:szCs w:val="24"/>
        </w:rPr>
        <w:t>Пресные воды комплекса используются</w:t>
      </w:r>
      <w:r>
        <w:rPr>
          <w:szCs w:val="24"/>
        </w:rPr>
        <w:t xml:space="preserve"> для водоснабжения в гг. Минск,</w:t>
      </w:r>
      <w:r w:rsidRPr="003E56D0">
        <w:rPr>
          <w:szCs w:val="24"/>
        </w:rPr>
        <w:t xml:space="preserve"> Осиповичи, Смолевичи, и др.</w:t>
      </w:r>
    </w:p>
    <w:p w:rsidR="006F6A34" w:rsidRDefault="006F6A34" w:rsidP="006F6A34">
      <w:pPr>
        <w:rPr>
          <w:szCs w:val="24"/>
        </w:rPr>
      </w:pPr>
      <w:r w:rsidRPr="00832378">
        <w:rPr>
          <w:b/>
          <w:i/>
          <w:szCs w:val="24"/>
        </w:rPr>
        <w:t>Водоносный комплекс верхнепротерозойских отложений</w:t>
      </w:r>
      <w:r w:rsidRPr="003E56D0">
        <w:rPr>
          <w:b/>
          <w:szCs w:val="24"/>
        </w:rPr>
        <w:t xml:space="preserve"> </w:t>
      </w:r>
      <w:r w:rsidRPr="003E56D0">
        <w:rPr>
          <w:szCs w:val="24"/>
        </w:rPr>
        <w:t>широко развит в бассейне р.</w:t>
      </w:r>
      <w:r>
        <w:rPr>
          <w:szCs w:val="24"/>
        </w:rPr>
        <w:t xml:space="preserve"> </w:t>
      </w:r>
      <w:r w:rsidRPr="003E56D0">
        <w:rPr>
          <w:szCs w:val="24"/>
        </w:rPr>
        <w:t>Днепр</w:t>
      </w:r>
      <w:r>
        <w:rPr>
          <w:szCs w:val="24"/>
        </w:rPr>
        <w:t>а</w:t>
      </w:r>
      <w:r w:rsidRPr="003E56D0">
        <w:rPr>
          <w:szCs w:val="24"/>
        </w:rPr>
        <w:t xml:space="preserve"> в пределах Беларуси, отсутствует в восточной части </w:t>
      </w:r>
      <w:proofErr w:type="spellStart"/>
      <w:r w:rsidRPr="003E56D0">
        <w:rPr>
          <w:szCs w:val="24"/>
        </w:rPr>
        <w:t>Припятского</w:t>
      </w:r>
      <w:proofErr w:type="spellEnd"/>
      <w:r w:rsidRPr="003E56D0">
        <w:rPr>
          <w:szCs w:val="24"/>
        </w:rPr>
        <w:t xml:space="preserve"> гидрогеологического бассейна и в пределах </w:t>
      </w:r>
      <w:proofErr w:type="spellStart"/>
      <w:r w:rsidRPr="003E56D0">
        <w:rPr>
          <w:szCs w:val="24"/>
        </w:rPr>
        <w:t>Микашевичско-Житковичского</w:t>
      </w:r>
      <w:proofErr w:type="spellEnd"/>
      <w:r w:rsidRPr="003E56D0">
        <w:rPr>
          <w:szCs w:val="24"/>
        </w:rPr>
        <w:t xml:space="preserve"> выступа. Водовме</w:t>
      </w:r>
      <w:r>
        <w:rPr>
          <w:szCs w:val="24"/>
        </w:rPr>
        <w:t>щающими породами являются</w:t>
      </w:r>
      <w:r w:rsidRPr="003E56D0">
        <w:rPr>
          <w:szCs w:val="24"/>
        </w:rPr>
        <w:t xml:space="preserve"> разнозернистые пески и песчаники с прослоями глин, алевролитов и </w:t>
      </w:r>
      <w:proofErr w:type="spellStart"/>
      <w:r w:rsidRPr="003E56D0">
        <w:rPr>
          <w:szCs w:val="24"/>
        </w:rPr>
        <w:t>туф</w:t>
      </w:r>
      <w:r>
        <w:rPr>
          <w:szCs w:val="24"/>
        </w:rPr>
        <w:t>о</w:t>
      </w:r>
      <w:r w:rsidRPr="003E56D0">
        <w:rPr>
          <w:szCs w:val="24"/>
        </w:rPr>
        <w:t>генных</w:t>
      </w:r>
      <w:proofErr w:type="spellEnd"/>
      <w:r w:rsidRPr="003E56D0">
        <w:rPr>
          <w:szCs w:val="24"/>
        </w:rPr>
        <w:t xml:space="preserve"> пород. Мощность комплекса изменяется от первых метров до 500 м. Водоносный комплекс напорный. Пьезометрические уровни устанавливаются на глубине до 188 м, местами до 10 м выше поверхности земли, при напорной высоте 50-224 м.</w:t>
      </w:r>
      <w:r>
        <w:rPr>
          <w:szCs w:val="24"/>
        </w:rPr>
        <w:t xml:space="preserve"> </w:t>
      </w:r>
      <w:proofErr w:type="spellStart"/>
      <w:r w:rsidRPr="003E56D0">
        <w:rPr>
          <w:szCs w:val="24"/>
        </w:rPr>
        <w:t>Водообильность</w:t>
      </w:r>
      <w:proofErr w:type="spellEnd"/>
      <w:r w:rsidRPr="003E56D0">
        <w:rPr>
          <w:szCs w:val="24"/>
        </w:rPr>
        <w:t xml:space="preserve"> отложений различная, но в основном незначительная. Удельные дебиты скважин чаще не превышают 0,01-0,07 л/</w:t>
      </w:r>
      <w:proofErr w:type="gramStart"/>
      <w:r w:rsidRPr="003E56D0">
        <w:rPr>
          <w:szCs w:val="24"/>
        </w:rPr>
        <w:t>с</w:t>
      </w:r>
      <w:proofErr w:type="gramEnd"/>
      <w:r w:rsidRPr="003E56D0">
        <w:rPr>
          <w:szCs w:val="24"/>
        </w:rPr>
        <w:t xml:space="preserve">, изменяясь </w:t>
      </w:r>
      <w:proofErr w:type="gramStart"/>
      <w:r w:rsidRPr="003E56D0">
        <w:rPr>
          <w:szCs w:val="24"/>
        </w:rPr>
        <w:t>от</w:t>
      </w:r>
      <w:proofErr w:type="gramEnd"/>
      <w:r w:rsidRPr="003E56D0">
        <w:rPr>
          <w:szCs w:val="24"/>
        </w:rPr>
        <w:t xml:space="preserve"> тысячных долей до 3 л/с.</w:t>
      </w:r>
      <w:r>
        <w:rPr>
          <w:szCs w:val="24"/>
        </w:rPr>
        <w:t xml:space="preserve"> </w:t>
      </w:r>
      <w:r w:rsidRPr="003E56D0">
        <w:rPr>
          <w:szCs w:val="24"/>
        </w:rPr>
        <w:t>На участках неглубокого залегания воды комплекса гидрокарбонатные кальциевые или натриевые с минерализацией 0,15-0,6 г/дм</w:t>
      </w:r>
      <w:r w:rsidRPr="003E56D0">
        <w:rPr>
          <w:szCs w:val="24"/>
          <w:vertAlign w:val="superscript"/>
        </w:rPr>
        <w:t>3</w:t>
      </w:r>
      <w:r w:rsidRPr="003E56D0">
        <w:rPr>
          <w:szCs w:val="24"/>
        </w:rPr>
        <w:t>. Пресные воды комплекса используются для водоснабжения в гг. Минске, Клецке и др.</w:t>
      </w:r>
    </w:p>
    <w:p w:rsidR="006F6A34" w:rsidRPr="00180D56" w:rsidRDefault="006F6A34" w:rsidP="006F6A34">
      <w:pPr>
        <w:spacing w:before="120" w:after="120"/>
        <w:jc w:val="center"/>
        <w:rPr>
          <w:b/>
          <w:szCs w:val="24"/>
        </w:rPr>
      </w:pPr>
      <w:r>
        <w:rPr>
          <w:b/>
          <w:szCs w:val="24"/>
        </w:rPr>
        <w:lastRenderedPageBreak/>
        <w:t>Прогнозные эксплуатационные р</w:t>
      </w:r>
      <w:r w:rsidRPr="00180D56">
        <w:rPr>
          <w:b/>
          <w:szCs w:val="24"/>
        </w:rPr>
        <w:t>есурсы</w:t>
      </w:r>
      <w:r>
        <w:rPr>
          <w:b/>
          <w:szCs w:val="24"/>
        </w:rPr>
        <w:t xml:space="preserve"> и использование подземных вод</w:t>
      </w:r>
    </w:p>
    <w:p w:rsidR="006F6A34" w:rsidRPr="00E74CC7" w:rsidRDefault="006F6A34" w:rsidP="006F6A34">
      <w:pPr>
        <w:rPr>
          <w:bCs/>
          <w:spacing w:val="-2"/>
          <w:szCs w:val="24"/>
        </w:rPr>
      </w:pPr>
      <w:r w:rsidRPr="00E74CC7">
        <w:rPr>
          <w:spacing w:val="-2"/>
          <w:szCs w:val="24"/>
        </w:rPr>
        <w:t>Прогнозные ресурсы подземных вод в Российской части бассейна р.</w:t>
      </w:r>
      <w:r>
        <w:rPr>
          <w:spacing w:val="-2"/>
          <w:szCs w:val="24"/>
        </w:rPr>
        <w:t xml:space="preserve"> </w:t>
      </w:r>
      <w:r w:rsidRPr="00E74CC7">
        <w:rPr>
          <w:spacing w:val="-2"/>
          <w:szCs w:val="24"/>
        </w:rPr>
        <w:t>Днепр</w:t>
      </w:r>
      <w:r>
        <w:rPr>
          <w:spacing w:val="-2"/>
          <w:szCs w:val="24"/>
        </w:rPr>
        <w:t>а</w:t>
      </w:r>
      <w:r w:rsidRPr="00E74CC7">
        <w:rPr>
          <w:spacing w:val="-2"/>
          <w:szCs w:val="24"/>
        </w:rPr>
        <w:t xml:space="preserve"> оцениваются величиной около 14 млн.</w:t>
      </w:r>
      <w:r>
        <w:rPr>
          <w:spacing w:val="-2"/>
          <w:szCs w:val="24"/>
        </w:rPr>
        <w:t xml:space="preserve"> </w:t>
      </w:r>
      <w:r w:rsidRPr="00E74CC7">
        <w:rPr>
          <w:spacing w:val="-2"/>
          <w:szCs w:val="24"/>
        </w:rPr>
        <w:t>м</w:t>
      </w:r>
      <w:r w:rsidRPr="00E74CC7">
        <w:rPr>
          <w:spacing w:val="-2"/>
          <w:szCs w:val="24"/>
          <w:vertAlign w:val="superscript"/>
        </w:rPr>
        <w:t>3</w:t>
      </w:r>
      <w:r w:rsidRPr="00E74CC7">
        <w:rPr>
          <w:spacing w:val="-2"/>
          <w:szCs w:val="24"/>
        </w:rPr>
        <w:t>/</w:t>
      </w:r>
      <w:proofErr w:type="spellStart"/>
      <w:r w:rsidRPr="00E74CC7">
        <w:rPr>
          <w:spacing w:val="-2"/>
          <w:szCs w:val="24"/>
        </w:rPr>
        <w:t>сут</w:t>
      </w:r>
      <w:proofErr w:type="spellEnd"/>
      <w:r>
        <w:rPr>
          <w:spacing w:val="-2"/>
          <w:szCs w:val="24"/>
        </w:rPr>
        <w:t>.</w:t>
      </w:r>
      <w:r w:rsidRPr="00E74CC7">
        <w:rPr>
          <w:spacing w:val="-2"/>
          <w:szCs w:val="24"/>
        </w:rPr>
        <w:t xml:space="preserve"> при средней величине модуля прогнозных ресурсов 1</w:t>
      </w:r>
      <w:r>
        <w:rPr>
          <w:spacing w:val="-2"/>
          <w:szCs w:val="24"/>
        </w:rPr>
        <w:t>,</w:t>
      </w:r>
      <w:r w:rsidRPr="00E74CC7">
        <w:rPr>
          <w:spacing w:val="-2"/>
          <w:szCs w:val="24"/>
        </w:rPr>
        <w:t>57 л/с·км</w:t>
      </w:r>
      <w:proofErr w:type="gramStart"/>
      <w:r w:rsidRPr="00E74CC7">
        <w:rPr>
          <w:spacing w:val="-2"/>
          <w:szCs w:val="24"/>
          <w:vertAlign w:val="superscript"/>
        </w:rPr>
        <w:t>2</w:t>
      </w:r>
      <w:proofErr w:type="gramEnd"/>
      <w:r w:rsidRPr="00E74CC7">
        <w:rPr>
          <w:spacing w:val="-2"/>
          <w:szCs w:val="24"/>
        </w:rPr>
        <w:t xml:space="preserve">. Модуль прогнозных ресурсов представляет собой расход подземных вод в </w:t>
      </w:r>
      <w:proofErr w:type="gramStart"/>
      <w:r w:rsidRPr="00E74CC7">
        <w:rPr>
          <w:spacing w:val="-2"/>
          <w:szCs w:val="24"/>
        </w:rPr>
        <w:t>л</w:t>
      </w:r>
      <w:proofErr w:type="gramEnd"/>
      <w:r w:rsidRPr="00E74CC7">
        <w:rPr>
          <w:spacing w:val="-2"/>
          <w:szCs w:val="24"/>
        </w:rPr>
        <w:t>/с, который может быть получен из оцениваемых водоносных горизонтов водозаборными сооружениями с 1км</w:t>
      </w:r>
      <w:r w:rsidRPr="00E74CC7">
        <w:rPr>
          <w:spacing w:val="-2"/>
          <w:szCs w:val="24"/>
          <w:vertAlign w:val="superscript"/>
        </w:rPr>
        <w:t>2</w:t>
      </w:r>
      <w:r w:rsidRPr="00E74CC7">
        <w:rPr>
          <w:spacing w:val="-2"/>
          <w:szCs w:val="24"/>
        </w:rPr>
        <w:t xml:space="preserve"> оцениваемой площади. Наибольшим средним модулем характеризуется Смоленская область (2.4 л/с·км</w:t>
      </w:r>
      <w:proofErr w:type="gramStart"/>
      <w:r w:rsidRPr="00E74CC7">
        <w:rPr>
          <w:spacing w:val="-2"/>
          <w:szCs w:val="24"/>
          <w:vertAlign w:val="superscript"/>
        </w:rPr>
        <w:t>2</w:t>
      </w:r>
      <w:proofErr w:type="gramEnd"/>
      <w:r w:rsidRPr="00E74CC7">
        <w:rPr>
          <w:spacing w:val="-2"/>
          <w:szCs w:val="24"/>
        </w:rPr>
        <w:t>), минимальным – Курская область (0.8 л/с·км</w:t>
      </w:r>
      <w:r w:rsidRPr="00E74CC7">
        <w:rPr>
          <w:spacing w:val="-2"/>
          <w:szCs w:val="24"/>
          <w:vertAlign w:val="superscript"/>
        </w:rPr>
        <w:t>2</w:t>
      </w:r>
      <w:r w:rsidRPr="00E74CC7">
        <w:rPr>
          <w:spacing w:val="-2"/>
          <w:szCs w:val="24"/>
        </w:rPr>
        <w:t>). Отметим, что при расчете среднего модуля в Смоленской области учтены дебиты береговых (инфильтрационных водозаборов) в долине р.</w:t>
      </w:r>
      <w:r>
        <w:rPr>
          <w:spacing w:val="-2"/>
          <w:szCs w:val="24"/>
        </w:rPr>
        <w:t xml:space="preserve"> </w:t>
      </w:r>
      <w:r w:rsidRPr="00E74CC7">
        <w:rPr>
          <w:spacing w:val="-2"/>
          <w:szCs w:val="24"/>
        </w:rPr>
        <w:t>Днепр</w:t>
      </w:r>
      <w:r>
        <w:rPr>
          <w:spacing w:val="-2"/>
          <w:szCs w:val="24"/>
        </w:rPr>
        <w:t>а</w:t>
      </w:r>
      <w:r w:rsidRPr="00E74CC7">
        <w:rPr>
          <w:spacing w:val="-2"/>
          <w:szCs w:val="24"/>
        </w:rPr>
        <w:t xml:space="preserve"> </w:t>
      </w:r>
      <w:r w:rsidRPr="00E74CC7">
        <w:rPr>
          <w:bCs/>
          <w:spacing w:val="-2"/>
          <w:szCs w:val="24"/>
        </w:rPr>
        <w:t>[7].</w:t>
      </w:r>
    </w:p>
    <w:p w:rsidR="006F6A34" w:rsidRPr="00E74CC7" w:rsidRDefault="006F6A34" w:rsidP="006F6A34">
      <w:pPr>
        <w:ind w:firstLine="720"/>
        <w:rPr>
          <w:szCs w:val="24"/>
        </w:rPr>
      </w:pPr>
      <w:proofErr w:type="gramStart"/>
      <w:r w:rsidRPr="00E74CC7">
        <w:rPr>
          <w:szCs w:val="24"/>
        </w:rPr>
        <w:t>Подземные воды являются единственным источником хозяйственно-питьевого водоснабжения двух из трех областных центров, расположенных на этой территории (Курска с населением 440 тыс.</w:t>
      </w:r>
      <w:r>
        <w:rPr>
          <w:szCs w:val="24"/>
        </w:rPr>
        <w:t xml:space="preserve"> </w:t>
      </w:r>
      <w:r w:rsidRPr="00E74CC7">
        <w:rPr>
          <w:szCs w:val="24"/>
        </w:rPr>
        <w:t>человек и Смоленска с населением 350 тыс.</w:t>
      </w:r>
      <w:r>
        <w:rPr>
          <w:szCs w:val="24"/>
        </w:rPr>
        <w:t xml:space="preserve"> </w:t>
      </w:r>
      <w:r w:rsidRPr="00E74CC7">
        <w:rPr>
          <w:szCs w:val="24"/>
        </w:rPr>
        <w:t>человек), пяти из шести городов с населением от 50 до 100 тыс.</w:t>
      </w:r>
      <w:r>
        <w:rPr>
          <w:szCs w:val="24"/>
        </w:rPr>
        <w:t xml:space="preserve"> </w:t>
      </w:r>
      <w:r w:rsidRPr="00E74CC7">
        <w:rPr>
          <w:szCs w:val="24"/>
        </w:rPr>
        <w:t>чел. (Железногорск, Вязьма, Рославль, Сафоново, Ярцево), в 100 из 101 городов и поселков городского типа с населением до 50 тыс</w:t>
      </w:r>
      <w:proofErr w:type="gramEnd"/>
      <w:r w:rsidRPr="00E74CC7">
        <w:rPr>
          <w:szCs w:val="24"/>
        </w:rPr>
        <w:t>.</w:t>
      </w:r>
      <w:r>
        <w:rPr>
          <w:szCs w:val="24"/>
        </w:rPr>
        <w:t xml:space="preserve"> </w:t>
      </w:r>
      <w:r w:rsidRPr="00E74CC7">
        <w:rPr>
          <w:szCs w:val="24"/>
        </w:rPr>
        <w:t xml:space="preserve">человек. Только </w:t>
      </w:r>
      <w:proofErr w:type="gramStart"/>
      <w:r w:rsidRPr="00E74CC7">
        <w:rPr>
          <w:szCs w:val="24"/>
        </w:rPr>
        <w:t>г</w:t>
      </w:r>
      <w:proofErr w:type="gramEnd"/>
      <w:r>
        <w:rPr>
          <w:szCs w:val="24"/>
        </w:rPr>
        <w:t>.</w:t>
      </w:r>
      <w:r w:rsidRPr="00E74CC7">
        <w:rPr>
          <w:szCs w:val="24"/>
        </w:rPr>
        <w:t xml:space="preserve"> Брянск (население 485 тыс.</w:t>
      </w:r>
      <w:r>
        <w:rPr>
          <w:szCs w:val="24"/>
        </w:rPr>
        <w:t xml:space="preserve"> </w:t>
      </w:r>
      <w:r w:rsidRPr="00E74CC7">
        <w:rPr>
          <w:szCs w:val="24"/>
        </w:rPr>
        <w:t xml:space="preserve">человек), </w:t>
      </w:r>
      <w:proofErr w:type="spellStart"/>
      <w:r w:rsidRPr="00E74CC7">
        <w:rPr>
          <w:szCs w:val="24"/>
        </w:rPr>
        <w:t>Клинцы</w:t>
      </w:r>
      <w:proofErr w:type="spellEnd"/>
      <w:r w:rsidRPr="00E74CC7">
        <w:rPr>
          <w:szCs w:val="24"/>
        </w:rPr>
        <w:t xml:space="preserve"> (население 77 тыс.</w:t>
      </w:r>
      <w:r>
        <w:rPr>
          <w:szCs w:val="24"/>
        </w:rPr>
        <w:t xml:space="preserve"> </w:t>
      </w:r>
      <w:r w:rsidRPr="00E74CC7">
        <w:rPr>
          <w:szCs w:val="24"/>
        </w:rPr>
        <w:t>человек) и Людиново имеют смешанные источники водоснабжения, причем в обеспечении г.</w:t>
      </w:r>
      <w:r>
        <w:rPr>
          <w:szCs w:val="24"/>
        </w:rPr>
        <w:t xml:space="preserve"> </w:t>
      </w:r>
      <w:r w:rsidRPr="00E74CC7">
        <w:rPr>
          <w:szCs w:val="24"/>
        </w:rPr>
        <w:t xml:space="preserve">Брянска удельный вес использования подземных вод превышает 55%. Поверхностные воды используются также для водоснабжения сельского населения в </w:t>
      </w:r>
      <w:proofErr w:type="spellStart"/>
      <w:r w:rsidRPr="00E74CC7">
        <w:rPr>
          <w:szCs w:val="24"/>
        </w:rPr>
        <w:t>Дятьковском</w:t>
      </w:r>
      <w:proofErr w:type="spellEnd"/>
      <w:r w:rsidRPr="00E74CC7">
        <w:rPr>
          <w:szCs w:val="24"/>
        </w:rPr>
        <w:t xml:space="preserve"> и </w:t>
      </w:r>
      <w:proofErr w:type="spellStart"/>
      <w:r w:rsidRPr="00E74CC7">
        <w:rPr>
          <w:szCs w:val="24"/>
        </w:rPr>
        <w:t>Суражском</w:t>
      </w:r>
      <w:proofErr w:type="spellEnd"/>
      <w:r w:rsidRPr="00E74CC7">
        <w:rPr>
          <w:szCs w:val="24"/>
        </w:rPr>
        <w:t xml:space="preserve"> районах Брянской области.</w:t>
      </w:r>
      <w:r>
        <w:rPr>
          <w:szCs w:val="24"/>
        </w:rPr>
        <w:t xml:space="preserve"> </w:t>
      </w:r>
      <w:r w:rsidRPr="00E74CC7">
        <w:rPr>
          <w:szCs w:val="24"/>
        </w:rPr>
        <w:t xml:space="preserve">Всего для хозяйственно-питьевого водоснабжения населения в </w:t>
      </w:r>
      <w:r>
        <w:rPr>
          <w:szCs w:val="24"/>
        </w:rPr>
        <w:t>р</w:t>
      </w:r>
      <w:r w:rsidRPr="00E74CC7">
        <w:rPr>
          <w:szCs w:val="24"/>
        </w:rPr>
        <w:t>оссийской части бассейна р.</w:t>
      </w:r>
      <w:r>
        <w:rPr>
          <w:szCs w:val="24"/>
        </w:rPr>
        <w:t xml:space="preserve"> </w:t>
      </w:r>
      <w:r w:rsidRPr="00E74CC7">
        <w:rPr>
          <w:szCs w:val="24"/>
        </w:rPr>
        <w:t>Днепр</w:t>
      </w:r>
      <w:r>
        <w:rPr>
          <w:szCs w:val="24"/>
        </w:rPr>
        <w:t>а</w:t>
      </w:r>
      <w:r w:rsidRPr="00E74CC7">
        <w:rPr>
          <w:szCs w:val="24"/>
        </w:rPr>
        <w:t xml:space="preserve"> и используется около 750 тыс.</w:t>
      </w:r>
      <w:r>
        <w:rPr>
          <w:szCs w:val="24"/>
        </w:rPr>
        <w:t xml:space="preserve"> </w:t>
      </w:r>
      <w:r w:rsidRPr="00E74CC7">
        <w:rPr>
          <w:szCs w:val="24"/>
        </w:rPr>
        <w:t>м</w:t>
      </w:r>
      <w:r w:rsidRPr="00E74CC7">
        <w:rPr>
          <w:szCs w:val="24"/>
          <w:vertAlign w:val="superscript"/>
        </w:rPr>
        <w:t>3</w:t>
      </w:r>
      <w:r w:rsidRPr="00E74CC7">
        <w:rPr>
          <w:szCs w:val="24"/>
        </w:rPr>
        <w:t>/</w:t>
      </w:r>
      <w:proofErr w:type="spellStart"/>
      <w:r w:rsidRPr="00E74CC7">
        <w:rPr>
          <w:szCs w:val="24"/>
        </w:rPr>
        <w:t>сут</w:t>
      </w:r>
      <w:proofErr w:type="spellEnd"/>
      <w:r>
        <w:rPr>
          <w:szCs w:val="24"/>
        </w:rPr>
        <w:t>.</w:t>
      </w:r>
      <w:r w:rsidRPr="00E74CC7">
        <w:rPr>
          <w:szCs w:val="24"/>
        </w:rPr>
        <w:t xml:space="preserve"> (0</w:t>
      </w:r>
      <w:r>
        <w:rPr>
          <w:szCs w:val="24"/>
        </w:rPr>
        <w:t>,</w:t>
      </w:r>
      <w:r w:rsidRPr="00E74CC7">
        <w:rPr>
          <w:szCs w:val="24"/>
        </w:rPr>
        <w:t>27 км</w:t>
      </w:r>
      <w:r w:rsidRPr="00E74CC7">
        <w:rPr>
          <w:szCs w:val="24"/>
          <w:vertAlign w:val="superscript"/>
        </w:rPr>
        <w:t>3</w:t>
      </w:r>
      <w:r w:rsidRPr="00E74CC7">
        <w:rPr>
          <w:szCs w:val="24"/>
        </w:rPr>
        <w:t>/год). Еще около 270 тыс.</w:t>
      </w:r>
      <w:r>
        <w:rPr>
          <w:szCs w:val="24"/>
        </w:rPr>
        <w:t xml:space="preserve"> </w:t>
      </w:r>
      <w:r w:rsidRPr="00E74CC7">
        <w:rPr>
          <w:szCs w:val="24"/>
        </w:rPr>
        <w:t>м</w:t>
      </w:r>
      <w:r w:rsidRPr="00E74CC7">
        <w:rPr>
          <w:szCs w:val="24"/>
          <w:vertAlign w:val="superscript"/>
        </w:rPr>
        <w:t>3</w:t>
      </w:r>
      <w:r w:rsidRPr="00E74CC7">
        <w:rPr>
          <w:szCs w:val="24"/>
        </w:rPr>
        <w:t>/</w:t>
      </w:r>
      <w:proofErr w:type="spellStart"/>
      <w:r w:rsidRPr="00E74CC7">
        <w:rPr>
          <w:szCs w:val="24"/>
        </w:rPr>
        <w:t>сут</w:t>
      </w:r>
      <w:proofErr w:type="spellEnd"/>
      <w:r>
        <w:rPr>
          <w:szCs w:val="24"/>
        </w:rPr>
        <w:t>.</w:t>
      </w:r>
      <w:r w:rsidRPr="00E74CC7">
        <w:rPr>
          <w:szCs w:val="24"/>
        </w:rPr>
        <w:t xml:space="preserve"> (0</w:t>
      </w:r>
      <w:r>
        <w:rPr>
          <w:szCs w:val="24"/>
        </w:rPr>
        <w:t>,</w:t>
      </w:r>
      <w:r w:rsidRPr="00E74CC7">
        <w:rPr>
          <w:szCs w:val="24"/>
        </w:rPr>
        <w:t>1 км</w:t>
      </w:r>
      <w:r w:rsidRPr="00E74CC7">
        <w:rPr>
          <w:szCs w:val="24"/>
          <w:vertAlign w:val="superscript"/>
        </w:rPr>
        <w:t>3</w:t>
      </w:r>
      <w:r w:rsidRPr="00E74CC7">
        <w:rPr>
          <w:szCs w:val="24"/>
        </w:rPr>
        <w:t>/год) используется для производственно-технического водоснабжения</w:t>
      </w:r>
      <w:r>
        <w:rPr>
          <w:szCs w:val="24"/>
        </w:rPr>
        <w:t xml:space="preserve"> </w:t>
      </w:r>
      <w:r>
        <w:rPr>
          <w:bCs/>
          <w:szCs w:val="24"/>
        </w:rPr>
        <w:t>[7]</w:t>
      </w:r>
      <w:r w:rsidRPr="00E74CC7">
        <w:rPr>
          <w:szCs w:val="24"/>
        </w:rPr>
        <w:t>.</w:t>
      </w:r>
    </w:p>
    <w:p w:rsidR="006F6A34" w:rsidRPr="00585B17" w:rsidRDefault="006F6A34" w:rsidP="006F6A34">
      <w:pPr>
        <w:ind w:firstLine="567"/>
        <w:rPr>
          <w:szCs w:val="24"/>
        </w:rPr>
      </w:pPr>
      <w:r w:rsidRPr="00585B17">
        <w:rPr>
          <w:szCs w:val="24"/>
        </w:rPr>
        <w:t>Прогнозные ресурсы пресных подземных вод белорусской части бассейна р. Д</w:t>
      </w:r>
      <w:r>
        <w:rPr>
          <w:szCs w:val="24"/>
        </w:rPr>
        <w:t>непр оцениваются приблизительно</w:t>
      </w:r>
      <w:r w:rsidRPr="00585B17">
        <w:rPr>
          <w:szCs w:val="24"/>
        </w:rPr>
        <w:t xml:space="preserve"> 25</w:t>
      </w:r>
      <w:r>
        <w:rPr>
          <w:szCs w:val="24"/>
        </w:rPr>
        <w:t>,</w:t>
      </w:r>
      <w:r w:rsidRPr="00585B17">
        <w:rPr>
          <w:szCs w:val="24"/>
        </w:rPr>
        <w:t xml:space="preserve">4 </w:t>
      </w:r>
      <w:proofErr w:type="spellStart"/>
      <w:proofErr w:type="gramStart"/>
      <w:r w:rsidRPr="00585B17">
        <w:rPr>
          <w:szCs w:val="24"/>
        </w:rPr>
        <w:t>млн</w:t>
      </w:r>
      <w:proofErr w:type="spellEnd"/>
      <w:proofErr w:type="gramEnd"/>
      <w:r>
        <w:rPr>
          <w:szCs w:val="24"/>
        </w:rPr>
        <w:t xml:space="preserve"> </w:t>
      </w:r>
      <w:r w:rsidRPr="00585B17">
        <w:rPr>
          <w:szCs w:val="24"/>
        </w:rPr>
        <w:t>м</w:t>
      </w:r>
      <w:r w:rsidRPr="00585B17">
        <w:rPr>
          <w:szCs w:val="24"/>
          <w:vertAlign w:val="superscript"/>
        </w:rPr>
        <w:t>3</w:t>
      </w:r>
      <w:r w:rsidRPr="00585B17">
        <w:rPr>
          <w:szCs w:val="24"/>
        </w:rPr>
        <w:t>/</w:t>
      </w:r>
      <w:proofErr w:type="spellStart"/>
      <w:r w:rsidRPr="00585B17">
        <w:rPr>
          <w:szCs w:val="24"/>
        </w:rPr>
        <w:t>сут</w:t>
      </w:r>
      <w:proofErr w:type="spellEnd"/>
      <w:r>
        <w:rPr>
          <w:szCs w:val="24"/>
        </w:rPr>
        <w:t>.</w:t>
      </w:r>
      <w:r w:rsidRPr="00585B17">
        <w:rPr>
          <w:szCs w:val="24"/>
        </w:rPr>
        <w:t>, при среднем модуле 2,5 л/с∙км</w:t>
      </w:r>
      <w:r w:rsidRPr="00585B17">
        <w:rPr>
          <w:szCs w:val="24"/>
          <w:vertAlign w:val="superscript"/>
        </w:rPr>
        <w:t>2</w:t>
      </w:r>
      <w:r w:rsidRPr="00585B17">
        <w:rPr>
          <w:szCs w:val="24"/>
        </w:rPr>
        <w:t>. Наибольшим средним модулем прогнозных ресурсов характеризуется Минская область (3,7 л/с∙км</w:t>
      </w:r>
      <w:proofErr w:type="gramStart"/>
      <w:r w:rsidRPr="00585B17">
        <w:rPr>
          <w:szCs w:val="24"/>
          <w:vertAlign w:val="superscript"/>
        </w:rPr>
        <w:t>2</w:t>
      </w:r>
      <w:proofErr w:type="gramEnd"/>
      <w:r w:rsidRPr="00585B17">
        <w:rPr>
          <w:szCs w:val="24"/>
        </w:rPr>
        <w:t>), а наименьшим – Брестская (1,1 л/с∙км</w:t>
      </w:r>
      <w:r w:rsidRPr="00585B17">
        <w:rPr>
          <w:szCs w:val="24"/>
          <w:vertAlign w:val="superscript"/>
        </w:rPr>
        <w:t>2</w:t>
      </w:r>
      <w:r w:rsidRPr="00585B17">
        <w:rPr>
          <w:szCs w:val="24"/>
        </w:rPr>
        <w:t>)</w:t>
      </w:r>
      <w:r w:rsidRPr="00585B17">
        <w:rPr>
          <w:bCs/>
          <w:szCs w:val="24"/>
        </w:rPr>
        <w:t xml:space="preserve"> </w:t>
      </w:r>
      <w:r>
        <w:rPr>
          <w:bCs/>
          <w:szCs w:val="24"/>
        </w:rPr>
        <w:t>[7]</w:t>
      </w:r>
      <w:r w:rsidRPr="00585B17">
        <w:rPr>
          <w:szCs w:val="24"/>
        </w:rPr>
        <w:t>.</w:t>
      </w:r>
    </w:p>
    <w:p w:rsidR="006F6A34" w:rsidRPr="00180D56" w:rsidRDefault="006F6A34" w:rsidP="006F6A34">
      <w:pPr>
        <w:ind w:firstLine="720"/>
        <w:rPr>
          <w:szCs w:val="24"/>
        </w:rPr>
      </w:pPr>
      <w:r w:rsidRPr="00E74CC7">
        <w:rPr>
          <w:szCs w:val="24"/>
        </w:rPr>
        <w:t>Всего для хозяйственно-питьевого водоснабжения населения в белорусской части бассейна р.</w:t>
      </w:r>
      <w:r>
        <w:rPr>
          <w:szCs w:val="24"/>
        </w:rPr>
        <w:t xml:space="preserve"> </w:t>
      </w:r>
      <w:r w:rsidRPr="00E74CC7">
        <w:rPr>
          <w:szCs w:val="24"/>
        </w:rPr>
        <w:t>Днепр</w:t>
      </w:r>
      <w:r>
        <w:rPr>
          <w:szCs w:val="24"/>
        </w:rPr>
        <w:t>а</w:t>
      </w:r>
      <w:r w:rsidRPr="00E74CC7">
        <w:rPr>
          <w:szCs w:val="24"/>
        </w:rPr>
        <w:t xml:space="preserve"> используется около 1,7 млн.</w:t>
      </w:r>
      <w:r>
        <w:rPr>
          <w:szCs w:val="24"/>
        </w:rPr>
        <w:t xml:space="preserve"> </w:t>
      </w:r>
      <w:r w:rsidRPr="00E74CC7">
        <w:rPr>
          <w:szCs w:val="24"/>
        </w:rPr>
        <w:t>м</w:t>
      </w:r>
      <w:r w:rsidRPr="00E74CC7">
        <w:rPr>
          <w:szCs w:val="24"/>
          <w:vertAlign w:val="superscript"/>
        </w:rPr>
        <w:t>3</w:t>
      </w:r>
      <w:r w:rsidRPr="00E74CC7">
        <w:rPr>
          <w:szCs w:val="24"/>
        </w:rPr>
        <w:t>/</w:t>
      </w:r>
      <w:proofErr w:type="spellStart"/>
      <w:r w:rsidRPr="00E74CC7">
        <w:rPr>
          <w:szCs w:val="24"/>
        </w:rPr>
        <w:t>сут</w:t>
      </w:r>
      <w:proofErr w:type="spellEnd"/>
      <w:r>
        <w:rPr>
          <w:szCs w:val="24"/>
        </w:rPr>
        <w:t>.</w:t>
      </w:r>
      <w:r w:rsidRPr="00E74CC7">
        <w:rPr>
          <w:szCs w:val="24"/>
        </w:rPr>
        <w:t xml:space="preserve"> (0,6 км</w:t>
      </w:r>
      <w:r w:rsidRPr="00E74CC7">
        <w:rPr>
          <w:szCs w:val="24"/>
          <w:vertAlign w:val="superscript"/>
        </w:rPr>
        <w:t>3</w:t>
      </w:r>
      <w:r w:rsidRPr="00E74CC7">
        <w:rPr>
          <w:szCs w:val="24"/>
        </w:rPr>
        <w:t xml:space="preserve">/год) подземных вод, что составляет менее 10% от прогнозных ресурсов. Лидером по потреблению подземных вод </w:t>
      </w:r>
      <w:proofErr w:type="gramStart"/>
      <w:r w:rsidRPr="00E74CC7">
        <w:rPr>
          <w:szCs w:val="24"/>
        </w:rPr>
        <w:t>в</w:t>
      </w:r>
      <w:proofErr w:type="gramEnd"/>
      <w:r w:rsidRPr="00E74CC7">
        <w:rPr>
          <w:szCs w:val="24"/>
        </w:rPr>
        <w:t xml:space="preserve"> </w:t>
      </w:r>
      <w:proofErr w:type="gramStart"/>
      <w:r w:rsidRPr="00E74CC7">
        <w:rPr>
          <w:szCs w:val="24"/>
        </w:rPr>
        <w:t>является</w:t>
      </w:r>
      <w:proofErr w:type="gramEnd"/>
      <w:r w:rsidRPr="00E74CC7">
        <w:rPr>
          <w:szCs w:val="24"/>
        </w:rPr>
        <w:t xml:space="preserve"> Минская область (порядка 1100 тыс.</w:t>
      </w:r>
      <w:r>
        <w:rPr>
          <w:szCs w:val="24"/>
        </w:rPr>
        <w:t xml:space="preserve"> </w:t>
      </w:r>
      <w:r w:rsidRPr="00E74CC7">
        <w:rPr>
          <w:szCs w:val="24"/>
        </w:rPr>
        <w:t>м</w:t>
      </w:r>
      <w:r w:rsidRPr="00E74CC7">
        <w:rPr>
          <w:szCs w:val="24"/>
          <w:vertAlign w:val="superscript"/>
        </w:rPr>
        <w:t>3</w:t>
      </w:r>
      <w:r w:rsidRPr="00E74CC7">
        <w:rPr>
          <w:szCs w:val="24"/>
        </w:rPr>
        <w:t>/</w:t>
      </w:r>
      <w:proofErr w:type="spellStart"/>
      <w:r w:rsidRPr="00E74CC7">
        <w:rPr>
          <w:szCs w:val="24"/>
        </w:rPr>
        <w:t>сут</w:t>
      </w:r>
      <w:proofErr w:type="spellEnd"/>
      <w:r>
        <w:rPr>
          <w:szCs w:val="24"/>
        </w:rPr>
        <w:t>.</w:t>
      </w:r>
      <w:r w:rsidRPr="00E74CC7">
        <w:rPr>
          <w:szCs w:val="24"/>
        </w:rPr>
        <w:t>) и непосредственно сам г.</w:t>
      </w:r>
      <w:r>
        <w:rPr>
          <w:szCs w:val="24"/>
        </w:rPr>
        <w:t xml:space="preserve"> </w:t>
      </w:r>
      <w:r w:rsidRPr="00E74CC7">
        <w:rPr>
          <w:szCs w:val="24"/>
        </w:rPr>
        <w:t>Минск (около 500 тыс.</w:t>
      </w:r>
      <w:r>
        <w:rPr>
          <w:szCs w:val="24"/>
        </w:rPr>
        <w:t xml:space="preserve"> </w:t>
      </w:r>
      <w:r w:rsidRPr="00E74CC7">
        <w:rPr>
          <w:szCs w:val="24"/>
        </w:rPr>
        <w:t>м</w:t>
      </w:r>
      <w:r w:rsidRPr="00E74CC7">
        <w:rPr>
          <w:szCs w:val="24"/>
          <w:vertAlign w:val="superscript"/>
        </w:rPr>
        <w:t>3</w:t>
      </w:r>
      <w:r>
        <w:rPr>
          <w:szCs w:val="24"/>
        </w:rPr>
        <w:t>/</w:t>
      </w:r>
      <w:proofErr w:type="spellStart"/>
      <w:r>
        <w:rPr>
          <w:szCs w:val="24"/>
        </w:rPr>
        <w:t>сут</w:t>
      </w:r>
      <w:proofErr w:type="spellEnd"/>
      <w:r>
        <w:rPr>
          <w:szCs w:val="24"/>
        </w:rPr>
        <w:t>.). Далее идут Гомельская</w:t>
      </w:r>
      <w:r w:rsidRPr="00E74CC7">
        <w:rPr>
          <w:szCs w:val="24"/>
        </w:rPr>
        <w:t xml:space="preserve"> и Могилевская области - около 400 тыс.</w:t>
      </w:r>
      <w:r>
        <w:rPr>
          <w:szCs w:val="24"/>
        </w:rPr>
        <w:t xml:space="preserve"> </w:t>
      </w:r>
      <w:r w:rsidRPr="00E74CC7">
        <w:rPr>
          <w:szCs w:val="24"/>
        </w:rPr>
        <w:t>м</w:t>
      </w:r>
      <w:r w:rsidRPr="00E74CC7">
        <w:rPr>
          <w:szCs w:val="24"/>
          <w:vertAlign w:val="superscript"/>
        </w:rPr>
        <w:t>3</w:t>
      </w:r>
      <w:r w:rsidRPr="00E74CC7">
        <w:rPr>
          <w:szCs w:val="24"/>
        </w:rPr>
        <w:t>/</w:t>
      </w:r>
      <w:proofErr w:type="spellStart"/>
      <w:r w:rsidRPr="00E74CC7">
        <w:rPr>
          <w:szCs w:val="24"/>
        </w:rPr>
        <w:t>сут</w:t>
      </w:r>
      <w:proofErr w:type="spellEnd"/>
      <w:r>
        <w:rPr>
          <w:szCs w:val="24"/>
        </w:rPr>
        <w:t>.</w:t>
      </w:r>
      <w:r w:rsidRPr="00E74CC7">
        <w:rPr>
          <w:szCs w:val="24"/>
        </w:rPr>
        <w:t xml:space="preserve"> каждая. </w:t>
      </w:r>
      <w:proofErr w:type="gramStart"/>
      <w:r w:rsidRPr="00E74CC7">
        <w:rPr>
          <w:szCs w:val="24"/>
        </w:rPr>
        <w:t>Витебская</w:t>
      </w:r>
      <w:proofErr w:type="gramEnd"/>
      <w:r w:rsidRPr="00E74CC7">
        <w:rPr>
          <w:szCs w:val="24"/>
        </w:rPr>
        <w:t xml:space="preserve"> и Брестская области в бассейне Днепра характеризуются небольшим </w:t>
      </w:r>
      <w:proofErr w:type="spellStart"/>
      <w:r w:rsidRPr="00E74CC7">
        <w:rPr>
          <w:szCs w:val="24"/>
        </w:rPr>
        <w:t>водоотбором</w:t>
      </w:r>
      <w:proofErr w:type="spellEnd"/>
      <w:r w:rsidRPr="00E74CC7">
        <w:rPr>
          <w:szCs w:val="24"/>
        </w:rPr>
        <w:t xml:space="preserve"> </w:t>
      </w:r>
      <w:r>
        <w:rPr>
          <w:szCs w:val="24"/>
        </w:rPr>
        <w:t>–</w:t>
      </w:r>
      <w:r w:rsidRPr="00E74CC7">
        <w:rPr>
          <w:szCs w:val="24"/>
        </w:rPr>
        <w:t xml:space="preserve"> 60 и 90 тыс.</w:t>
      </w:r>
      <w:r>
        <w:rPr>
          <w:szCs w:val="24"/>
        </w:rPr>
        <w:t xml:space="preserve"> </w:t>
      </w:r>
      <w:r w:rsidRPr="00E74CC7">
        <w:rPr>
          <w:szCs w:val="24"/>
        </w:rPr>
        <w:t>м</w:t>
      </w:r>
      <w:r w:rsidRPr="00E74CC7">
        <w:rPr>
          <w:szCs w:val="24"/>
          <w:vertAlign w:val="superscript"/>
        </w:rPr>
        <w:t>3</w:t>
      </w:r>
      <w:r>
        <w:rPr>
          <w:szCs w:val="24"/>
        </w:rPr>
        <w:t>/</w:t>
      </w:r>
      <w:proofErr w:type="spellStart"/>
      <w:r>
        <w:rPr>
          <w:szCs w:val="24"/>
        </w:rPr>
        <w:t>сут</w:t>
      </w:r>
      <w:proofErr w:type="spellEnd"/>
      <w:r>
        <w:rPr>
          <w:szCs w:val="24"/>
        </w:rPr>
        <w:t>., соответственно [7</w:t>
      </w:r>
      <w:r w:rsidRPr="00E74CC7">
        <w:rPr>
          <w:szCs w:val="24"/>
        </w:rPr>
        <w:t>].</w:t>
      </w:r>
    </w:p>
    <w:p w:rsidR="006F6A34" w:rsidRPr="00FA35C3" w:rsidRDefault="006F6A34" w:rsidP="006F6A34">
      <w:pPr>
        <w:spacing w:before="120" w:after="120"/>
        <w:jc w:val="center"/>
        <w:rPr>
          <w:b/>
          <w:bCs/>
          <w:szCs w:val="24"/>
        </w:rPr>
      </w:pPr>
      <w:r w:rsidRPr="00FA35C3">
        <w:rPr>
          <w:b/>
          <w:bCs/>
          <w:szCs w:val="24"/>
        </w:rPr>
        <w:t>Факторы, влияющие на формирование подземного стока</w:t>
      </w:r>
    </w:p>
    <w:p w:rsidR="006F6A34" w:rsidRPr="00FA35C3" w:rsidRDefault="006F6A34" w:rsidP="006F6A34">
      <w:pPr>
        <w:rPr>
          <w:bCs/>
          <w:szCs w:val="24"/>
        </w:rPr>
      </w:pPr>
      <w:r w:rsidRPr="00FA35C3">
        <w:rPr>
          <w:bCs/>
          <w:szCs w:val="24"/>
        </w:rPr>
        <w:t xml:space="preserve">Формирование подземного стока происходит под влиянием </w:t>
      </w:r>
      <w:r w:rsidRPr="002E2521">
        <w:rPr>
          <w:bCs/>
          <w:szCs w:val="24"/>
        </w:rPr>
        <w:t>в первую очередь</w:t>
      </w:r>
      <w:r>
        <w:rPr>
          <w:bCs/>
          <w:szCs w:val="24"/>
        </w:rPr>
        <w:t xml:space="preserve"> </w:t>
      </w:r>
      <w:r w:rsidRPr="00FA35C3">
        <w:rPr>
          <w:bCs/>
          <w:szCs w:val="24"/>
        </w:rPr>
        <w:t xml:space="preserve">природных факторов, определяющих условия питания, движения и разгрузки подземных вод [3, 6]. Следует отметить, что влияние одних факторов (например, метеорологических, геолого-гидрогеологических и др.) в достаточной степени очевидно и прогнозируемо. Другие факторы (например, </w:t>
      </w:r>
      <w:proofErr w:type="spellStart"/>
      <w:r w:rsidRPr="00FA35C3">
        <w:rPr>
          <w:bCs/>
          <w:szCs w:val="24"/>
        </w:rPr>
        <w:t>эндогеные</w:t>
      </w:r>
      <w:proofErr w:type="spellEnd"/>
      <w:r w:rsidRPr="00FA35C3">
        <w:rPr>
          <w:bCs/>
          <w:szCs w:val="24"/>
        </w:rPr>
        <w:t>, формы атмосферной циркуляции и др.) могут оказывать влияние на условия формирования подземного стока, но их роль не столь значительна и трудно анализируема.</w:t>
      </w:r>
    </w:p>
    <w:p w:rsidR="006F6A34" w:rsidRPr="002B3D90" w:rsidRDefault="006F6A34" w:rsidP="006F6A34">
      <w:pPr>
        <w:rPr>
          <w:bCs/>
          <w:szCs w:val="24"/>
        </w:rPr>
      </w:pPr>
      <w:r w:rsidRPr="00FA35C3">
        <w:rPr>
          <w:bCs/>
          <w:szCs w:val="24"/>
        </w:rPr>
        <w:t xml:space="preserve">Согласно многочисленным публикациям, посвященным оценки роли природных факторов на формирование подземного стока [3, 4, 6], их можно подразделить на три группы: 1) метеорологические, 2) геолого-гидрогеологические и 3) геоморфологические. </w:t>
      </w:r>
      <w:r>
        <w:rPr>
          <w:bCs/>
          <w:szCs w:val="24"/>
        </w:rPr>
        <w:t>Так, например, с</w:t>
      </w:r>
      <w:r w:rsidRPr="00FA35C3">
        <w:rPr>
          <w:bCs/>
          <w:szCs w:val="24"/>
        </w:rPr>
        <w:t>оотношение осадков и испарения</w:t>
      </w:r>
      <w:r>
        <w:rPr>
          <w:bCs/>
          <w:szCs w:val="24"/>
        </w:rPr>
        <w:t xml:space="preserve"> (метеорологические факторы)</w:t>
      </w:r>
      <w:r w:rsidRPr="00FA35C3">
        <w:rPr>
          <w:bCs/>
          <w:szCs w:val="24"/>
        </w:rPr>
        <w:t>, характеризующее общую степень увлажненности территории, обуславливает величину инфильтрационного питания</w:t>
      </w:r>
      <w:r>
        <w:rPr>
          <w:bCs/>
          <w:szCs w:val="24"/>
        </w:rPr>
        <w:t xml:space="preserve">, а </w:t>
      </w:r>
      <w:r w:rsidRPr="00FA35C3">
        <w:rPr>
          <w:bCs/>
          <w:szCs w:val="24"/>
        </w:rPr>
        <w:t xml:space="preserve">рельеф, эрозионная расчлененность местности и плотность гидрографической сети </w:t>
      </w:r>
      <w:r>
        <w:rPr>
          <w:bCs/>
          <w:szCs w:val="24"/>
        </w:rPr>
        <w:t xml:space="preserve">(геоморфологические факторы) </w:t>
      </w:r>
      <w:r w:rsidRPr="00FA35C3">
        <w:rPr>
          <w:bCs/>
          <w:szCs w:val="24"/>
        </w:rPr>
        <w:t>определяют длину пути фильтрации подземных вод, положение их водоразделов, а также характер взаимосвязи с поверхностными водами</w:t>
      </w:r>
      <w:r>
        <w:rPr>
          <w:bCs/>
          <w:szCs w:val="24"/>
        </w:rPr>
        <w:t>.</w:t>
      </w:r>
    </w:p>
    <w:p w:rsidR="006F6A34" w:rsidRDefault="006F6A34" w:rsidP="006F6A34">
      <w:pPr>
        <w:tabs>
          <w:tab w:val="left" w:pos="5040"/>
        </w:tabs>
        <w:rPr>
          <w:bCs/>
          <w:szCs w:val="24"/>
        </w:rPr>
      </w:pPr>
      <w:r w:rsidRPr="00FA35C3">
        <w:rPr>
          <w:bCs/>
          <w:szCs w:val="24"/>
        </w:rPr>
        <w:lastRenderedPageBreak/>
        <w:t>Следует отметить, что сочетание климатических и геологических факторов, а также геоморфологических и гидрогеологических факторов определяет величину подземного стока и характер его распределения по площади.</w:t>
      </w:r>
    </w:p>
    <w:p w:rsidR="006F6A34" w:rsidRPr="00CD1410" w:rsidRDefault="006F6A34" w:rsidP="006F6A34">
      <w:pPr>
        <w:spacing w:before="120" w:after="120"/>
        <w:jc w:val="center"/>
        <w:rPr>
          <w:b/>
          <w:szCs w:val="24"/>
        </w:rPr>
      </w:pPr>
      <w:r>
        <w:rPr>
          <w:b/>
          <w:szCs w:val="24"/>
        </w:rPr>
        <w:t>Методологический подход к оценке р</w:t>
      </w:r>
      <w:r w:rsidRPr="00CD1410">
        <w:rPr>
          <w:b/>
          <w:szCs w:val="24"/>
        </w:rPr>
        <w:t>ол</w:t>
      </w:r>
      <w:r>
        <w:rPr>
          <w:b/>
          <w:szCs w:val="24"/>
        </w:rPr>
        <w:t>и</w:t>
      </w:r>
      <w:r w:rsidRPr="00CD1410">
        <w:rPr>
          <w:b/>
          <w:szCs w:val="24"/>
        </w:rPr>
        <w:t xml:space="preserve"> подземных вод в формировании естественных ресурсов</w:t>
      </w:r>
    </w:p>
    <w:p w:rsidR="006F6A34" w:rsidRPr="00C33FA9" w:rsidRDefault="006F6A34" w:rsidP="006F6A34">
      <w:pPr>
        <w:rPr>
          <w:color w:val="000000"/>
          <w:szCs w:val="24"/>
        </w:rPr>
      </w:pPr>
      <w:r w:rsidRPr="00285D85">
        <w:rPr>
          <w:bCs/>
          <w:szCs w:val="24"/>
        </w:rPr>
        <w:t xml:space="preserve">Роль подземных вод в формировании естественных </w:t>
      </w:r>
      <w:r>
        <w:rPr>
          <w:bCs/>
          <w:szCs w:val="24"/>
        </w:rPr>
        <w:t xml:space="preserve">ресурсов бассейна р. Днепра была оценена </w:t>
      </w:r>
      <w:r w:rsidRPr="00285D85">
        <w:rPr>
          <w:bCs/>
          <w:szCs w:val="24"/>
        </w:rPr>
        <w:t>путем анализа пространственных изменений соотношения величин подземного стока, атмосферных осадков и общего речного стока.</w:t>
      </w:r>
      <w:r>
        <w:rPr>
          <w:bCs/>
          <w:szCs w:val="24"/>
        </w:rPr>
        <w:t xml:space="preserve"> </w:t>
      </w:r>
      <w:r w:rsidRPr="00C33FA9">
        <w:rPr>
          <w:bCs/>
          <w:szCs w:val="24"/>
        </w:rPr>
        <w:t xml:space="preserve">Следует отметить, что такие оценки проводились достаточно давно и к настоящему моменту </w:t>
      </w:r>
      <w:r>
        <w:rPr>
          <w:bCs/>
          <w:szCs w:val="24"/>
        </w:rPr>
        <w:t>их</w:t>
      </w:r>
      <w:r w:rsidRPr="00C33FA9">
        <w:rPr>
          <w:bCs/>
          <w:szCs w:val="24"/>
        </w:rPr>
        <w:t xml:space="preserve"> можно считать устаревшими. В связи с этим нами предлагается усовершенствованный методологический подход к оценке роли </w:t>
      </w:r>
      <w:r w:rsidRPr="00C33FA9">
        <w:rPr>
          <w:color w:val="000000"/>
          <w:szCs w:val="24"/>
        </w:rPr>
        <w:t xml:space="preserve">подземных вод в водных ресурсах и водном балансе как компонента общего речного стока с учетом новой гидрологической и гидрогеологической информации и в условиях изменяющегося климата. При выполнении работ предполагается использовать комплекс гидрогеологических, гидрологических и гидродинамических методов, позволяющих выполнить региональную количественную оценку взаимодействия подземных и поверхностных вод. </w:t>
      </w:r>
    </w:p>
    <w:p w:rsidR="006F6A34" w:rsidRPr="00C33FA9" w:rsidRDefault="006F6A34" w:rsidP="006F6A34">
      <w:pPr>
        <w:rPr>
          <w:color w:val="000000"/>
          <w:szCs w:val="24"/>
        </w:rPr>
      </w:pPr>
      <w:r w:rsidRPr="00C33FA9">
        <w:rPr>
          <w:color w:val="000000"/>
          <w:szCs w:val="24"/>
        </w:rPr>
        <w:t>Методологический подход условно можно разделить на несколько блоков:</w:t>
      </w:r>
    </w:p>
    <w:p w:rsidR="006F6A34" w:rsidRPr="00C33FA9" w:rsidRDefault="006F6A34" w:rsidP="006F6A34">
      <w:pPr>
        <w:rPr>
          <w:color w:val="000000"/>
          <w:szCs w:val="24"/>
        </w:rPr>
      </w:pPr>
      <w:r w:rsidRPr="00C33FA9">
        <w:rPr>
          <w:color w:val="000000"/>
          <w:szCs w:val="24"/>
        </w:rPr>
        <w:t xml:space="preserve">1) </w:t>
      </w:r>
      <w:proofErr w:type="gramStart"/>
      <w:r w:rsidRPr="00C33FA9">
        <w:rPr>
          <w:color w:val="000000"/>
          <w:szCs w:val="24"/>
        </w:rPr>
        <w:t>климатический</w:t>
      </w:r>
      <w:proofErr w:type="gramEnd"/>
      <w:r w:rsidRPr="00C33FA9">
        <w:rPr>
          <w:color w:val="000000"/>
          <w:szCs w:val="24"/>
        </w:rPr>
        <w:t xml:space="preserve"> (оценка влияния вариаций климата </w:t>
      </w:r>
      <w:r w:rsidRPr="006125D1">
        <w:rPr>
          <w:color w:val="000000"/>
          <w:szCs w:val="24"/>
        </w:rPr>
        <w:t>и в первую очередь изменение величины атмосферных осадков</w:t>
      </w:r>
      <w:r>
        <w:rPr>
          <w:color w:val="000000"/>
          <w:szCs w:val="24"/>
        </w:rPr>
        <w:t xml:space="preserve"> </w:t>
      </w:r>
      <w:r w:rsidRPr="00C33FA9">
        <w:rPr>
          <w:color w:val="000000"/>
          <w:szCs w:val="24"/>
        </w:rPr>
        <w:t>на питание подземных вод</w:t>
      </w:r>
      <w:r w:rsidRPr="006125D1">
        <w:rPr>
          <w:color w:val="000000"/>
          <w:szCs w:val="24"/>
        </w:rPr>
        <w:t>)</w:t>
      </w:r>
      <w:r w:rsidRPr="00C33FA9">
        <w:rPr>
          <w:color w:val="000000"/>
          <w:szCs w:val="24"/>
        </w:rPr>
        <w:t>;</w:t>
      </w:r>
    </w:p>
    <w:p w:rsidR="006F6A34" w:rsidRPr="00C33FA9" w:rsidRDefault="006F6A34" w:rsidP="006F6A34">
      <w:pPr>
        <w:rPr>
          <w:color w:val="000000"/>
          <w:szCs w:val="24"/>
        </w:rPr>
      </w:pPr>
      <w:r w:rsidRPr="00C33FA9">
        <w:rPr>
          <w:color w:val="000000"/>
          <w:szCs w:val="24"/>
        </w:rPr>
        <w:t xml:space="preserve">2) </w:t>
      </w:r>
      <w:proofErr w:type="gramStart"/>
      <w:r w:rsidRPr="00C33FA9">
        <w:rPr>
          <w:color w:val="000000"/>
          <w:szCs w:val="24"/>
        </w:rPr>
        <w:t>гидрологический</w:t>
      </w:r>
      <w:proofErr w:type="gramEnd"/>
      <w:r w:rsidRPr="00C33FA9">
        <w:rPr>
          <w:color w:val="000000"/>
          <w:szCs w:val="24"/>
        </w:rPr>
        <w:t xml:space="preserve"> (выделение подземной составляющей речного стока путем расчленения гидрографов рек);</w:t>
      </w:r>
    </w:p>
    <w:p w:rsidR="006F6A34" w:rsidRPr="001375E4" w:rsidRDefault="006F6A34" w:rsidP="006F6A34">
      <w:pPr>
        <w:rPr>
          <w:color w:val="000000"/>
          <w:spacing w:val="-2"/>
          <w:szCs w:val="24"/>
        </w:rPr>
      </w:pPr>
      <w:r w:rsidRPr="001375E4">
        <w:rPr>
          <w:color w:val="000000"/>
          <w:spacing w:val="-2"/>
          <w:szCs w:val="24"/>
        </w:rPr>
        <w:t>3)</w:t>
      </w:r>
      <w:r>
        <w:rPr>
          <w:color w:val="000000"/>
          <w:spacing w:val="-2"/>
          <w:szCs w:val="24"/>
        </w:rPr>
        <w:t> </w:t>
      </w:r>
      <w:r w:rsidRPr="001375E4">
        <w:rPr>
          <w:color w:val="000000"/>
          <w:spacing w:val="-2"/>
          <w:szCs w:val="24"/>
        </w:rPr>
        <w:t xml:space="preserve">геолого-гидрогеологический (количественная оценка среднегодовых характеристик подземного стока (в виде модулей в 1л/с </w:t>
      </w:r>
      <w:proofErr w:type="gramStart"/>
      <w:r w:rsidRPr="001375E4">
        <w:rPr>
          <w:color w:val="000000"/>
          <w:spacing w:val="-2"/>
          <w:szCs w:val="24"/>
        </w:rPr>
        <w:t>с</w:t>
      </w:r>
      <w:proofErr w:type="gramEnd"/>
      <w:r w:rsidRPr="001375E4">
        <w:rPr>
          <w:color w:val="000000"/>
          <w:spacing w:val="-2"/>
          <w:szCs w:val="24"/>
        </w:rPr>
        <w:t xml:space="preserve"> 1км</w:t>
      </w:r>
      <w:r w:rsidRPr="001375E4">
        <w:rPr>
          <w:color w:val="000000"/>
          <w:spacing w:val="-2"/>
          <w:szCs w:val="24"/>
          <w:vertAlign w:val="superscript"/>
        </w:rPr>
        <w:t>2</w:t>
      </w:r>
      <w:r w:rsidRPr="001375E4">
        <w:rPr>
          <w:color w:val="000000"/>
          <w:spacing w:val="-2"/>
          <w:szCs w:val="24"/>
        </w:rPr>
        <w:t>), оценка питания подземных вод за счет атмосферных осадков (в мм/год), коэффициентов подземного стока и коэффициентов подземного питания рек (доля подземных вод в речном стоке); гидродинамический анализ взаимосвязи подземных и поверхностных вод в районах крупных водозаборов с учетом различных схем дренирования подземных вод; оценка условий формирования подземного стока по доли участия каждого водоносного комплекса).</w:t>
      </w:r>
    </w:p>
    <w:p w:rsidR="006F6A34" w:rsidRPr="00E83B52" w:rsidRDefault="006F6A34" w:rsidP="006F6A34">
      <w:pPr>
        <w:rPr>
          <w:szCs w:val="24"/>
        </w:rPr>
      </w:pPr>
      <w:r w:rsidRPr="00E83B52">
        <w:rPr>
          <w:bCs/>
          <w:szCs w:val="24"/>
        </w:rPr>
        <w:t xml:space="preserve">При решении водохозяйственных задач роль </w:t>
      </w:r>
      <w:r w:rsidRPr="00E83B52">
        <w:rPr>
          <w:color w:val="000000"/>
          <w:szCs w:val="24"/>
        </w:rPr>
        <w:t xml:space="preserve">подземных вод в водных ресурсах и водном балансе целесообразно рассматривать с учетом гидрологических, гидрогеологических, административных и государственных границ в границах речных бассейнов или водохозяйственных участков </w:t>
      </w:r>
      <w:r w:rsidRPr="00E83B52">
        <w:rPr>
          <w:bCs/>
          <w:szCs w:val="24"/>
        </w:rPr>
        <w:t>[10]</w:t>
      </w:r>
      <w:r w:rsidRPr="00E83B52">
        <w:rPr>
          <w:color w:val="000000"/>
          <w:szCs w:val="24"/>
        </w:rPr>
        <w:t xml:space="preserve">. </w:t>
      </w:r>
      <w:r w:rsidRPr="00E83B52">
        <w:rPr>
          <w:bCs/>
          <w:szCs w:val="24"/>
        </w:rPr>
        <w:t xml:space="preserve">При этом следует учитывать, что формирование подземного стока на отдельных участках, все большее зависит от антропогенных факторов, в первую очередь </w:t>
      </w:r>
      <w:r>
        <w:rPr>
          <w:bCs/>
          <w:szCs w:val="24"/>
        </w:rPr>
        <w:t>–</w:t>
      </w:r>
      <w:r w:rsidRPr="00E83B52">
        <w:rPr>
          <w:bCs/>
          <w:szCs w:val="24"/>
        </w:rPr>
        <w:t xml:space="preserve"> интенсивного отбора подземных вод. </w:t>
      </w:r>
      <w:r w:rsidRPr="00E83B52">
        <w:rPr>
          <w:color w:val="000000"/>
          <w:szCs w:val="24"/>
        </w:rPr>
        <w:t xml:space="preserve">Это позволит при </w:t>
      </w:r>
      <w:r w:rsidRPr="00E83B52">
        <w:rPr>
          <w:szCs w:val="24"/>
        </w:rPr>
        <w:t>долгосрочном планировании охарактеризовать и обосновать рациональное использование доступных водных ресурсов (поверхностных и подземных вод), а также спрогнозировать возможные изменения в режиме поверхностных и подземных вод в процессе их интенсивной эксплуатации</w:t>
      </w:r>
      <w:r>
        <w:rPr>
          <w:szCs w:val="24"/>
        </w:rPr>
        <w:t xml:space="preserve"> </w:t>
      </w:r>
      <w:r w:rsidRPr="006125D1">
        <w:rPr>
          <w:bCs/>
          <w:szCs w:val="24"/>
        </w:rPr>
        <w:t>[11]</w:t>
      </w:r>
      <w:r w:rsidRPr="006125D1">
        <w:rPr>
          <w:szCs w:val="24"/>
        </w:rPr>
        <w:t>.</w:t>
      </w:r>
      <w:r w:rsidRPr="00E83B52">
        <w:rPr>
          <w:szCs w:val="24"/>
        </w:rPr>
        <w:t xml:space="preserve"> </w:t>
      </w:r>
    </w:p>
    <w:p w:rsidR="006F6A34" w:rsidRPr="00C33FA9" w:rsidRDefault="006F6A34" w:rsidP="006F6A34">
      <w:pPr>
        <w:rPr>
          <w:color w:val="000000"/>
          <w:szCs w:val="24"/>
        </w:rPr>
      </w:pPr>
      <w:r w:rsidRPr="00E83B52">
        <w:rPr>
          <w:color w:val="000000"/>
          <w:szCs w:val="24"/>
        </w:rPr>
        <w:t>Результаты выполненных оценок будут отображаться на карте подземного стока с отражением гидрогеологических условий и характеристикой средних значений параметров подземного стока, а также в виде схематической карты основных элементов водного баланса (речной сток, подземный сток, осадки и испарение). Предлагаемый методологический подход позволит учесть влияние основных факторов, определяющих величину подземного стока, на условия его формирования. Сравнительный анализ величин подземного стока, полученных ранее и с использованием усовершенствованного методологического подхода, позволит оценить степень значимости тех или иных факторов для определения величины естественных ресурсов подземных вод питьевого назначения, а также установить степень их влияния на взаимосвязь между подземными водами и поверхностными водотоками. Все выше перечисленное будет весьма полезным для принятия управленческих решений в области рационального использования водных ресурсов трансграничных участков России и сопредельных государств.</w:t>
      </w:r>
    </w:p>
    <w:p w:rsidR="006F6A34" w:rsidRPr="00FA35C3" w:rsidRDefault="006F6A34" w:rsidP="006F6A34">
      <w:pPr>
        <w:spacing w:before="120" w:after="120"/>
        <w:jc w:val="center"/>
        <w:rPr>
          <w:bCs/>
          <w:szCs w:val="24"/>
        </w:rPr>
      </w:pPr>
      <w:r w:rsidRPr="00FA35C3">
        <w:rPr>
          <w:b/>
          <w:bCs/>
          <w:szCs w:val="24"/>
        </w:rPr>
        <w:lastRenderedPageBreak/>
        <w:t>Заключение</w:t>
      </w:r>
    </w:p>
    <w:p w:rsidR="006F6A34" w:rsidRPr="0094272E" w:rsidRDefault="006F6A34" w:rsidP="006F6A34">
      <w:pPr>
        <w:pStyle w:val="12"/>
        <w:ind w:left="0"/>
        <w:rPr>
          <w:bCs/>
          <w:spacing w:val="-2"/>
        </w:rPr>
      </w:pPr>
      <w:r w:rsidRPr="0094272E">
        <w:rPr>
          <w:bCs/>
          <w:spacing w:val="-2"/>
        </w:rPr>
        <w:t>На основании имеющегося фактического материала по гидрогеологическому строению бассейна р. Днепр</w:t>
      </w:r>
      <w:r>
        <w:rPr>
          <w:bCs/>
          <w:spacing w:val="-2"/>
        </w:rPr>
        <w:t>а</w:t>
      </w:r>
      <w:r w:rsidRPr="0094272E">
        <w:rPr>
          <w:bCs/>
          <w:spacing w:val="-2"/>
        </w:rPr>
        <w:t>, выполнено районирование территории с выделением основных водоносных комплексов, принимающих участие в формировании подземного стока.</w:t>
      </w:r>
    </w:p>
    <w:p w:rsidR="006F6A34" w:rsidRPr="003F3DA5" w:rsidRDefault="006F6A34" w:rsidP="006F6A34">
      <w:pPr>
        <w:pStyle w:val="12"/>
        <w:ind w:left="0"/>
        <w:rPr>
          <w:bCs/>
        </w:rPr>
      </w:pPr>
      <w:r>
        <w:rPr>
          <w:bCs/>
        </w:rPr>
        <w:t>П</w:t>
      </w:r>
      <w:r w:rsidRPr="00C33FA9">
        <w:rPr>
          <w:bCs/>
        </w:rPr>
        <w:t xml:space="preserve">редлагается усовершенствованный методологический подход к оценке роли </w:t>
      </w:r>
      <w:r w:rsidRPr="00C33FA9">
        <w:rPr>
          <w:color w:val="000000"/>
        </w:rPr>
        <w:t>подземных вод в водных ресурсах и водном балансе как компонента общего речного стока с учетом новой гидрологической и гидрогеологической информации и в условиях изменяющегося климата.</w:t>
      </w:r>
      <w:r>
        <w:rPr>
          <w:color w:val="000000"/>
        </w:rPr>
        <w:t xml:space="preserve"> </w:t>
      </w:r>
      <w:r w:rsidRPr="00FA35C3">
        <w:rPr>
          <w:bCs/>
        </w:rPr>
        <w:t xml:space="preserve">Оценку </w:t>
      </w:r>
      <w:r w:rsidRPr="00FA35C3">
        <w:t xml:space="preserve">изменения подземного стока разгружающегося в реки при отборе подземных вод необходимо выполнять, как в целом, так и </w:t>
      </w:r>
      <w:proofErr w:type="gramStart"/>
      <w:r w:rsidRPr="00FA35C3">
        <w:t>по</w:t>
      </w:r>
      <w:proofErr w:type="gramEnd"/>
      <w:r>
        <w:t xml:space="preserve"> </w:t>
      </w:r>
      <w:proofErr w:type="gramStart"/>
      <w:r w:rsidRPr="00FA35C3">
        <w:t>основным</w:t>
      </w:r>
      <w:proofErr w:type="gramEnd"/>
      <w:r w:rsidRPr="00FA35C3">
        <w:t xml:space="preserve"> водоносным горизонтам, принимающим участие в формировании этого стока в естественных условиях. </w:t>
      </w:r>
    </w:p>
    <w:p w:rsidR="006F6A34" w:rsidRPr="001375E4" w:rsidRDefault="006F6A34" w:rsidP="006F6A34">
      <w:pPr>
        <w:pStyle w:val="12"/>
        <w:ind w:left="0"/>
        <w:rPr>
          <w:bCs/>
        </w:rPr>
      </w:pPr>
      <w:r>
        <w:rPr>
          <w:bCs/>
        </w:rPr>
        <w:t xml:space="preserve">При решении водохозяйственных задач роль </w:t>
      </w:r>
      <w:r w:rsidRPr="00C53E0E">
        <w:rPr>
          <w:color w:val="000000"/>
        </w:rPr>
        <w:t xml:space="preserve">подземных вод в водных ресурсах и водном балансе </w:t>
      </w:r>
      <w:r>
        <w:rPr>
          <w:color w:val="000000"/>
        </w:rPr>
        <w:t xml:space="preserve">целесообразно рассматривать с учетом гидрологических, гидрогеологических, административных и государственных границ в границах речных бассейнов или водохозяйственных участков. </w:t>
      </w:r>
      <w:r w:rsidRPr="00576F1C">
        <w:rPr>
          <w:bCs/>
        </w:rPr>
        <w:t>П</w:t>
      </w:r>
      <w:r>
        <w:rPr>
          <w:bCs/>
        </w:rPr>
        <w:t>ри этом следует учитывать, что</w:t>
      </w:r>
      <w:r w:rsidRPr="00576F1C">
        <w:rPr>
          <w:bCs/>
        </w:rPr>
        <w:t xml:space="preserve"> формирование подземного стока на отдельных участка</w:t>
      </w:r>
      <w:r>
        <w:rPr>
          <w:bCs/>
        </w:rPr>
        <w:t>х,</w:t>
      </w:r>
      <w:r w:rsidRPr="00576F1C">
        <w:rPr>
          <w:bCs/>
        </w:rPr>
        <w:t xml:space="preserve"> все больш</w:t>
      </w:r>
      <w:r>
        <w:rPr>
          <w:bCs/>
        </w:rPr>
        <w:t>ее</w:t>
      </w:r>
      <w:r w:rsidRPr="00576F1C">
        <w:rPr>
          <w:bCs/>
        </w:rPr>
        <w:t xml:space="preserve"> </w:t>
      </w:r>
      <w:r>
        <w:rPr>
          <w:bCs/>
        </w:rPr>
        <w:t>зависит от</w:t>
      </w:r>
      <w:r w:rsidRPr="00576F1C">
        <w:rPr>
          <w:bCs/>
        </w:rPr>
        <w:t xml:space="preserve"> антропог</w:t>
      </w:r>
      <w:r>
        <w:rPr>
          <w:bCs/>
        </w:rPr>
        <w:t xml:space="preserve">енных факторов, в первую очередь – интенсивного </w:t>
      </w:r>
      <w:r w:rsidRPr="00576F1C">
        <w:rPr>
          <w:bCs/>
        </w:rPr>
        <w:t>отбор</w:t>
      </w:r>
      <w:r>
        <w:rPr>
          <w:bCs/>
        </w:rPr>
        <w:t>а</w:t>
      </w:r>
      <w:r w:rsidRPr="00576F1C">
        <w:rPr>
          <w:bCs/>
        </w:rPr>
        <w:t xml:space="preserve"> подземных вод.</w:t>
      </w:r>
      <w:r>
        <w:rPr>
          <w:bCs/>
        </w:rPr>
        <w:t xml:space="preserve"> </w:t>
      </w:r>
      <w:r>
        <w:rPr>
          <w:color w:val="000000"/>
        </w:rPr>
        <w:t xml:space="preserve">Это позволит при </w:t>
      </w:r>
      <w:r w:rsidRPr="00FA35C3">
        <w:t xml:space="preserve">долгосрочном планировании охарактеризовать и обосновать рациональное использование </w:t>
      </w:r>
      <w:r>
        <w:t xml:space="preserve">доступных </w:t>
      </w:r>
      <w:r w:rsidRPr="00FA35C3">
        <w:t>водных ресурсов (поверхностных и подземных вод), а также спрогнозировать возможные изменения в режиме поверхностных и подземных вод в процессе их интенсивной эксплуатации.</w:t>
      </w:r>
    </w:p>
    <w:p w:rsidR="006F6A34" w:rsidRPr="001375E4" w:rsidRDefault="006F6A34" w:rsidP="006F6A34">
      <w:pPr>
        <w:pStyle w:val="12"/>
        <w:ind w:left="0"/>
        <w:rPr>
          <w:bCs/>
        </w:rPr>
      </w:pPr>
      <w:r w:rsidRPr="001375E4">
        <w:rPr>
          <w:bCs/>
        </w:rPr>
        <w:t>Апробацию методики предполагается выполнить на примере трансграничных водохозяйственных участков р. Днепр</w:t>
      </w:r>
      <w:r>
        <w:rPr>
          <w:bCs/>
        </w:rPr>
        <w:t>а</w:t>
      </w:r>
      <w:r w:rsidRPr="001375E4">
        <w:rPr>
          <w:bCs/>
        </w:rPr>
        <w:t xml:space="preserve"> в пределах Российской Федерации: 04.01.001 «Днепр от истока до </w:t>
      </w:r>
      <w:proofErr w:type="gramStart"/>
      <w:r w:rsidRPr="001375E4">
        <w:rPr>
          <w:bCs/>
        </w:rPr>
        <w:t>г</w:t>
      </w:r>
      <w:proofErr w:type="gramEnd"/>
      <w:r w:rsidRPr="001375E4">
        <w:rPr>
          <w:bCs/>
        </w:rPr>
        <w:t>. Дорогобуж</w:t>
      </w:r>
      <w:r>
        <w:rPr>
          <w:bCs/>
        </w:rPr>
        <w:t>а</w:t>
      </w:r>
      <w:r w:rsidRPr="001375E4">
        <w:rPr>
          <w:bCs/>
        </w:rPr>
        <w:t>»; 04.01.002 «Днепр от г. Дорогобужа до г. Смоленска»; 04.01.003 «Российская часть р. Днепр</w:t>
      </w:r>
      <w:r>
        <w:rPr>
          <w:bCs/>
        </w:rPr>
        <w:t>а</w:t>
      </w:r>
      <w:r w:rsidRPr="001375E4">
        <w:rPr>
          <w:bCs/>
        </w:rPr>
        <w:t xml:space="preserve"> ниже г. Смоленска». </w:t>
      </w:r>
      <w:proofErr w:type="gramStart"/>
      <w:r w:rsidRPr="001375E4">
        <w:rPr>
          <w:bCs/>
        </w:rPr>
        <w:t xml:space="preserve">В пределах Республики Беларусь: </w:t>
      </w:r>
      <w:r w:rsidRPr="001375E4">
        <w:t>24008000</w:t>
      </w:r>
      <w:r w:rsidRPr="001375E4">
        <w:rPr>
          <w:bCs/>
        </w:rPr>
        <w:t xml:space="preserve"> «</w:t>
      </w:r>
      <w:r w:rsidRPr="001375E4">
        <w:t xml:space="preserve">р. Днепр от границы России до г. </w:t>
      </w:r>
      <w:proofErr w:type="spellStart"/>
      <w:r w:rsidRPr="001375E4">
        <w:t>Орш</w:t>
      </w:r>
      <w:r>
        <w:t>ы</w:t>
      </w:r>
      <w:proofErr w:type="spellEnd"/>
      <w:r w:rsidRPr="001375E4">
        <w:t>», 24012000 «р. Днепр от г. Орша до г. Могилев</w:t>
      </w:r>
      <w:r>
        <w:t>а</w:t>
      </w:r>
      <w:r w:rsidRPr="001375E4">
        <w:t>)», 24016000 «р. Днепр от г. Могилев</w:t>
      </w:r>
      <w:r>
        <w:t>а</w:t>
      </w:r>
      <w:r w:rsidRPr="001375E4">
        <w:t xml:space="preserve"> до р. </w:t>
      </w:r>
      <w:proofErr w:type="spellStart"/>
      <w:r w:rsidRPr="001375E4">
        <w:t>Друть</w:t>
      </w:r>
      <w:proofErr w:type="spellEnd"/>
      <w:r w:rsidRPr="001375E4">
        <w:t xml:space="preserve">». </w:t>
      </w:r>
      <w:proofErr w:type="gramEnd"/>
    </w:p>
    <w:p w:rsidR="006F6A34" w:rsidRDefault="006F6A34" w:rsidP="006F6A34">
      <w:pPr>
        <w:pStyle w:val="12"/>
        <w:ind w:left="0"/>
        <w:rPr>
          <w:bCs/>
          <w:highlight w:val="yellow"/>
        </w:rPr>
      </w:pPr>
    </w:p>
    <w:p w:rsidR="006F6A34" w:rsidRPr="00215AC8" w:rsidRDefault="006F6A34" w:rsidP="006F6A34">
      <w:pPr>
        <w:rPr>
          <w:bCs/>
          <w:i/>
          <w:szCs w:val="24"/>
        </w:rPr>
      </w:pPr>
      <w:r w:rsidRPr="00215AC8">
        <w:rPr>
          <w:bCs/>
          <w:i/>
          <w:szCs w:val="24"/>
        </w:rPr>
        <w:t>Работа выполнена при финансовой поддержке проекта РФФИ №16-55-00083.</w:t>
      </w:r>
    </w:p>
    <w:p w:rsidR="006F6A34" w:rsidRPr="005B7706" w:rsidRDefault="006F6A34" w:rsidP="006F6A34">
      <w:pPr>
        <w:pStyle w:val="12"/>
        <w:ind w:left="0"/>
        <w:rPr>
          <w:bCs/>
          <w:highlight w:val="yellow"/>
        </w:rPr>
      </w:pPr>
    </w:p>
    <w:p w:rsidR="006F6A34" w:rsidRPr="00144A9C" w:rsidRDefault="006F6A34" w:rsidP="006F6A34">
      <w:pPr>
        <w:jc w:val="center"/>
        <w:rPr>
          <w:b/>
          <w:bCs/>
          <w:sz w:val="22"/>
          <w:szCs w:val="22"/>
        </w:rPr>
      </w:pPr>
      <w:r w:rsidRPr="00144A9C">
        <w:rPr>
          <w:b/>
          <w:bCs/>
          <w:sz w:val="22"/>
          <w:szCs w:val="22"/>
        </w:rPr>
        <w:t>Литература</w:t>
      </w:r>
    </w:p>
    <w:p w:rsidR="006F6A34" w:rsidRPr="00144A9C" w:rsidRDefault="006F6A34" w:rsidP="006F6A34">
      <w:pPr>
        <w:pStyle w:val="ListParagraph"/>
        <w:numPr>
          <w:ilvl w:val="0"/>
          <w:numId w:val="4"/>
        </w:numPr>
        <w:ind w:left="0" w:firstLine="709"/>
        <w:rPr>
          <w:sz w:val="22"/>
          <w:szCs w:val="22"/>
        </w:rPr>
      </w:pPr>
      <w:proofErr w:type="spellStart"/>
      <w:r w:rsidRPr="00144A9C">
        <w:rPr>
          <w:sz w:val="22"/>
          <w:szCs w:val="22"/>
        </w:rPr>
        <w:t>Зекцер</w:t>
      </w:r>
      <w:proofErr w:type="spellEnd"/>
      <w:r w:rsidRPr="00144A9C">
        <w:rPr>
          <w:sz w:val="22"/>
          <w:szCs w:val="22"/>
        </w:rPr>
        <w:t xml:space="preserve"> И.С. Закономерности формирования подземного стока и научно-методические основы его изучения. </w:t>
      </w:r>
      <w:r>
        <w:rPr>
          <w:sz w:val="22"/>
          <w:szCs w:val="22"/>
        </w:rPr>
        <w:t xml:space="preserve">– </w:t>
      </w:r>
      <w:r w:rsidRPr="00144A9C">
        <w:rPr>
          <w:sz w:val="22"/>
          <w:szCs w:val="22"/>
        </w:rPr>
        <w:t>М.: Наука, 1977</w:t>
      </w:r>
      <w:r>
        <w:rPr>
          <w:sz w:val="22"/>
          <w:szCs w:val="22"/>
        </w:rPr>
        <w:t>. –</w:t>
      </w:r>
      <w:r w:rsidRPr="00144A9C">
        <w:rPr>
          <w:sz w:val="22"/>
          <w:szCs w:val="22"/>
        </w:rPr>
        <w:t xml:space="preserve"> 173 </w:t>
      </w:r>
      <w:proofErr w:type="gramStart"/>
      <w:r w:rsidRPr="00144A9C">
        <w:rPr>
          <w:sz w:val="22"/>
          <w:szCs w:val="22"/>
        </w:rPr>
        <w:t>с</w:t>
      </w:r>
      <w:proofErr w:type="gramEnd"/>
      <w:r w:rsidRPr="00144A9C">
        <w:rPr>
          <w:sz w:val="22"/>
          <w:szCs w:val="22"/>
        </w:rPr>
        <w:t>.</w:t>
      </w:r>
    </w:p>
    <w:p w:rsidR="006F6A34" w:rsidRPr="00144A9C" w:rsidRDefault="006F6A34" w:rsidP="006F6A34">
      <w:pPr>
        <w:pStyle w:val="ListParagraph"/>
        <w:numPr>
          <w:ilvl w:val="0"/>
          <w:numId w:val="4"/>
        </w:numPr>
        <w:ind w:left="0" w:firstLine="709"/>
        <w:rPr>
          <w:sz w:val="22"/>
          <w:szCs w:val="22"/>
        </w:rPr>
      </w:pPr>
      <w:r w:rsidRPr="00144A9C">
        <w:rPr>
          <w:sz w:val="22"/>
          <w:szCs w:val="22"/>
        </w:rPr>
        <w:t>Подземные воды Мира: ресурсы, использование, прогнозы</w:t>
      </w:r>
      <w:proofErr w:type="gramStart"/>
      <w:r>
        <w:rPr>
          <w:sz w:val="22"/>
          <w:szCs w:val="22"/>
        </w:rPr>
        <w:t xml:space="preserve"> / П</w:t>
      </w:r>
      <w:proofErr w:type="gramEnd"/>
      <w:r w:rsidRPr="00144A9C">
        <w:rPr>
          <w:sz w:val="22"/>
          <w:szCs w:val="22"/>
        </w:rPr>
        <w:t>од ред. И.С.</w:t>
      </w:r>
      <w:r>
        <w:rPr>
          <w:sz w:val="22"/>
          <w:szCs w:val="22"/>
        </w:rPr>
        <w:t xml:space="preserve"> </w:t>
      </w:r>
      <w:proofErr w:type="spellStart"/>
      <w:r w:rsidRPr="00144A9C">
        <w:rPr>
          <w:sz w:val="22"/>
          <w:szCs w:val="22"/>
        </w:rPr>
        <w:t>Зекцера</w:t>
      </w:r>
      <w:proofErr w:type="spellEnd"/>
      <w:r>
        <w:rPr>
          <w:sz w:val="22"/>
          <w:szCs w:val="22"/>
        </w:rPr>
        <w:t>. –</w:t>
      </w:r>
      <w:r w:rsidRPr="00144A9C">
        <w:rPr>
          <w:sz w:val="22"/>
          <w:szCs w:val="22"/>
        </w:rPr>
        <w:t xml:space="preserve"> М.: Наука, 2007</w:t>
      </w:r>
      <w:r>
        <w:rPr>
          <w:sz w:val="22"/>
          <w:szCs w:val="22"/>
        </w:rPr>
        <w:t>. –</w:t>
      </w:r>
      <w:r w:rsidRPr="00144A9C">
        <w:rPr>
          <w:sz w:val="22"/>
          <w:szCs w:val="22"/>
        </w:rPr>
        <w:t xml:space="preserve"> 438 </w:t>
      </w:r>
      <w:proofErr w:type="gramStart"/>
      <w:r w:rsidRPr="00144A9C">
        <w:rPr>
          <w:sz w:val="22"/>
          <w:szCs w:val="22"/>
        </w:rPr>
        <w:t>с</w:t>
      </w:r>
      <w:proofErr w:type="gramEnd"/>
      <w:r w:rsidRPr="00144A9C">
        <w:rPr>
          <w:sz w:val="22"/>
          <w:szCs w:val="22"/>
        </w:rPr>
        <w:t>.</w:t>
      </w:r>
    </w:p>
    <w:p w:rsidR="006F6A34" w:rsidRPr="00144A9C" w:rsidRDefault="006F6A34" w:rsidP="006F6A34">
      <w:pPr>
        <w:pStyle w:val="ListParagraph"/>
        <w:numPr>
          <w:ilvl w:val="0"/>
          <w:numId w:val="4"/>
        </w:numPr>
        <w:ind w:left="0" w:firstLine="709"/>
        <w:rPr>
          <w:bCs/>
          <w:sz w:val="22"/>
          <w:szCs w:val="22"/>
        </w:rPr>
      </w:pPr>
      <w:r w:rsidRPr="00144A9C">
        <w:rPr>
          <w:bCs/>
          <w:sz w:val="22"/>
          <w:szCs w:val="22"/>
        </w:rPr>
        <w:t xml:space="preserve">Попов О.В. Подземное питание рек. </w:t>
      </w:r>
      <w:r>
        <w:rPr>
          <w:bCs/>
          <w:sz w:val="22"/>
          <w:szCs w:val="22"/>
        </w:rPr>
        <w:t xml:space="preserve">– </w:t>
      </w:r>
      <w:r w:rsidRPr="00144A9C">
        <w:rPr>
          <w:bCs/>
          <w:sz w:val="22"/>
          <w:szCs w:val="22"/>
        </w:rPr>
        <w:t xml:space="preserve">Л.: </w:t>
      </w:r>
      <w:proofErr w:type="spellStart"/>
      <w:r w:rsidRPr="00144A9C">
        <w:rPr>
          <w:bCs/>
          <w:sz w:val="22"/>
          <w:szCs w:val="22"/>
        </w:rPr>
        <w:t>Гидрометеоиздат</w:t>
      </w:r>
      <w:proofErr w:type="spellEnd"/>
      <w:r w:rsidRPr="00144A9C">
        <w:rPr>
          <w:bCs/>
          <w:sz w:val="22"/>
          <w:szCs w:val="22"/>
        </w:rPr>
        <w:t>, 1968</w:t>
      </w:r>
      <w:r>
        <w:rPr>
          <w:bCs/>
          <w:sz w:val="22"/>
          <w:szCs w:val="22"/>
        </w:rPr>
        <w:t>. –</w:t>
      </w:r>
      <w:r w:rsidRPr="00144A9C">
        <w:rPr>
          <w:bCs/>
          <w:sz w:val="22"/>
          <w:szCs w:val="22"/>
        </w:rPr>
        <w:t xml:space="preserve"> 291 с.</w:t>
      </w:r>
    </w:p>
    <w:p w:rsidR="006F6A34" w:rsidRPr="00144A9C" w:rsidRDefault="006F6A34" w:rsidP="006F6A34">
      <w:pPr>
        <w:pStyle w:val="ListParagraph"/>
        <w:numPr>
          <w:ilvl w:val="0"/>
          <w:numId w:val="4"/>
        </w:numPr>
        <w:ind w:left="0" w:firstLine="709"/>
        <w:rPr>
          <w:sz w:val="22"/>
          <w:szCs w:val="22"/>
        </w:rPr>
      </w:pPr>
      <w:r w:rsidRPr="00144A9C">
        <w:rPr>
          <w:sz w:val="22"/>
          <w:szCs w:val="22"/>
        </w:rPr>
        <w:t>Реки и озера Мира</w:t>
      </w:r>
      <w:proofErr w:type="gramStart"/>
      <w:r w:rsidRPr="00144A9C">
        <w:rPr>
          <w:sz w:val="22"/>
          <w:szCs w:val="22"/>
        </w:rPr>
        <w:t xml:space="preserve"> </w:t>
      </w:r>
      <w:r>
        <w:rPr>
          <w:sz w:val="22"/>
          <w:szCs w:val="22"/>
        </w:rPr>
        <w:t>/ П</w:t>
      </w:r>
      <w:proofErr w:type="gramEnd"/>
      <w:r w:rsidRPr="00144A9C">
        <w:rPr>
          <w:sz w:val="22"/>
          <w:szCs w:val="22"/>
        </w:rPr>
        <w:t xml:space="preserve">од ред. </w:t>
      </w:r>
      <w:r>
        <w:rPr>
          <w:sz w:val="22"/>
          <w:szCs w:val="22"/>
        </w:rPr>
        <w:t xml:space="preserve">В.И. </w:t>
      </w:r>
      <w:proofErr w:type="spellStart"/>
      <w:r w:rsidRPr="00144A9C">
        <w:rPr>
          <w:sz w:val="22"/>
          <w:szCs w:val="22"/>
        </w:rPr>
        <w:t>Данилова-Данильяна</w:t>
      </w:r>
      <w:proofErr w:type="spellEnd"/>
      <w:r w:rsidRPr="00144A9C">
        <w:rPr>
          <w:sz w:val="22"/>
          <w:szCs w:val="22"/>
        </w:rPr>
        <w:t>.</w:t>
      </w:r>
      <w:r>
        <w:rPr>
          <w:sz w:val="22"/>
          <w:szCs w:val="22"/>
        </w:rPr>
        <w:t xml:space="preserve"> –</w:t>
      </w:r>
      <w:r w:rsidRPr="00144A9C">
        <w:rPr>
          <w:sz w:val="22"/>
          <w:szCs w:val="22"/>
        </w:rPr>
        <w:t xml:space="preserve"> М.</w:t>
      </w:r>
      <w:r>
        <w:rPr>
          <w:sz w:val="22"/>
          <w:szCs w:val="22"/>
        </w:rPr>
        <w:t>:</w:t>
      </w:r>
      <w:r w:rsidRPr="00144A9C">
        <w:rPr>
          <w:sz w:val="22"/>
          <w:szCs w:val="22"/>
        </w:rPr>
        <w:t xml:space="preserve"> ООО «Издательство «Энциклопедия», 2012</w:t>
      </w:r>
      <w:r>
        <w:rPr>
          <w:sz w:val="22"/>
          <w:szCs w:val="22"/>
        </w:rPr>
        <w:t xml:space="preserve">. – </w:t>
      </w:r>
      <w:r w:rsidRPr="00144A9C">
        <w:rPr>
          <w:sz w:val="22"/>
          <w:szCs w:val="22"/>
        </w:rPr>
        <w:t xml:space="preserve">925 </w:t>
      </w:r>
      <w:proofErr w:type="gramStart"/>
      <w:r w:rsidRPr="00144A9C">
        <w:rPr>
          <w:sz w:val="22"/>
          <w:szCs w:val="22"/>
        </w:rPr>
        <w:t>с</w:t>
      </w:r>
      <w:proofErr w:type="gramEnd"/>
      <w:r w:rsidRPr="00144A9C">
        <w:rPr>
          <w:sz w:val="22"/>
          <w:szCs w:val="22"/>
        </w:rPr>
        <w:t>.</w:t>
      </w:r>
    </w:p>
    <w:p w:rsidR="006F6A34" w:rsidRDefault="006F6A34" w:rsidP="006F6A34">
      <w:pPr>
        <w:pStyle w:val="af1"/>
        <w:numPr>
          <w:ilvl w:val="0"/>
          <w:numId w:val="4"/>
        </w:numPr>
        <w:shd w:val="clear" w:color="auto" w:fill="FFFFFF"/>
        <w:tabs>
          <w:tab w:val="num" w:pos="720"/>
        </w:tabs>
        <w:autoSpaceDE w:val="0"/>
        <w:autoSpaceDN w:val="0"/>
        <w:adjustRightInd w:val="0"/>
        <w:ind w:left="0" w:firstLine="709"/>
        <w:rPr>
          <w:sz w:val="22"/>
          <w:szCs w:val="22"/>
        </w:rPr>
      </w:pPr>
      <w:r w:rsidRPr="00144A9C">
        <w:rPr>
          <w:sz w:val="22"/>
          <w:szCs w:val="22"/>
        </w:rPr>
        <w:t xml:space="preserve">Водный фонд Украины: Искусственные водоемы – водохранилища и пруды: Справочник / Под ред. </w:t>
      </w:r>
      <w:hyperlink r:id="rId22" w:tooltip="Хильчевский Валентин Кириллович" w:history="1">
        <w:proofErr w:type="spellStart"/>
        <w:r w:rsidRPr="00144A9C">
          <w:rPr>
            <w:rStyle w:val="af0"/>
            <w:color w:val="auto"/>
            <w:sz w:val="22"/>
            <w:szCs w:val="22"/>
            <w:u w:val="none"/>
          </w:rPr>
          <w:t>В.К.Хильчевского</w:t>
        </w:r>
        <w:proofErr w:type="spellEnd"/>
      </w:hyperlink>
      <w:r w:rsidRPr="00144A9C">
        <w:rPr>
          <w:sz w:val="22"/>
          <w:szCs w:val="22"/>
        </w:rPr>
        <w:t xml:space="preserve">, В.В.Гребня. – К.: </w:t>
      </w:r>
      <w:proofErr w:type="spellStart"/>
      <w:r w:rsidRPr="00144A9C">
        <w:rPr>
          <w:sz w:val="22"/>
          <w:szCs w:val="22"/>
        </w:rPr>
        <w:t>Интерпрес</w:t>
      </w:r>
      <w:proofErr w:type="spellEnd"/>
      <w:r w:rsidRPr="00144A9C">
        <w:rPr>
          <w:sz w:val="22"/>
          <w:szCs w:val="22"/>
        </w:rPr>
        <w:t>, 2014. – 164 с.</w:t>
      </w:r>
    </w:p>
    <w:p w:rsidR="006F6A34" w:rsidRPr="00144A9C" w:rsidRDefault="006F6A34" w:rsidP="006F6A34">
      <w:pPr>
        <w:pStyle w:val="af1"/>
        <w:numPr>
          <w:ilvl w:val="0"/>
          <w:numId w:val="4"/>
        </w:numPr>
        <w:shd w:val="clear" w:color="auto" w:fill="FFFFFF"/>
        <w:tabs>
          <w:tab w:val="num" w:pos="720"/>
        </w:tabs>
        <w:autoSpaceDE w:val="0"/>
        <w:autoSpaceDN w:val="0"/>
        <w:adjustRightInd w:val="0"/>
        <w:ind w:left="0" w:firstLine="709"/>
        <w:rPr>
          <w:sz w:val="22"/>
          <w:szCs w:val="22"/>
        </w:rPr>
      </w:pPr>
      <w:proofErr w:type="spellStart"/>
      <w:r w:rsidRPr="00144A9C">
        <w:rPr>
          <w:rFonts w:cs="Arial"/>
          <w:bCs/>
          <w:sz w:val="22"/>
          <w:szCs w:val="22"/>
        </w:rPr>
        <w:t>Черепанский</w:t>
      </w:r>
      <w:proofErr w:type="spellEnd"/>
      <w:r w:rsidRPr="00144A9C">
        <w:rPr>
          <w:rFonts w:cs="Arial"/>
          <w:bCs/>
          <w:sz w:val="22"/>
          <w:szCs w:val="22"/>
        </w:rPr>
        <w:t xml:space="preserve"> М.М Региональные оценки сокращения речного стока при отборе подземных вод. </w:t>
      </w:r>
      <w:r>
        <w:rPr>
          <w:rFonts w:cs="Arial"/>
          <w:bCs/>
          <w:sz w:val="22"/>
          <w:szCs w:val="22"/>
        </w:rPr>
        <w:t>–</w:t>
      </w:r>
      <w:r w:rsidRPr="00144A9C">
        <w:rPr>
          <w:rFonts w:cs="Arial"/>
          <w:bCs/>
          <w:sz w:val="22"/>
          <w:szCs w:val="22"/>
        </w:rPr>
        <w:t xml:space="preserve"> М: </w:t>
      </w:r>
      <w:proofErr w:type="spellStart"/>
      <w:r w:rsidRPr="00144A9C">
        <w:rPr>
          <w:rFonts w:cs="Arial"/>
          <w:bCs/>
          <w:sz w:val="22"/>
          <w:szCs w:val="22"/>
        </w:rPr>
        <w:t>НИА-Природа</w:t>
      </w:r>
      <w:proofErr w:type="spellEnd"/>
      <w:r w:rsidRPr="00144A9C">
        <w:rPr>
          <w:rFonts w:cs="Arial"/>
          <w:bCs/>
          <w:sz w:val="22"/>
          <w:szCs w:val="22"/>
        </w:rPr>
        <w:t>, 2006.</w:t>
      </w:r>
      <w:r>
        <w:rPr>
          <w:rFonts w:cs="Arial"/>
          <w:bCs/>
          <w:sz w:val="22"/>
          <w:szCs w:val="22"/>
        </w:rPr>
        <w:t xml:space="preserve"> – </w:t>
      </w:r>
      <w:r w:rsidRPr="00144A9C">
        <w:rPr>
          <w:rFonts w:cs="Arial"/>
          <w:bCs/>
          <w:sz w:val="22"/>
          <w:szCs w:val="22"/>
        </w:rPr>
        <w:t>156 с.</w:t>
      </w:r>
      <w:r w:rsidRPr="00144A9C">
        <w:rPr>
          <w:sz w:val="22"/>
          <w:szCs w:val="22"/>
        </w:rPr>
        <w:t xml:space="preserve"> </w:t>
      </w:r>
    </w:p>
    <w:p w:rsidR="006F6A34" w:rsidRPr="00144A9C" w:rsidRDefault="006F6A34" w:rsidP="006F6A34">
      <w:pPr>
        <w:pStyle w:val="ListParagraph"/>
        <w:numPr>
          <w:ilvl w:val="0"/>
          <w:numId w:val="4"/>
        </w:numPr>
        <w:ind w:left="0" w:firstLine="709"/>
        <w:rPr>
          <w:sz w:val="22"/>
          <w:szCs w:val="22"/>
        </w:rPr>
      </w:pPr>
      <w:r w:rsidRPr="00144A9C">
        <w:rPr>
          <w:sz w:val="22"/>
          <w:szCs w:val="22"/>
        </w:rPr>
        <w:t>Современное состояние подземных источников питьевого водоснабжения бассейна Днепра</w:t>
      </w:r>
      <w:r>
        <w:rPr>
          <w:sz w:val="22"/>
          <w:szCs w:val="22"/>
        </w:rPr>
        <w:t xml:space="preserve"> </w:t>
      </w:r>
      <w:r w:rsidRPr="00144A9C">
        <w:rPr>
          <w:sz w:val="22"/>
          <w:szCs w:val="22"/>
        </w:rPr>
        <w:t>//</w:t>
      </w:r>
      <w:r>
        <w:rPr>
          <w:sz w:val="22"/>
          <w:szCs w:val="22"/>
        </w:rPr>
        <w:t xml:space="preserve"> </w:t>
      </w:r>
      <w:r w:rsidRPr="00144A9C">
        <w:rPr>
          <w:sz w:val="22"/>
          <w:szCs w:val="22"/>
        </w:rPr>
        <w:t>Под общ</w:t>
      </w:r>
      <w:proofErr w:type="gramStart"/>
      <w:r>
        <w:rPr>
          <w:sz w:val="22"/>
          <w:szCs w:val="22"/>
        </w:rPr>
        <w:t>.</w:t>
      </w:r>
      <w:proofErr w:type="gramEnd"/>
      <w:r w:rsidRPr="00144A9C">
        <w:rPr>
          <w:sz w:val="22"/>
          <w:szCs w:val="22"/>
        </w:rPr>
        <w:t xml:space="preserve"> </w:t>
      </w:r>
      <w:proofErr w:type="gramStart"/>
      <w:r w:rsidRPr="00144A9C">
        <w:rPr>
          <w:sz w:val="22"/>
          <w:szCs w:val="22"/>
        </w:rPr>
        <w:t>р</w:t>
      </w:r>
      <w:proofErr w:type="gramEnd"/>
      <w:r w:rsidRPr="00144A9C">
        <w:rPr>
          <w:sz w:val="22"/>
          <w:szCs w:val="22"/>
        </w:rPr>
        <w:t>ед</w:t>
      </w:r>
      <w:r>
        <w:rPr>
          <w:sz w:val="22"/>
          <w:szCs w:val="22"/>
        </w:rPr>
        <w:t>.</w:t>
      </w:r>
      <w:r w:rsidRPr="00144A9C">
        <w:rPr>
          <w:sz w:val="22"/>
          <w:szCs w:val="22"/>
        </w:rPr>
        <w:t xml:space="preserve"> Л.С. Язвина, В.М. Шестопалова и М.М. </w:t>
      </w:r>
      <w:proofErr w:type="spellStart"/>
      <w:r w:rsidRPr="00144A9C">
        <w:rPr>
          <w:sz w:val="22"/>
          <w:szCs w:val="22"/>
        </w:rPr>
        <w:t>Черепанского</w:t>
      </w:r>
      <w:proofErr w:type="spellEnd"/>
      <w:r w:rsidRPr="00144A9C">
        <w:rPr>
          <w:sz w:val="22"/>
          <w:szCs w:val="22"/>
        </w:rPr>
        <w:t xml:space="preserve">. </w:t>
      </w:r>
      <w:r>
        <w:rPr>
          <w:sz w:val="22"/>
          <w:szCs w:val="22"/>
        </w:rPr>
        <w:t>–</w:t>
      </w:r>
      <w:r w:rsidRPr="00144A9C">
        <w:rPr>
          <w:sz w:val="22"/>
          <w:szCs w:val="22"/>
        </w:rPr>
        <w:t xml:space="preserve"> Мн.: </w:t>
      </w:r>
      <w:proofErr w:type="spellStart"/>
      <w:r w:rsidRPr="00144A9C">
        <w:rPr>
          <w:sz w:val="22"/>
          <w:szCs w:val="22"/>
        </w:rPr>
        <w:t>Белсэнс</w:t>
      </w:r>
      <w:proofErr w:type="spellEnd"/>
      <w:r w:rsidRPr="00144A9C">
        <w:rPr>
          <w:sz w:val="22"/>
          <w:szCs w:val="22"/>
        </w:rPr>
        <w:t xml:space="preserve">, 2004. </w:t>
      </w:r>
      <w:r>
        <w:rPr>
          <w:sz w:val="22"/>
          <w:szCs w:val="22"/>
        </w:rPr>
        <w:t>–</w:t>
      </w:r>
      <w:r w:rsidRPr="00144A9C">
        <w:rPr>
          <w:sz w:val="22"/>
          <w:szCs w:val="22"/>
        </w:rPr>
        <w:t xml:space="preserve"> 87</w:t>
      </w:r>
      <w:r>
        <w:rPr>
          <w:sz w:val="22"/>
          <w:szCs w:val="22"/>
        </w:rPr>
        <w:t xml:space="preserve"> </w:t>
      </w:r>
      <w:r w:rsidRPr="00144A9C">
        <w:rPr>
          <w:sz w:val="22"/>
          <w:szCs w:val="22"/>
        </w:rPr>
        <w:t>с.</w:t>
      </w:r>
    </w:p>
    <w:p w:rsidR="006F6A34" w:rsidRPr="00144A9C" w:rsidRDefault="006F6A34" w:rsidP="006F6A34">
      <w:pPr>
        <w:pStyle w:val="12"/>
        <w:numPr>
          <w:ilvl w:val="0"/>
          <w:numId w:val="4"/>
        </w:numPr>
        <w:ind w:left="0" w:firstLine="709"/>
        <w:rPr>
          <w:sz w:val="22"/>
          <w:szCs w:val="22"/>
        </w:rPr>
      </w:pPr>
      <w:proofErr w:type="gramStart"/>
      <w:r w:rsidRPr="00144A9C">
        <w:rPr>
          <w:sz w:val="22"/>
          <w:szCs w:val="22"/>
        </w:rPr>
        <w:t>Степкина</w:t>
      </w:r>
      <w:proofErr w:type="gramEnd"/>
      <w:r w:rsidRPr="00144A9C">
        <w:rPr>
          <w:sz w:val="22"/>
          <w:szCs w:val="22"/>
        </w:rPr>
        <w:t xml:space="preserve"> Н.В., Ковалев Д.В. Информационный бюллетень о состоянии недр территории Смоленской области за 2014 год. </w:t>
      </w:r>
      <w:proofErr w:type="spellStart"/>
      <w:r w:rsidRPr="00144A9C">
        <w:rPr>
          <w:sz w:val="22"/>
          <w:szCs w:val="22"/>
        </w:rPr>
        <w:t>Вып</w:t>
      </w:r>
      <w:proofErr w:type="spellEnd"/>
      <w:r>
        <w:rPr>
          <w:sz w:val="22"/>
          <w:szCs w:val="22"/>
        </w:rPr>
        <w:t>.</w:t>
      </w:r>
      <w:r w:rsidRPr="00144A9C">
        <w:rPr>
          <w:sz w:val="22"/>
          <w:szCs w:val="22"/>
        </w:rPr>
        <w:t xml:space="preserve"> 20</w:t>
      </w:r>
      <w:r>
        <w:rPr>
          <w:sz w:val="22"/>
          <w:szCs w:val="22"/>
        </w:rPr>
        <w:t>. –</w:t>
      </w:r>
      <w:r w:rsidRPr="00144A9C">
        <w:rPr>
          <w:sz w:val="22"/>
          <w:szCs w:val="22"/>
        </w:rPr>
        <w:t xml:space="preserve"> Смоленск, 2015</w:t>
      </w:r>
      <w:r>
        <w:rPr>
          <w:sz w:val="22"/>
          <w:szCs w:val="22"/>
        </w:rPr>
        <w:t>. –</w:t>
      </w:r>
      <w:r w:rsidRPr="00144A9C">
        <w:rPr>
          <w:sz w:val="22"/>
          <w:szCs w:val="22"/>
        </w:rPr>
        <w:t xml:space="preserve"> 150 </w:t>
      </w:r>
      <w:proofErr w:type="gramStart"/>
      <w:r w:rsidRPr="00144A9C">
        <w:rPr>
          <w:sz w:val="22"/>
          <w:szCs w:val="22"/>
        </w:rPr>
        <w:t>с</w:t>
      </w:r>
      <w:proofErr w:type="gramEnd"/>
      <w:r w:rsidRPr="00144A9C">
        <w:rPr>
          <w:sz w:val="22"/>
          <w:szCs w:val="22"/>
        </w:rPr>
        <w:t>.</w:t>
      </w:r>
    </w:p>
    <w:p w:rsidR="006F6A34" w:rsidRPr="00144A9C" w:rsidRDefault="006F6A34" w:rsidP="006F6A34">
      <w:pPr>
        <w:pStyle w:val="ListParagraph"/>
        <w:numPr>
          <w:ilvl w:val="0"/>
          <w:numId w:val="4"/>
        </w:numPr>
        <w:ind w:left="0" w:firstLine="709"/>
        <w:rPr>
          <w:sz w:val="22"/>
          <w:szCs w:val="22"/>
        </w:rPr>
      </w:pPr>
      <w:proofErr w:type="spellStart"/>
      <w:r w:rsidRPr="00144A9C">
        <w:rPr>
          <w:sz w:val="22"/>
          <w:szCs w:val="22"/>
        </w:rPr>
        <w:t>Гудак</w:t>
      </w:r>
      <w:proofErr w:type="spellEnd"/>
      <w:r w:rsidRPr="00144A9C">
        <w:rPr>
          <w:sz w:val="22"/>
          <w:szCs w:val="22"/>
        </w:rPr>
        <w:t xml:space="preserve"> С.П., Курило К.А., Фадеева М.В. Гидрогеологическое районирование подземных вод//Полезные ископаемые Беларуси: </w:t>
      </w:r>
      <w:r>
        <w:rPr>
          <w:sz w:val="22"/>
          <w:szCs w:val="22"/>
        </w:rPr>
        <w:t>к</w:t>
      </w:r>
      <w:r w:rsidRPr="00144A9C">
        <w:rPr>
          <w:sz w:val="22"/>
          <w:szCs w:val="22"/>
        </w:rPr>
        <w:t xml:space="preserve"> 75-летию </w:t>
      </w:r>
      <w:proofErr w:type="spellStart"/>
      <w:r w:rsidRPr="00144A9C">
        <w:rPr>
          <w:sz w:val="22"/>
          <w:szCs w:val="22"/>
        </w:rPr>
        <w:t>БелНИГРИ</w:t>
      </w:r>
      <w:proofErr w:type="spellEnd"/>
      <w:r w:rsidRPr="00144A9C">
        <w:rPr>
          <w:sz w:val="22"/>
          <w:szCs w:val="22"/>
        </w:rPr>
        <w:t xml:space="preserve">. – Мн.: </w:t>
      </w:r>
      <w:proofErr w:type="spellStart"/>
      <w:r w:rsidRPr="00144A9C">
        <w:rPr>
          <w:sz w:val="22"/>
          <w:szCs w:val="22"/>
        </w:rPr>
        <w:t>Адукацыя</w:t>
      </w:r>
      <w:proofErr w:type="spellEnd"/>
      <w:r w:rsidRPr="00144A9C">
        <w:rPr>
          <w:sz w:val="22"/>
          <w:szCs w:val="22"/>
        </w:rPr>
        <w:t xml:space="preserve"> </w:t>
      </w:r>
      <w:r w:rsidRPr="00144A9C">
        <w:rPr>
          <w:sz w:val="22"/>
          <w:szCs w:val="22"/>
          <w:lang w:val="be-BY"/>
        </w:rPr>
        <w:t xml:space="preserve">і </w:t>
      </w:r>
      <w:proofErr w:type="spellStart"/>
      <w:r w:rsidRPr="00144A9C">
        <w:rPr>
          <w:sz w:val="22"/>
          <w:szCs w:val="22"/>
        </w:rPr>
        <w:t>выхаванне</w:t>
      </w:r>
      <w:proofErr w:type="spellEnd"/>
      <w:r w:rsidRPr="00144A9C">
        <w:rPr>
          <w:sz w:val="22"/>
          <w:szCs w:val="22"/>
        </w:rPr>
        <w:t xml:space="preserve">, 2002. – </w:t>
      </w:r>
      <w:r>
        <w:rPr>
          <w:sz w:val="22"/>
          <w:szCs w:val="22"/>
        </w:rPr>
        <w:t>С</w:t>
      </w:r>
      <w:r w:rsidRPr="00144A9C">
        <w:rPr>
          <w:sz w:val="22"/>
          <w:szCs w:val="22"/>
        </w:rPr>
        <w:t>. 406-430.</w:t>
      </w:r>
    </w:p>
    <w:p w:rsidR="006F6A34" w:rsidRPr="00144A9C" w:rsidRDefault="006F6A34" w:rsidP="006F6A34">
      <w:pPr>
        <w:pStyle w:val="12"/>
        <w:numPr>
          <w:ilvl w:val="0"/>
          <w:numId w:val="4"/>
        </w:numPr>
        <w:ind w:left="0" w:firstLine="709"/>
        <w:rPr>
          <w:sz w:val="22"/>
          <w:szCs w:val="22"/>
        </w:rPr>
      </w:pPr>
      <w:r w:rsidRPr="00144A9C">
        <w:rPr>
          <w:sz w:val="22"/>
          <w:szCs w:val="22"/>
        </w:rPr>
        <w:t xml:space="preserve">Методика расчета водохозяйственных балансов водных объектов. </w:t>
      </w:r>
      <w:proofErr w:type="gramStart"/>
      <w:r w:rsidRPr="00144A9C">
        <w:rPr>
          <w:sz w:val="22"/>
          <w:szCs w:val="22"/>
        </w:rPr>
        <w:t>Утверждена</w:t>
      </w:r>
      <w:proofErr w:type="gramEnd"/>
      <w:r w:rsidRPr="00144A9C">
        <w:rPr>
          <w:sz w:val="22"/>
          <w:szCs w:val="22"/>
        </w:rPr>
        <w:t xml:space="preserve"> приказом МПР России от 30</w:t>
      </w:r>
      <w:r>
        <w:rPr>
          <w:sz w:val="22"/>
          <w:szCs w:val="22"/>
        </w:rPr>
        <w:t>.11.</w:t>
      </w:r>
      <w:r w:rsidRPr="00144A9C">
        <w:rPr>
          <w:sz w:val="22"/>
          <w:szCs w:val="22"/>
        </w:rPr>
        <w:t>2007 г</w:t>
      </w:r>
      <w:r>
        <w:rPr>
          <w:sz w:val="22"/>
          <w:szCs w:val="22"/>
        </w:rPr>
        <w:t>.</w:t>
      </w:r>
      <w:r w:rsidRPr="00144A9C">
        <w:rPr>
          <w:sz w:val="22"/>
          <w:szCs w:val="22"/>
        </w:rPr>
        <w:t xml:space="preserve"> № 314. </w:t>
      </w:r>
      <w:proofErr w:type="spellStart"/>
      <w:r w:rsidRPr="00144A9C">
        <w:rPr>
          <w:sz w:val="22"/>
          <w:szCs w:val="22"/>
        </w:rPr>
        <w:t>Зарегистр</w:t>
      </w:r>
      <w:proofErr w:type="spellEnd"/>
      <w:r>
        <w:rPr>
          <w:sz w:val="22"/>
          <w:szCs w:val="22"/>
        </w:rPr>
        <w:t>.</w:t>
      </w:r>
      <w:r w:rsidRPr="00144A9C">
        <w:rPr>
          <w:sz w:val="22"/>
          <w:szCs w:val="22"/>
        </w:rPr>
        <w:t xml:space="preserve"> в Минюсте РФ 29</w:t>
      </w:r>
      <w:r>
        <w:rPr>
          <w:sz w:val="22"/>
          <w:szCs w:val="22"/>
        </w:rPr>
        <w:t>.12.</w:t>
      </w:r>
      <w:r w:rsidRPr="00144A9C">
        <w:rPr>
          <w:sz w:val="22"/>
          <w:szCs w:val="22"/>
        </w:rPr>
        <w:t>2007 г. Регистр</w:t>
      </w:r>
      <w:r>
        <w:rPr>
          <w:sz w:val="22"/>
          <w:szCs w:val="22"/>
        </w:rPr>
        <w:t>.</w:t>
      </w:r>
      <w:r w:rsidRPr="00144A9C">
        <w:rPr>
          <w:sz w:val="22"/>
          <w:szCs w:val="22"/>
        </w:rPr>
        <w:t xml:space="preserve"> </w:t>
      </w:r>
      <w:r>
        <w:rPr>
          <w:sz w:val="22"/>
          <w:szCs w:val="22"/>
        </w:rPr>
        <w:t>№ </w:t>
      </w:r>
      <w:r w:rsidRPr="00144A9C">
        <w:rPr>
          <w:sz w:val="22"/>
          <w:szCs w:val="22"/>
        </w:rPr>
        <w:t>10861.</w:t>
      </w:r>
    </w:p>
    <w:p w:rsidR="006F6A34" w:rsidRPr="00144A9C" w:rsidRDefault="006F6A34" w:rsidP="006F6A34">
      <w:pPr>
        <w:pStyle w:val="12"/>
        <w:numPr>
          <w:ilvl w:val="0"/>
          <w:numId w:val="4"/>
        </w:numPr>
        <w:ind w:left="0" w:firstLine="709"/>
        <w:rPr>
          <w:sz w:val="22"/>
          <w:szCs w:val="22"/>
        </w:rPr>
      </w:pPr>
      <w:proofErr w:type="spellStart"/>
      <w:r w:rsidRPr="00144A9C">
        <w:rPr>
          <w:rFonts w:cs="Arial"/>
          <w:bCs/>
          <w:sz w:val="22"/>
          <w:szCs w:val="22"/>
        </w:rPr>
        <w:lastRenderedPageBreak/>
        <w:t>Черепанский</w:t>
      </w:r>
      <w:proofErr w:type="spellEnd"/>
      <w:r w:rsidRPr="00144A9C">
        <w:rPr>
          <w:rFonts w:cs="Arial"/>
          <w:bCs/>
          <w:sz w:val="22"/>
          <w:szCs w:val="22"/>
        </w:rPr>
        <w:t xml:space="preserve"> М.М Теоретические основы гидрогеологических прогнозов влияния отбора подземных вод речной сток. </w:t>
      </w:r>
      <w:r>
        <w:rPr>
          <w:rFonts w:cs="Arial"/>
          <w:bCs/>
          <w:sz w:val="22"/>
          <w:szCs w:val="22"/>
        </w:rPr>
        <w:t>–</w:t>
      </w:r>
      <w:r w:rsidRPr="00144A9C">
        <w:rPr>
          <w:rFonts w:cs="Arial"/>
          <w:bCs/>
          <w:sz w:val="22"/>
          <w:szCs w:val="22"/>
        </w:rPr>
        <w:t xml:space="preserve"> М: </w:t>
      </w:r>
      <w:proofErr w:type="spellStart"/>
      <w:r w:rsidRPr="00144A9C">
        <w:rPr>
          <w:rFonts w:cs="Arial"/>
          <w:bCs/>
          <w:sz w:val="22"/>
          <w:szCs w:val="22"/>
        </w:rPr>
        <w:t>НИА-Природа</w:t>
      </w:r>
      <w:proofErr w:type="spellEnd"/>
      <w:r w:rsidRPr="00144A9C">
        <w:rPr>
          <w:rFonts w:cs="Arial"/>
          <w:bCs/>
          <w:sz w:val="22"/>
          <w:szCs w:val="22"/>
        </w:rPr>
        <w:t>, 2005.</w:t>
      </w:r>
      <w:r>
        <w:rPr>
          <w:rFonts w:cs="Arial"/>
          <w:bCs/>
          <w:sz w:val="22"/>
          <w:szCs w:val="22"/>
        </w:rPr>
        <w:t xml:space="preserve"> – </w:t>
      </w:r>
      <w:r w:rsidRPr="00144A9C">
        <w:rPr>
          <w:rFonts w:cs="Arial"/>
          <w:bCs/>
          <w:sz w:val="22"/>
          <w:szCs w:val="22"/>
        </w:rPr>
        <w:t>260 с.</w:t>
      </w:r>
    </w:p>
    <w:p w:rsidR="006F6A34" w:rsidRPr="0030608A" w:rsidRDefault="006F6A34" w:rsidP="006F6A34">
      <w:pPr>
        <w:pStyle w:val="12"/>
        <w:ind w:left="0"/>
        <w:rPr>
          <w:bCs/>
        </w:rPr>
      </w:pPr>
    </w:p>
    <w:p w:rsidR="006F6A34" w:rsidRPr="0030608A" w:rsidRDefault="006F6A34" w:rsidP="006F6A34">
      <w:pPr>
        <w:pStyle w:val="12"/>
        <w:ind w:left="0"/>
        <w:jc w:val="center"/>
        <w:rPr>
          <w:bCs/>
          <w:i/>
          <w:sz w:val="20"/>
          <w:szCs w:val="20"/>
        </w:rPr>
      </w:pPr>
      <w:r w:rsidRPr="0030608A">
        <w:rPr>
          <w:bCs/>
          <w:i/>
          <w:sz w:val="20"/>
          <w:szCs w:val="20"/>
        </w:rPr>
        <w:t>Сведения об авторах:</w:t>
      </w:r>
    </w:p>
    <w:p w:rsidR="006F6A34" w:rsidRPr="006F6A34" w:rsidRDefault="006F6A34" w:rsidP="006F6A34">
      <w:pPr>
        <w:pStyle w:val="12"/>
        <w:ind w:left="0"/>
        <w:rPr>
          <w:bCs/>
          <w:sz w:val="20"/>
          <w:szCs w:val="20"/>
        </w:rPr>
      </w:pPr>
      <w:proofErr w:type="spellStart"/>
      <w:r w:rsidRPr="006F6A34">
        <w:rPr>
          <w:bCs/>
          <w:sz w:val="20"/>
          <w:szCs w:val="20"/>
        </w:rPr>
        <w:t>Черепанский</w:t>
      </w:r>
      <w:proofErr w:type="spellEnd"/>
      <w:r w:rsidRPr="006F6A34">
        <w:rPr>
          <w:bCs/>
          <w:sz w:val="20"/>
          <w:szCs w:val="20"/>
        </w:rPr>
        <w:t xml:space="preserve"> Михаил Михайлович, </w:t>
      </w:r>
      <w:proofErr w:type="spellStart"/>
      <w:r w:rsidRPr="006F6A34">
        <w:rPr>
          <w:bCs/>
          <w:sz w:val="20"/>
          <w:szCs w:val="20"/>
        </w:rPr>
        <w:t>д.г.-м.н</w:t>
      </w:r>
      <w:proofErr w:type="spellEnd"/>
      <w:r w:rsidRPr="006F6A34">
        <w:rPr>
          <w:bCs/>
          <w:sz w:val="20"/>
          <w:szCs w:val="20"/>
        </w:rPr>
        <w:t xml:space="preserve">., </w:t>
      </w:r>
      <w:proofErr w:type="spellStart"/>
      <w:r w:rsidRPr="006F6A34">
        <w:rPr>
          <w:bCs/>
          <w:sz w:val="20"/>
          <w:szCs w:val="20"/>
        </w:rPr>
        <w:t>завкафедрой</w:t>
      </w:r>
      <w:proofErr w:type="spellEnd"/>
      <w:r w:rsidRPr="006F6A34">
        <w:rPr>
          <w:bCs/>
          <w:sz w:val="20"/>
          <w:szCs w:val="20"/>
        </w:rPr>
        <w:t xml:space="preserve">, </w:t>
      </w:r>
      <w:r w:rsidRPr="006F6A34">
        <w:rPr>
          <w:sz w:val="20"/>
          <w:szCs w:val="20"/>
        </w:rPr>
        <w:t xml:space="preserve">Российский геологоразведочный университет им. С. Орджоникидзе (МГРИ-РГГРУ); тел.: 8(495) 935-19-00, </w:t>
      </w:r>
      <w:proofErr w:type="spellStart"/>
      <w:r w:rsidRPr="006F6A34">
        <w:rPr>
          <w:color w:val="000000"/>
          <w:sz w:val="20"/>
          <w:szCs w:val="20"/>
        </w:rPr>
        <w:t>e-mail</w:t>
      </w:r>
      <w:proofErr w:type="spellEnd"/>
      <w:r w:rsidRPr="006F6A34">
        <w:rPr>
          <w:color w:val="000000"/>
          <w:sz w:val="20"/>
          <w:szCs w:val="20"/>
        </w:rPr>
        <w:t xml:space="preserve">: </w:t>
      </w:r>
      <w:proofErr w:type="spellStart"/>
      <w:r w:rsidRPr="006F6A34">
        <w:rPr>
          <w:color w:val="000000"/>
          <w:sz w:val="20"/>
          <w:szCs w:val="20"/>
          <w:lang w:val="en-US"/>
        </w:rPr>
        <w:t>vodamch</w:t>
      </w:r>
      <w:proofErr w:type="spellEnd"/>
      <w:r w:rsidRPr="006F6A34">
        <w:rPr>
          <w:color w:val="000000"/>
          <w:sz w:val="20"/>
          <w:szCs w:val="20"/>
        </w:rPr>
        <w:t>@</w:t>
      </w:r>
      <w:r w:rsidRPr="006F6A34">
        <w:rPr>
          <w:color w:val="000000"/>
          <w:sz w:val="20"/>
          <w:szCs w:val="20"/>
          <w:lang w:val="en-US"/>
        </w:rPr>
        <w:t>mail</w:t>
      </w:r>
      <w:r w:rsidRPr="006F6A34">
        <w:rPr>
          <w:color w:val="000000"/>
          <w:sz w:val="20"/>
          <w:szCs w:val="20"/>
        </w:rPr>
        <w:t>.</w:t>
      </w:r>
      <w:proofErr w:type="spellStart"/>
      <w:r w:rsidRPr="006F6A34">
        <w:rPr>
          <w:color w:val="000000"/>
          <w:sz w:val="20"/>
          <w:szCs w:val="20"/>
          <w:lang w:val="en-US"/>
        </w:rPr>
        <w:t>ru</w:t>
      </w:r>
      <w:proofErr w:type="spellEnd"/>
      <w:r w:rsidRPr="006F6A34">
        <w:rPr>
          <w:color w:val="000000"/>
          <w:sz w:val="20"/>
          <w:szCs w:val="20"/>
        </w:rPr>
        <w:t>.</w:t>
      </w:r>
    </w:p>
    <w:p w:rsidR="006F6A34" w:rsidRPr="006F6A34" w:rsidRDefault="006F6A34" w:rsidP="006F6A34">
      <w:pPr>
        <w:shd w:val="clear" w:color="auto" w:fill="FFFFFF"/>
        <w:rPr>
          <w:color w:val="000000"/>
          <w:sz w:val="20"/>
        </w:rPr>
      </w:pPr>
      <w:r w:rsidRPr="006F6A34">
        <w:rPr>
          <w:color w:val="000000"/>
          <w:sz w:val="20"/>
        </w:rPr>
        <w:t xml:space="preserve">Каримова Ольга </w:t>
      </w:r>
      <w:proofErr w:type="spellStart"/>
      <w:r w:rsidRPr="006F6A34">
        <w:rPr>
          <w:color w:val="000000"/>
          <w:sz w:val="20"/>
        </w:rPr>
        <w:t>Алиевна</w:t>
      </w:r>
      <w:proofErr w:type="spellEnd"/>
      <w:r w:rsidRPr="006F6A34">
        <w:rPr>
          <w:color w:val="000000"/>
          <w:sz w:val="20"/>
        </w:rPr>
        <w:t xml:space="preserve">, </w:t>
      </w:r>
      <w:proofErr w:type="spellStart"/>
      <w:r w:rsidRPr="006F6A34">
        <w:rPr>
          <w:color w:val="000000"/>
          <w:sz w:val="20"/>
        </w:rPr>
        <w:t>к.г.-м.н</w:t>
      </w:r>
      <w:proofErr w:type="spellEnd"/>
      <w:r w:rsidRPr="006F6A34">
        <w:rPr>
          <w:color w:val="000000"/>
          <w:sz w:val="20"/>
        </w:rPr>
        <w:t>., вед</w:t>
      </w:r>
      <w:proofErr w:type="gramStart"/>
      <w:r w:rsidRPr="006F6A34">
        <w:rPr>
          <w:color w:val="000000"/>
          <w:sz w:val="20"/>
        </w:rPr>
        <w:t>.</w:t>
      </w:r>
      <w:proofErr w:type="gramEnd"/>
      <w:r w:rsidRPr="006F6A34">
        <w:rPr>
          <w:color w:val="000000"/>
          <w:sz w:val="20"/>
        </w:rPr>
        <w:t xml:space="preserve"> </w:t>
      </w:r>
      <w:proofErr w:type="gramStart"/>
      <w:r w:rsidRPr="006F6A34">
        <w:rPr>
          <w:color w:val="000000"/>
          <w:sz w:val="20"/>
        </w:rPr>
        <w:t>с</w:t>
      </w:r>
      <w:proofErr w:type="gramEnd"/>
      <w:r w:rsidRPr="006F6A34">
        <w:rPr>
          <w:color w:val="000000"/>
          <w:sz w:val="20"/>
        </w:rPr>
        <w:t>пециалист, ФГБУ «</w:t>
      </w:r>
      <w:proofErr w:type="spellStart"/>
      <w:r w:rsidRPr="006F6A34">
        <w:rPr>
          <w:color w:val="000000"/>
          <w:sz w:val="20"/>
        </w:rPr>
        <w:t>Гидроспецгеология</w:t>
      </w:r>
      <w:proofErr w:type="spellEnd"/>
      <w:r w:rsidRPr="006F6A34">
        <w:rPr>
          <w:color w:val="000000"/>
          <w:sz w:val="20"/>
        </w:rPr>
        <w:t>»; тел.</w:t>
      </w:r>
      <w:r w:rsidRPr="006F6A34">
        <w:rPr>
          <w:rStyle w:val="apple-converted-space"/>
          <w:color w:val="000000"/>
          <w:sz w:val="20"/>
        </w:rPr>
        <w:t> </w:t>
      </w:r>
      <w:r w:rsidRPr="006F6A34">
        <w:rPr>
          <w:rStyle w:val="js-phone-number"/>
          <w:sz w:val="20"/>
        </w:rPr>
        <w:t>8(916)-126-90-84,</w:t>
      </w:r>
      <w:r w:rsidRPr="006F6A34">
        <w:rPr>
          <w:color w:val="000000"/>
          <w:sz w:val="20"/>
        </w:rPr>
        <w:t xml:space="preserve"> </w:t>
      </w:r>
      <w:proofErr w:type="spellStart"/>
      <w:r w:rsidRPr="006F6A34">
        <w:rPr>
          <w:color w:val="000000"/>
          <w:sz w:val="20"/>
        </w:rPr>
        <w:t>e-mail</w:t>
      </w:r>
      <w:proofErr w:type="spellEnd"/>
      <w:r w:rsidRPr="006F6A34">
        <w:rPr>
          <w:color w:val="000000"/>
          <w:sz w:val="20"/>
        </w:rPr>
        <w:t>:</w:t>
      </w:r>
      <w:r w:rsidRPr="006F6A34">
        <w:rPr>
          <w:rStyle w:val="apple-converted-space"/>
          <w:sz w:val="20"/>
        </w:rPr>
        <w:t xml:space="preserve"> </w:t>
      </w:r>
      <w:hyperlink r:id="rId23" w:history="1">
        <w:r w:rsidRPr="006F6A34">
          <w:rPr>
            <w:rStyle w:val="af0"/>
            <w:color w:val="auto"/>
            <w:sz w:val="20"/>
            <w:u w:val="none"/>
          </w:rPr>
          <w:t>olga221271@yandex.ru</w:t>
        </w:r>
      </w:hyperlink>
      <w:r w:rsidRPr="006F6A34">
        <w:rPr>
          <w:sz w:val="20"/>
        </w:rPr>
        <w:t>.</w:t>
      </w:r>
    </w:p>
    <w:p w:rsidR="006F6A34" w:rsidRPr="006F6A34" w:rsidRDefault="006F6A34" w:rsidP="006F6A34">
      <w:pPr>
        <w:shd w:val="clear" w:color="auto" w:fill="FFFFFF"/>
        <w:rPr>
          <w:color w:val="000000"/>
          <w:sz w:val="20"/>
        </w:rPr>
      </w:pPr>
      <w:r w:rsidRPr="006F6A34">
        <w:rPr>
          <w:color w:val="000000"/>
          <w:sz w:val="20"/>
        </w:rPr>
        <w:t>Карабанов Александр Кириллович, академик НАН Беларуси, директор Института природопользования Национальной академии наук Беларуси; тел.</w:t>
      </w:r>
      <w:r w:rsidRPr="006F6A34">
        <w:rPr>
          <w:rStyle w:val="apple-converted-space"/>
          <w:color w:val="000000"/>
          <w:sz w:val="20"/>
          <w:lang w:val="en-US"/>
        </w:rPr>
        <w:t> </w:t>
      </w:r>
      <w:r w:rsidRPr="006F6A34">
        <w:rPr>
          <w:rStyle w:val="js-phone-number"/>
          <w:sz w:val="20"/>
        </w:rPr>
        <w:t>+3(7544)-746-55-04</w:t>
      </w:r>
      <w:r w:rsidRPr="006F6A34">
        <w:rPr>
          <w:sz w:val="20"/>
        </w:rPr>
        <w:t>,</w:t>
      </w:r>
      <w:r w:rsidRPr="006F6A34">
        <w:rPr>
          <w:color w:val="000000"/>
          <w:sz w:val="20"/>
        </w:rPr>
        <w:t xml:space="preserve"> </w:t>
      </w:r>
      <w:r w:rsidRPr="006F6A34">
        <w:rPr>
          <w:color w:val="000000"/>
          <w:sz w:val="20"/>
          <w:lang w:val="en-US"/>
        </w:rPr>
        <w:t>e</w:t>
      </w:r>
      <w:r w:rsidRPr="006F6A34">
        <w:rPr>
          <w:color w:val="000000"/>
          <w:sz w:val="20"/>
        </w:rPr>
        <w:t>-</w:t>
      </w:r>
      <w:r w:rsidRPr="006F6A34">
        <w:rPr>
          <w:color w:val="000000"/>
          <w:sz w:val="20"/>
          <w:lang w:val="en-US"/>
        </w:rPr>
        <w:t>mail</w:t>
      </w:r>
      <w:r w:rsidRPr="006F6A34">
        <w:rPr>
          <w:color w:val="000000"/>
          <w:sz w:val="20"/>
        </w:rPr>
        <w:t xml:space="preserve">: </w:t>
      </w:r>
      <w:hyperlink r:id="rId24" w:tgtFrame="_blank" w:history="1">
        <w:r w:rsidRPr="006F6A34">
          <w:rPr>
            <w:rStyle w:val="af0"/>
            <w:color w:val="auto"/>
            <w:sz w:val="20"/>
            <w:u w:val="none"/>
            <w:lang w:val="en-US"/>
          </w:rPr>
          <w:t>karabanov</w:t>
        </w:r>
        <w:r w:rsidRPr="006F6A34">
          <w:rPr>
            <w:rStyle w:val="af0"/>
            <w:color w:val="auto"/>
            <w:sz w:val="20"/>
            <w:u w:val="none"/>
          </w:rPr>
          <w:t>@</w:t>
        </w:r>
        <w:r w:rsidRPr="006F6A34">
          <w:rPr>
            <w:rStyle w:val="af0"/>
            <w:color w:val="auto"/>
            <w:sz w:val="20"/>
            <w:u w:val="none"/>
            <w:lang w:val="en-US"/>
          </w:rPr>
          <w:t>nature</w:t>
        </w:r>
        <w:r w:rsidRPr="006F6A34">
          <w:rPr>
            <w:rStyle w:val="af0"/>
            <w:color w:val="auto"/>
            <w:sz w:val="20"/>
            <w:u w:val="none"/>
          </w:rPr>
          <w:t>.</w:t>
        </w:r>
        <w:r w:rsidRPr="006F6A34">
          <w:rPr>
            <w:rStyle w:val="af0"/>
            <w:color w:val="auto"/>
            <w:sz w:val="20"/>
            <w:u w:val="none"/>
            <w:lang w:val="en-US"/>
          </w:rPr>
          <w:t>basnet</w:t>
        </w:r>
        <w:r w:rsidRPr="006F6A34">
          <w:rPr>
            <w:rStyle w:val="af0"/>
            <w:color w:val="auto"/>
            <w:sz w:val="20"/>
            <w:u w:val="none"/>
          </w:rPr>
          <w:t>.</w:t>
        </w:r>
        <w:r w:rsidRPr="006F6A34">
          <w:rPr>
            <w:rStyle w:val="af0"/>
            <w:color w:val="auto"/>
            <w:sz w:val="20"/>
            <w:u w:val="none"/>
            <w:lang w:val="en-US"/>
          </w:rPr>
          <w:t>by</w:t>
        </w:r>
      </w:hyperlink>
      <w:r w:rsidRPr="006F6A34">
        <w:rPr>
          <w:sz w:val="20"/>
        </w:rPr>
        <w:t>.</w:t>
      </w:r>
    </w:p>
    <w:p w:rsidR="006F6A34" w:rsidRPr="006F6A34" w:rsidRDefault="006F6A34" w:rsidP="006F6A34">
      <w:pPr>
        <w:pStyle w:val="12"/>
        <w:ind w:left="0"/>
        <w:rPr>
          <w:bCs/>
          <w:sz w:val="20"/>
          <w:szCs w:val="20"/>
        </w:rPr>
      </w:pPr>
      <w:r w:rsidRPr="006F6A34">
        <w:rPr>
          <w:bCs/>
          <w:sz w:val="20"/>
          <w:szCs w:val="20"/>
        </w:rPr>
        <w:t xml:space="preserve">Томина Наталия Михайловна, н.с., руководитель группы </w:t>
      </w:r>
      <w:proofErr w:type="spellStart"/>
      <w:r w:rsidRPr="006F6A34">
        <w:rPr>
          <w:bCs/>
          <w:sz w:val="20"/>
          <w:szCs w:val="20"/>
        </w:rPr>
        <w:t>гидроэкологии</w:t>
      </w:r>
      <w:proofErr w:type="spellEnd"/>
      <w:r w:rsidRPr="006F6A34">
        <w:rPr>
          <w:bCs/>
          <w:sz w:val="20"/>
          <w:szCs w:val="20"/>
        </w:rPr>
        <w:t xml:space="preserve"> </w:t>
      </w:r>
      <w:r w:rsidRPr="006F6A34">
        <w:rPr>
          <w:color w:val="000000"/>
          <w:sz w:val="20"/>
          <w:szCs w:val="20"/>
        </w:rPr>
        <w:t xml:space="preserve">Института природопользования НАН Беларуси; тел./факс +375(173)69-88-84, </w:t>
      </w:r>
      <w:proofErr w:type="spellStart"/>
      <w:proofErr w:type="gramStart"/>
      <w:r w:rsidRPr="006F6A34">
        <w:rPr>
          <w:color w:val="000000"/>
          <w:sz w:val="20"/>
          <w:szCs w:val="20"/>
        </w:rPr>
        <w:t>е</w:t>
      </w:r>
      <w:proofErr w:type="gramEnd"/>
      <w:r w:rsidRPr="006F6A34">
        <w:rPr>
          <w:color w:val="000000"/>
          <w:sz w:val="20"/>
          <w:szCs w:val="20"/>
        </w:rPr>
        <w:t>-mail</w:t>
      </w:r>
      <w:proofErr w:type="spellEnd"/>
      <w:r w:rsidRPr="006F6A34">
        <w:rPr>
          <w:color w:val="000000"/>
          <w:sz w:val="20"/>
          <w:szCs w:val="20"/>
        </w:rPr>
        <w:t xml:space="preserve">: </w:t>
      </w:r>
      <w:proofErr w:type="spellStart"/>
      <w:r w:rsidRPr="006F6A34">
        <w:rPr>
          <w:color w:val="000000"/>
          <w:sz w:val="20"/>
          <w:szCs w:val="20"/>
          <w:lang w:val="en-US"/>
        </w:rPr>
        <w:t>nattomina</w:t>
      </w:r>
      <w:proofErr w:type="spellEnd"/>
      <w:r w:rsidRPr="006F6A34">
        <w:rPr>
          <w:color w:val="000000"/>
          <w:sz w:val="20"/>
          <w:szCs w:val="20"/>
        </w:rPr>
        <w:t>@</w:t>
      </w:r>
      <w:r w:rsidRPr="006F6A34">
        <w:rPr>
          <w:color w:val="000000"/>
          <w:sz w:val="20"/>
          <w:szCs w:val="20"/>
          <w:lang w:val="en-US"/>
        </w:rPr>
        <w:t>mail</w:t>
      </w:r>
      <w:r w:rsidRPr="006F6A34">
        <w:rPr>
          <w:color w:val="000000"/>
          <w:sz w:val="20"/>
          <w:szCs w:val="20"/>
        </w:rPr>
        <w:t>.</w:t>
      </w:r>
      <w:proofErr w:type="spellStart"/>
      <w:r w:rsidRPr="006F6A34">
        <w:rPr>
          <w:color w:val="000000"/>
          <w:sz w:val="20"/>
          <w:szCs w:val="20"/>
          <w:lang w:val="en-US"/>
        </w:rPr>
        <w:t>ru</w:t>
      </w:r>
      <w:proofErr w:type="spellEnd"/>
      <w:r w:rsidRPr="006F6A34">
        <w:rPr>
          <w:color w:val="000000"/>
          <w:sz w:val="20"/>
          <w:szCs w:val="20"/>
        </w:rPr>
        <w:t>.</w:t>
      </w:r>
    </w:p>
    <w:p w:rsidR="006F6A34" w:rsidRPr="006F6A34" w:rsidRDefault="006F6A34" w:rsidP="006F6A34">
      <w:pPr>
        <w:pStyle w:val="12"/>
        <w:ind w:left="0"/>
        <w:rPr>
          <w:color w:val="000000"/>
          <w:sz w:val="20"/>
          <w:szCs w:val="20"/>
        </w:rPr>
      </w:pPr>
      <w:proofErr w:type="spellStart"/>
      <w:r w:rsidRPr="006F6A34">
        <w:rPr>
          <w:bCs/>
          <w:sz w:val="20"/>
          <w:szCs w:val="20"/>
        </w:rPr>
        <w:t>Зекцер</w:t>
      </w:r>
      <w:proofErr w:type="spellEnd"/>
      <w:r w:rsidRPr="006F6A34">
        <w:rPr>
          <w:bCs/>
          <w:sz w:val="20"/>
          <w:szCs w:val="20"/>
        </w:rPr>
        <w:t xml:space="preserve"> Игорь Семенович, </w:t>
      </w:r>
      <w:proofErr w:type="spellStart"/>
      <w:r w:rsidRPr="006F6A34">
        <w:rPr>
          <w:bCs/>
          <w:sz w:val="20"/>
          <w:szCs w:val="20"/>
        </w:rPr>
        <w:t>д.г.-м.н</w:t>
      </w:r>
      <w:proofErr w:type="spellEnd"/>
      <w:r w:rsidRPr="006F6A34">
        <w:rPr>
          <w:bCs/>
          <w:sz w:val="20"/>
          <w:szCs w:val="20"/>
        </w:rPr>
        <w:t xml:space="preserve">., проф., </w:t>
      </w:r>
      <w:proofErr w:type="spellStart"/>
      <w:r w:rsidRPr="006F6A34">
        <w:rPr>
          <w:bCs/>
          <w:sz w:val="20"/>
          <w:szCs w:val="20"/>
        </w:rPr>
        <w:t>завлабораторией</w:t>
      </w:r>
      <w:proofErr w:type="spellEnd"/>
      <w:r w:rsidRPr="006F6A34">
        <w:rPr>
          <w:bCs/>
          <w:sz w:val="20"/>
          <w:szCs w:val="20"/>
        </w:rPr>
        <w:t xml:space="preserve"> Института водных проблем РАН; </w:t>
      </w:r>
      <w:r w:rsidRPr="006F6A34">
        <w:rPr>
          <w:color w:val="000000"/>
          <w:sz w:val="20"/>
          <w:szCs w:val="20"/>
        </w:rPr>
        <w:t xml:space="preserve">тел. 8-(499)-135-40-06, </w:t>
      </w:r>
      <w:proofErr w:type="spellStart"/>
      <w:proofErr w:type="gramStart"/>
      <w:r w:rsidRPr="006F6A34">
        <w:rPr>
          <w:color w:val="000000"/>
          <w:sz w:val="20"/>
          <w:szCs w:val="20"/>
        </w:rPr>
        <w:t>е</w:t>
      </w:r>
      <w:proofErr w:type="gramEnd"/>
      <w:r w:rsidRPr="006F6A34">
        <w:rPr>
          <w:color w:val="000000"/>
          <w:sz w:val="20"/>
          <w:szCs w:val="20"/>
        </w:rPr>
        <w:t>-mail</w:t>
      </w:r>
      <w:proofErr w:type="spellEnd"/>
      <w:r w:rsidRPr="006F6A34">
        <w:rPr>
          <w:color w:val="000000"/>
          <w:sz w:val="20"/>
          <w:szCs w:val="20"/>
        </w:rPr>
        <w:t xml:space="preserve">: </w:t>
      </w:r>
      <w:proofErr w:type="spellStart"/>
      <w:r w:rsidRPr="006F6A34">
        <w:rPr>
          <w:color w:val="000000"/>
          <w:sz w:val="20"/>
          <w:szCs w:val="20"/>
          <w:lang w:val="en-US"/>
        </w:rPr>
        <w:t>zektser</w:t>
      </w:r>
      <w:proofErr w:type="spellEnd"/>
      <w:r w:rsidRPr="006F6A34">
        <w:rPr>
          <w:color w:val="000000"/>
          <w:sz w:val="20"/>
          <w:szCs w:val="20"/>
        </w:rPr>
        <w:t>@</w:t>
      </w:r>
      <w:r w:rsidRPr="006F6A34">
        <w:rPr>
          <w:color w:val="000000"/>
          <w:sz w:val="20"/>
          <w:szCs w:val="20"/>
          <w:lang w:val="en-US"/>
        </w:rPr>
        <w:t>aqua</w:t>
      </w:r>
      <w:r w:rsidRPr="006F6A34">
        <w:rPr>
          <w:color w:val="000000"/>
          <w:sz w:val="20"/>
          <w:szCs w:val="20"/>
        </w:rPr>
        <w:t>.</w:t>
      </w:r>
      <w:r w:rsidRPr="006F6A34">
        <w:rPr>
          <w:color w:val="000000"/>
          <w:sz w:val="20"/>
          <w:szCs w:val="20"/>
          <w:lang w:val="en-US"/>
        </w:rPr>
        <w:t>laser</w:t>
      </w:r>
      <w:r w:rsidRPr="006F6A34">
        <w:rPr>
          <w:color w:val="000000"/>
          <w:sz w:val="20"/>
          <w:szCs w:val="20"/>
        </w:rPr>
        <w:t>/</w:t>
      </w:r>
      <w:proofErr w:type="spellStart"/>
      <w:r w:rsidRPr="006F6A34">
        <w:rPr>
          <w:color w:val="000000"/>
          <w:sz w:val="20"/>
          <w:szCs w:val="20"/>
          <w:lang w:val="en-US"/>
        </w:rPr>
        <w:t>ru</w:t>
      </w:r>
      <w:proofErr w:type="spellEnd"/>
      <w:r w:rsidRPr="006F6A34">
        <w:rPr>
          <w:color w:val="000000"/>
          <w:sz w:val="20"/>
          <w:szCs w:val="20"/>
        </w:rPr>
        <w:t>.</w:t>
      </w:r>
    </w:p>
    <w:p w:rsidR="006F6A34" w:rsidRDefault="006F6A34" w:rsidP="006F6A34"/>
    <w:p w:rsidR="006F6A34" w:rsidRDefault="006F6A34" w:rsidP="006F6A34"/>
    <w:p w:rsidR="006F6A34" w:rsidRDefault="006F6A34" w:rsidP="006F6A34"/>
    <w:p w:rsidR="006F6A34" w:rsidRDefault="006F6A34" w:rsidP="006F6A34"/>
    <w:p w:rsidR="006F6A34" w:rsidRPr="00BA227A" w:rsidRDefault="006F6A34" w:rsidP="006F6A34">
      <w:pPr>
        <w:jc w:val="center"/>
        <w:rPr>
          <w:b/>
          <w:sz w:val="32"/>
          <w:szCs w:val="32"/>
        </w:rPr>
      </w:pPr>
      <w:r w:rsidRPr="00BA227A">
        <w:rPr>
          <w:b/>
          <w:sz w:val="32"/>
          <w:szCs w:val="32"/>
        </w:rPr>
        <w:t>Рекреационные ресурсы и ООПТ</w:t>
      </w:r>
    </w:p>
    <w:p w:rsidR="006F6A34" w:rsidRDefault="006F6A34" w:rsidP="006F6A34">
      <w:pPr>
        <w:jc w:val="right"/>
        <w:rPr>
          <w:szCs w:val="24"/>
        </w:rPr>
      </w:pPr>
    </w:p>
    <w:p w:rsidR="006F6A34" w:rsidRPr="0047298A" w:rsidRDefault="006F6A34" w:rsidP="006F6A34">
      <w:pPr>
        <w:jc w:val="right"/>
        <w:rPr>
          <w:szCs w:val="24"/>
        </w:rPr>
      </w:pPr>
      <w:r w:rsidRPr="0047298A">
        <w:rPr>
          <w:szCs w:val="24"/>
        </w:rPr>
        <w:t>УДК 502.171 (571.1)</w:t>
      </w:r>
    </w:p>
    <w:p w:rsidR="006F6A34" w:rsidRPr="0047298A" w:rsidRDefault="006F6A34" w:rsidP="006F6A34">
      <w:pPr>
        <w:jc w:val="center"/>
        <w:rPr>
          <w:b/>
          <w:sz w:val="28"/>
          <w:szCs w:val="28"/>
        </w:rPr>
      </w:pPr>
      <w:r w:rsidRPr="0047298A">
        <w:rPr>
          <w:b/>
          <w:sz w:val="28"/>
          <w:szCs w:val="28"/>
        </w:rPr>
        <w:t>Охрана водно-болотных угодий в Западной Сибири</w:t>
      </w:r>
    </w:p>
    <w:p w:rsidR="006F6A34" w:rsidRPr="0047298A" w:rsidRDefault="006F6A34" w:rsidP="006F6A34">
      <w:pPr>
        <w:spacing w:before="120"/>
        <w:jc w:val="center"/>
        <w:rPr>
          <w:i/>
          <w:szCs w:val="24"/>
        </w:rPr>
      </w:pPr>
      <w:r w:rsidRPr="0047298A">
        <w:rPr>
          <w:i/>
          <w:szCs w:val="24"/>
        </w:rPr>
        <w:t>Н.М. Семенова</w:t>
      </w:r>
      <w:r>
        <w:rPr>
          <w:i/>
          <w:szCs w:val="24"/>
        </w:rPr>
        <w:t>, к.г.</w:t>
      </w:r>
      <w:proofErr w:type="gramStart"/>
      <w:r>
        <w:rPr>
          <w:i/>
          <w:szCs w:val="24"/>
        </w:rPr>
        <w:t>н</w:t>
      </w:r>
      <w:proofErr w:type="gramEnd"/>
      <w:r>
        <w:rPr>
          <w:i/>
          <w:szCs w:val="24"/>
        </w:rPr>
        <w:t>.</w:t>
      </w:r>
    </w:p>
    <w:p w:rsidR="006F6A34" w:rsidRPr="0047298A" w:rsidRDefault="006F6A34" w:rsidP="006F6A34">
      <w:pPr>
        <w:jc w:val="center"/>
        <w:rPr>
          <w:i/>
          <w:szCs w:val="24"/>
        </w:rPr>
      </w:pPr>
      <w:r w:rsidRPr="0047298A">
        <w:rPr>
          <w:i/>
          <w:szCs w:val="24"/>
        </w:rPr>
        <w:t>Томский государственный университет</w:t>
      </w:r>
    </w:p>
    <w:p w:rsidR="006F6A34" w:rsidRPr="0047298A" w:rsidRDefault="006F6A34" w:rsidP="006F6A34">
      <w:pPr>
        <w:jc w:val="center"/>
        <w:rPr>
          <w:b/>
          <w:szCs w:val="24"/>
        </w:rPr>
      </w:pPr>
    </w:p>
    <w:p w:rsidR="006F6A34" w:rsidRPr="0047298A" w:rsidRDefault="006F6A34" w:rsidP="006F6A34">
      <w:r w:rsidRPr="0047298A">
        <w:t xml:space="preserve">Дается краткий обзор природных особенностей, условий хозяйственного освоения и антропогенного преобразования естественных ландшафтов Западной Сибири в связи с широким распространением болот и других водно-болотных угодий. Определяются проблемы и перспективы территориальной охраны природы в данном регионе. Рассматриваются основные направления и результаты охраны водно-болотных угодий. Проведен анализ существующей сети </w:t>
      </w:r>
      <w:proofErr w:type="spellStart"/>
      <w:r w:rsidRPr="0047298A">
        <w:t>Рамсарских</w:t>
      </w:r>
      <w:proofErr w:type="spellEnd"/>
      <w:r w:rsidRPr="0047298A">
        <w:t xml:space="preserve"> угодий в Западной Сибири. Особое внимание уделяется вопросам территориальной охраны Большого Васюганского болота – уникальной водно-болотной системы северного полушария планеты. Рассматривается прецедент представления сильно заболоченных ландшафтов </w:t>
      </w:r>
      <w:proofErr w:type="spellStart"/>
      <w:r w:rsidRPr="0047298A">
        <w:t>Западно-Сибирской</w:t>
      </w:r>
      <w:proofErr w:type="spellEnd"/>
      <w:r w:rsidRPr="0047298A">
        <w:t xml:space="preserve"> равнины в перечень объектов </w:t>
      </w:r>
      <w:r>
        <w:t>В</w:t>
      </w:r>
      <w:r w:rsidRPr="0047298A">
        <w:t xml:space="preserve">семирного наследия ЮНЕСКО. </w:t>
      </w:r>
    </w:p>
    <w:p w:rsidR="006F6A34" w:rsidRPr="0047298A" w:rsidRDefault="006F6A34" w:rsidP="006F6A34">
      <w:r w:rsidRPr="0047298A">
        <w:rPr>
          <w:i/>
        </w:rPr>
        <w:t>Ключевые слова</w:t>
      </w:r>
      <w:r w:rsidRPr="0047298A">
        <w:t xml:space="preserve">: водно-болотные угодья, болота, особо охраняемые природные территории, </w:t>
      </w:r>
      <w:proofErr w:type="spellStart"/>
      <w:r w:rsidRPr="0047298A">
        <w:t>Рамсарские</w:t>
      </w:r>
      <w:proofErr w:type="spellEnd"/>
      <w:r w:rsidRPr="0047298A">
        <w:t xml:space="preserve"> угодья, объекты всемирного наследия, Западная Сибирь.</w:t>
      </w:r>
    </w:p>
    <w:p w:rsidR="006F6A34" w:rsidRPr="0047298A" w:rsidRDefault="006F6A34" w:rsidP="006F6A34">
      <w:pPr>
        <w:jc w:val="center"/>
        <w:rPr>
          <w:szCs w:val="24"/>
        </w:rPr>
      </w:pPr>
    </w:p>
    <w:p w:rsidR="006F6A34" w:rsidRPr="0047298A" w:rsidRDefault="006F6A34" w:rsidP="006F6A34">
      <w:pPr>
        <w:spacing w:after="120"/>
        <w:jc w:val="center"/>
        <w:rPr>
          <w:b/>
          <w:szCs w:val="24"/>
        </w:rPr>
      </w:pPr>
      <w:r w:rsidRPr="0047298A">
        <w:rPr>
          <w:b/>
          <w:szCs w:val="24"/>
        </w:rPr>
        <w:t>Введение</w:t>
      </w:r>
    </w:p>
    <w:p w:rsidR="006F6A34" w:rsidRPr="0047298A" w:rsidRDefault="006F6A34" w:rsidP="006F6A34">
      <w:pPr>
        <w:rPr>
          <w:szCs w:val="24"/>
        </w:rPr>
      </w:pPr>
      <w:r w:rsidRPr="0047298A">
        <w:rPr>
          <w:szCs w:val="24"/>
        </w:rPr>
        <w:t xml:space="preserve">В последние десятилетия водно-болотные угодья обладают особым экологическим реноме. Среди множества причин, определяющих этот факт, отметим две, имеющие принципиальное значение в контексте рассматриваемого нами вопроса. Во-первых, вода – это источник жизни на планете, а разные типы водно-болотных экосистем – значимая часть ее биологического и ландшафтного разнообразия. Во-вторых, водно-болотные угодья, отличающиеся от других типов экосистем, постоянным или сезонным избыточным увлажнением, не только полезны, но и сложны для освоения, сильно динамичны и уязвимы по отношению к антропогенному вмешательству. Регионы с высокой долей водно-болотных угодий вполне справедливо соотносятся с представлением о мало населенных и потому наименее измененных человеком природных территориях и ландшафтах. </w:t>
      </w:r>
    </w:p>
    <w:p w:rsidR="006F6A34" w:rsidRPr="0047298A" w:rsidRDefault="006F6A34" w:rsidP="006F6A34">
      <w:pPr>
        <w:rPr>
          <w:szCs w:val="24"/>
        </w:rPr>
      </w:pPr>
      <w:r w:rsidRPr="0047298A">
        <w:rPr>
          <w:szCs w:val="24"/>
        </w:rPr>
        <w:t xml:space="preserve">Осознание особых биосферных функций водно-болотных угодий в современном мире с учетом их традиционного значения для жизнеобеспечения человека скорректировали основные направления организации охраны природы на планете. Водно-болотные угодья в </w:t>
      </w:r>
      <w:r w:rsidRPr="0047298A">
        <w:rPr>
          <w:szCs w:val="24"/>
        </w:rPr>
        <w:lastRenderedPageBreak/>
        <w:t xml:space="preserve">разных регионах мира стали рассматриваться как приоритетный природоохранный фонд. Регионы широкого распространения водно-болотных угодий, включая Западную Сибирь, обращают на себя внимание как зоны глобальных интересов сохранения природы [1, 2]. </w:t>
      </w:r>
    </w:p>
    <w:p w:rsidR="006F6A34" w:rsidRPr="0047298A" w:rsidRDefault="006F6A34" w:rsidP="006F6A34">
      <w:pPr>
        <w:rPr>
          <w:szCs w:val="24"/>
        </w:rPr>
      </w:pPr>
      <w:r w:rsidRPr="0047298A">
        <w:rPr>
          <w:szCs w:val="24"/>
        </w:rPr>
        <w:t xml:space="preserve">Высокая степень естественной динамичности водно-болотных угодий и уязвимости к антропогенным нарушениям при неизбежности их вовлечения в хозяйственный оборот обусловили разработку вопросов рационального использования разных типов водно-болотных угодий во всем мире [3]. При этом на фоне общемировых проблем в этой области были обозначены проблемы сохранения и рационального </w:t>
      </w:r>
      <w:proofErr w:type="gramStart"/>
      <w:r w:rsidRPr="0047298A">
        <w:rPr>
          <w:szCs w:val="24"/>
        </w:rPr>
        <w:t>использования</w:t>
      </w:r>
      <w:proofErr w:type="gramEnd"/>
      <w:r w:rsidRPr="0047298A">
        <w:rPr>
          <w:szCs w:val="24"/>
        </w:rPr>
        <w:t xml:space="preserve"> наиболее значимых по природным особенностям и условиям сохранности торфяных болот Западной Сибири.</w:t>
      </w:r>
    </w:p>
    <w:p w:rsidR="006F6A34" w:rsidRPr="0047298A" w:rsidRDefault="006F6A34" w:rsidP="006F6A34">
      <w:pPr>
        <w:rPr>
          <w:szCs w:val="24"/>
        </w:rPr>
      </w:pPr>
      <w:proofErr w:type="gramStart"/>
      <w:r w:rsidRPr="0047298A">
        <w:rPr>
          <w:szCs w:val="24"/>
        </w:rPr>
        <w:t xml:space="preserve">Как внутренняя </w:t>
      </w:r>
      <w:r>
        <w:rPr>
          <w:szCs w:val="24"/>
        </w:rPr>
        <w:t>(</w:t>
      </w:r>
      <w:r w:rsidRPr="0047298A">
        <w:rPr>
          <w:szCs w:val="24"/>
        </w:rPr>
        <w:t>региональная</w:t>
      </w:r>
      <w:r>
        <w:rPr>
          <w:szCs w:val="24"/>
        </w:rPr>
        <w:t>)</w:t>
      </w:r>
      <w:r w:rsidRPr="0047298A">
        <w:rPr>
          <w:szCs w:val="24"/>
        </w:rPr>
        <w:t xml:space="preserve"> проблема сохранения и рационального использования водно-болотных угодий в Западной Сибири стала актуальной в середине XX в</w:t>
      </w:r>
      <w:r>
        <w:rPr>
          <w:szCs w:val="24"/>
        </w:rPr>
        <w:t>.</w:t>
      </w:r>
      <w:r w:rsidRPr="0047298A">
        <w:rPr>
          <w:szCs w:val="24"/>
        </w:rPr>
        <w:t xml:space="preserve"> в связи с разведкой и эксплуатацией месторождений ископаемых углеводородов и развитием сопутствующей инфраструктуры, включая строительство городов и поселков, трубопроводов и автодорог.</w:t>
      </w:r>
      <w:proofErr w:type="gramEnd"/>
      <w:r w:rsidRPr="0047298A">
        <w:rPr>
          <w:szCs w:val="24"/>
        </w:rPr>
        <w:t xml:space="preserve"> Негативное влияние на </w:t>
      </w:r>
      <w:proofErr w:type="spellStart"/>
      <w:r w:rsidRPr="0047298A">
        <w:rPr>
          <w:szCs w:val="24"/>
        </w:rPr>
        <w:t>биоту</w:t>
      </w:r>
      <w:proofErr w:type="spellEnd"/>
      <w:r w:rsidRPr="0047298A">
        <w:rPr>
          <w:szCs w:val="24"/>
        </w:rPr>
        <w:t xml:space="preserve"> быстро развивающейся нефтегазовой индустрии заставило консолидировать усилия </w:t>
      </w:r>
      <w:r>
        <w:rPr>
          <w:szCs w:val="24"/>
        </w:rPr>
        <w:t xml:space="preserve">экологов </w:t>
      </w:r>
      <w:r w:rsidRPr="0047298A">
        <w:rPr>
          <w:szCs w:val="24"/>
        </w:rPr>
        <w:t xml:space="preserve">по выявлению значимых местообитаний для поддержания водоплавающих перелетных птиц. Угроза утраты биологического и ландшафтного разнообразия торфяных болот региона способствовала проявлению движения за сохранение наиболее ценных болотных систем [4, 5]. </w:t>
      </w:r>
      <w:proofErr w:type="spellStart"/>
      <w:proofErr w:type="gramStart"/>
      <w:r w:rsidRPr="0047298A">
        <w:rPr>
          <w:szCs w:val="24"/>
        </w:rPr>
        <w:t>Западно-сибирские</w:t>
      </w:r>
      <w:proofErr w:type="spellEnd"/>
      <w:proofErr w:type="gramEnd"/>
      <w:r w:rsidRPr="0047298A">
        <w:rPr>
          <w:szCs w:val="24"/>
        </w:rPr>
        <w:t xml:space="preserve"> болота нашли отражение в общероссийских концепциях по охране болот и программах развития сети </w:t>
      </w:r>
      <w:proofErr w:type="spellStart"/>
      <w:r w:rsidRPr="0047298A">
        <w:rPr>
          <w:szCs w:val="24"/>
        </w:rPr>
        <w:t>Рамсарских</w:t>
      </w:r>
      <w:proofErr w:type="spellEnd"/>
      <w:r w:rsidRPr="0047298A">
        <w:rPr>
          <w:szCs w:val="24"/>
        </w:rPr>
        <w:t xml:space="preserve"> угодий за счет включения торфяных болот в разных ландшафтно-географических регионах страны [6-8]. Вовлечение Западной Сибири в систему природоохранных действий, выполняемых в Российской Федерации в рамках исполнения обязательств перед международными конвенциями, позволило обратить внимание на природоохранные объекты и территории в этом регионе как объекты международной охраны природы [9, 10].</w:t>
      </w:r>
    </w:p>
    <w:p w:rsidR="006F6A34" w:rsidRPr="0047298A" w:rsidRDefault="006F6A34" w:rsidP="006F6A34">
      <w:pPr>
        <w:rPr>
          <w:szCs w:val="24"/>
        </w:rPr>
      </w:pPr>
      <w:r w:rsidRPr="0047298A">
        <w:rPr>
          <w:szCs w:val="24"/>
        </w:rPr>
        <w:t xml:space="preserve">   Природная уникальность Западной Сибири в смысле необычайно широкого распространения торфяных болот и других типов водно-болотных угодий не могла не отразиться на развитии здесь территориальной охраны природы [11]. Регион характеризуется своеобразными чертами развития региональной сети особо охраняемых природных территорий</w:t>
      </w:r>
      <w:r>
        <w:rPr>
          <w:szCs w:val="24"/>
        </w:rPr>
        <w:t xml:space="preserve"> (ООПТ)</w:t>
      </w:r>
      <w:r w:rsidRPr="0047298A">
        <w:rPr>
          <w:szCs w:val="24"/>
        </w:rPr>
        <w:t xml:space="preserve">. Все относительно крупные по площади </w:t>
      </w:r>
      <w:r>
        <w:rPr>
          <w:szCs w:val="24"/>
        </w:rPr>
        <w:t>ООПТ</w:t>
      </w:r>
      <w:r w:rsidRPr="0047298A">
        <w:rPr>
          <w:szCs w:val="24"/>
        </w:rPr>
        <w:t xml:space="preserve">, когда-либо создаваемые в Западной Сибири, включали в свои границы значительные площади болот и водных акваторий. И это происходило всегда, даже в то время, когда болота по большому счету воспринимались не столько как важные в экологическом смысле экосистемы, а большей частью как элементы природного ландшафта, негативно отражающиеся на его качестве. </w:t>
      </w:r>
    </w:p>
    <w:p w:rsidR="006F6A34" w:rsidRPr="0047298A" w:rsidRDefault="006F6A34" w:rsidP="006F6A34">
      <w:pPr>
        <w:rPr>
          <w:szCs w:val="24"/>
        </w:rPr>
      </w:pPr>
      <w:r w:rsidRPr="0047298A">
        <w:rPr>
          <w:szCs w:val="24"/>
        </w:rPr>
        <w:t xml:space="preserve">Сегодня водно-болотные угодья представляются важным структурным и функциональным элементом сети </w:t>
      </w:r>
      <w:r>
        <w:rPr>
          <w:szCs w:val="24"/>
        </w:rPr>
        <w:t>ООПТ</w:t>
      </w:r>
      <w:r w:rsidRPr="0047298A">
        <w:rPr>
          <w:szCs w:val="24"/>
        </w:rPr>
        <w:t xml:space="preserve"> Западной Сибири, являясь объектами непосредственной охраны или по традиции вовлекаясь в состав природно-заповедного фонда попутно. </w:t>
      </w:r>
      <w:proofErr w:type="gramStart"/>
      <w:r w:rsidRPr="0047298A">
        <w:rPr>
          <w:szCs w:val="24"/>
        </w:rPr>
        <w:t>Отдельные</w:t>
      </w:r>
      <w:proofErr w:type="gramEnd"/>
      <w:r w:rsidRPr="0047298A">
        <w:rPr>
          <w:szCs w:val="24"/>
        </w:rPr>
        <w:t xml:space="preserve"> из созданных в этом регионе </w:t>
      </w:r>
      <w:r>
        <w:rPr>
          <w:szCs w:val="24"/>
        </w:rPr>
        <w:t>ООПТ</w:t>
      </w:r>
      <w:r w:rsidRPr="0047298A">
        <w:rPr>
          <w:szCs w:val="24"/>
        </w:rPr>
        <w:t xml:space="preserve"> подпадают под юрисдикцию международных природоохранных действий, акцентирующих внимание на сохранении и рациональном использовании торфяных болот и других водно-болотных угодий [10]. </w:t>
      </w:r>
    </w:p>
    <w:p w:rsidR="006F6A34" w:rsidRPr="0047298A" w:rsidRDefault="006F6A34" w:rsidP="006F6A34">
      <w:pPr>
        <w:rPr>
          <w:szCs w:val="24"/>
        </w:rPr>
      </w:pPr>
      <w:r w:rsidRPr="0047298A">
        <w:rPr>
          <w:szCs w:val="24"/>
        </w:rPr>
        <w:t xml:space="preserve">Таким образом, организация охраны и планирование возможного использования водно-болотных угодий Западной Сибири в зависимости от уровня их природоохранной ценности осуществляется в процессе участия Российской Федерации в международных конвенциях и исполнения норм международного права, либо в рамках национального законодательства и региональных традиций. Последнее представляется особо важным для полного понимания значения водно-болотных угодий для человека и природы в данном регионе и, соответственно, для выбора способов управления ими в разных ландшафтно-географических и хозяйственных условиях. </w:t>
      </w:r>
    </w:p>
    <w:p w:rsidR="006F6A34" w:rsidRPr="0047298A" w:rsidRDefault="006F6A34" w:rsidP="006F6A34">
      <w:pPr>
        <w:rPr>
          <w:szCs w:val="24"/>
        </w:rPr>
      </w:pPr>
      <w:r w:rsidRPr="0047298A">
        <w:rPr>
          <w:szCs w:val="24"/>
        </w:rPr>
        <w:t>Целью настоящей работы является региональный обзор водно-болотных угодий Западной Сибири, проведенный по двум направлениям:</w:t>
      </w:r>
    </w:p>
    <w:p w:rsidR="006F6A34" w:rsidRPr="0047298A" w:rsidRDefault="006F6A34" w:rsidP="006F6A34">
      <w:pPr>
        <w:numPr>
          <w:ilvl w:val="0"/>
          <w:numId w:val="13"/>
        </w:numPr>
        <w:tabs>
          <w:tab w:val="left" w:pos="993"/>
        </w:tabs>
        <w:ind w:left="0" w:firstLine="709"/>
        <w:rPr>
          <w:szCs w:val="24"/>
        </w:rPr>
      </w:pPr>
      <w:r w:rsidRPr="0047298A">
        <w:rPr>
          <w:szCs w:val="24"/>
        </w:rPr>
        <w:t>общее распространение водно-болотных угодий и обусловленные этим экологические проблемы и преимущества;</w:t>
      </w:r>
    </w:p>
    <w:p w:rsidR="006F6A34" w:rsidRPr="0047298A" w:rsidRDefault="006F6A34" w:rsidP="006F6A34">
      <w:pPr>
        <w:numPr>
          <w:ilvl w:val="0"/>
          <w:numId w:val="13"/>
        </w:numPr>
        <w:tabs>
          <w:tab w:val="left" w:pos="993"/>
        </w:tabs>
        <w:ind w:left="0" w:firstLine="709"/>
        <w:rPr>
          <w:szCs w:val="24"/>
        </w:rPr>
      </w:pPr>
      <w:r w:rsidRPr="0047298A">
        <w:rPr>
          <w:szCs w:val="24"/>
        </w:rPr>
        <w:lastRenderedPageBreak/>
        <w:t>наиболее значимые действия по охране и обеспечению рационального использования водно-болотных угодий.</w:t>
      </w:r>
    </w:p>
    <w:p w:rsidR="006F6A34" w:rsidRPr="0047298A" w:rsidRDefault="006F6A34" w:rsidP="006F6A34">
      <w:pPr>
        <w:rPr>
          <w:b/>
          <w:szCs w:val="24"/>
        </w:rPr>
      </w:pPr>
    </w:p>
    <w:p w:rsidR="006F6A34" w:rsidRPr="0047298A" w:rsidRDefault="006F6A34" w:rsidP="006F6A34">
      <w:pPr>
        <w:spacing w:after="120"/>
        <w:jc w:val="center"/>
        <w:rPr>
          <w:b/>
          <w:szCs w:val="24"/>
        </w:rPr>
      </w:pPr>
      <w:r w:rsidRPr="0047298A">
        <w:rPr>
          <w:b/>
          <w:szCs w:val="24"/>
        </w:rPr>
        <w:t>Водно-болотные угодья Западной Сибири</w:t>
      </w:r>
    </w:p>
    <w:p w:rsidR="006F6A34" w:rsidRPr="0047298A" w:rsidRDefault="006F6A34" w:rsidP="006F6A34">
      <w:pPr>
        <w:rPr>
          <w:szCs w:val="24"/>
        </w:rPr>
      </w:pPr>
      <w:r w:rsidRPr="0047298A">
        <w:rPr>
          <w:szCs w:val="24"/>
        </w:rPr>
        <w:t xml:space="preserve">Западная Сибирь как географический регион может рассматриваться и как физико-географическая страна, и как комплекс субъектов Российской Федерации, связанных между собой традиционными транспортными потоками, социальными и хозяйственными отношениями. В первом случае речь идет о </w:t>
      </w:r>
      <w:proofErr w:type="spellStart"/>
      <w:r w:rsidRPr="0047298A">
        <w:rPr>
          <w:szCs w:val="24"/>
        </w:rPr>
        <w:t>Западно-Сибирской</w:t>
      </w:r>
      <w:proofErr w:type="spellEnd"/>
      <w:r w:rsidRPr="0047298A">
        <w:rPr>
          <w:szCs w:val="24"/>
        </w:rPr>
        <w:t xml:space="preserve"> равнине, естественными границами которой являются Уральские горы на западе, р. Енисей – на востоке, Казахский </w:t>
      </w:r>
      <w:proofErr w:type="spellStart"/>
      <w:r w:rsidRPr="0047298A">
        <w:rPr>
          <w:szCs w:val="24"/>
        </w:rPr>
        <w:t>мелкосопочник</w:t>
      </w:r>
      <w:proofErr w:type="spellEnd"/>
      <w:r w:rsidRPr="0047298A">
        <w:rPr>
          <w:szCs w:val="24"/>
        </w:rPr>
        <w:t xml:space="preserve"> и Алтай – на юге. Площадь </w:t>
      </w:r>
      <w:proofErr w:type="spellStart"/>
      <w:r w:rsidRPr="0047298A">
        <w:rPr>
          <w:szCs w:val="24"/>
        </w:rPr>
        <w:t>Западно-Сибирской</w:t>
      </w:r>
      <w:proofErr w:type="spellEnd"/>
      <w:r w:rsidRPr="0047298A">
        <w:rPr>
          <w:szCs w:val="24"/>
        </w:rPr>
        <w:t xml:space="preserve"> равнины 2745000 км</w:t>
      </w:r>
      <w:proofErr w:type="gramStart"/>
      <w:r w:rsidRPr="0047298A">
        <w:rPr>
          <w:szCs w:val="24"/>
          <w:vertAlign w:val="superscript"/>
        </w:rPr>
        <w:t>2</w:t>
      </w:r>
      <w:proofErr w:type="gramEnd"/>
      <w:r w:rsidRPr="0047298A">
        <w:rPr>
          <w:szCs w:val="24"/>
        </w:rPr>
        <w:t xml:space="preserve">. В границах административных регионов России, лежащих в бассейне р. Оби и по традиции представляющих </w:t>
      </w:r>
      <w:proofErr w:type="spellStart"/>
      <w:r w:rsidRPr="0047298A">
        <w:rPr>
          <w:szCs w:val="24"/>
        </w:rPr>
        <w:t>Западно-Сибирский</w:t>
      </w:r>
      <w:proofErr w:type="spellEnd"/>
      <w:r w:rsidRPr="0047298A">
        <w:rPr>
          <w:szCs w:val="24"/>
        </w:rPr>
        <w:t xml:space="preserve"> экономико-географический регион, площадь Западной Сибири составляет 2427200 км</w:t>
      </w:r>
      <w:proofErr w:type="gramStart"/>
      <w:r w:rsidRPr="0047298A">
        <w:rPr>
          <w:szCs w:val="24"/>
          <w:vertAlign w:val="superscript"/>
        </w:rPr>
        <w:t>2</w:t>
      </w:r>
      <w:proofErr w:type="gramEnd"/>
      <w:r w:rsidRPr="0047298A">
        <w:rPr>
          <w:szCs w:val="24"/>
        </w:rPr>
        <w:t xml:space="preserve"> [12].</w:t>
      </w:r>
    </w:p>
    <w:p w:rsidR="006F6A34" w:rsidRPr="0047298A" w:rsidRDefault="006F6A34" w:rsidP="006F6A34">
      <w:pPr>
        <w:rPr>
          <w:szCs w:val="24"/>
        </w:rPr>
      </w:pPr>
      <w:proofErr w:type="spellStart"/>
      <w:r w:rsidRPr="0047298A">
        <w:rPr>
          <w:szCs w:val="24"/>
        </w:rPr>
        <w:t>Западно-Сибирская</w:t>
      </w:r>
      <w:proofErr w:type="spellEnd"/>
      <w:r w:rsidRPr="0047298A">
        <w:rPr>
          <w:szCs w:val="24"/>
        </w:rPr>
        <w:t xml:space="preserve"> равнина – самый большой по площади физико-географический регион мира с широким распространением водно-болотных угодий. Она занимает первое место в списке из 11 крупнейших водно-болотных систем планеты (</w:t>
      </w:r>
      <w:r w:rsidRPr="0047298A">
        <w:rPr>
          <w:i/>
          <w:szCs w:val="24"/>
        </w:rPr>
        <w:t>табл. 1</w:t>
      </w:r>
      <w:r w:rsidRPr="0047298A">
        <w:rPr>
          <w:szCs w:val="24"/>
        </w:rPr>
        <w:t xml:space="preserve">), оставляя за собой всемирно известный бассейн р. Амазонки. Ее преимущество настолько существенно, что на нем следует остановиться: площадь </w:t>
      </w:r>
      <w:proofErr w:type="spellStart"/>
      <w:r w:rsidRPr="0047298A">
        <w:rPr>
          <w:szCs w:val="24"/>
        </w:rPr>
        <w:t>Западно-Сибирской</w:t>
      </w:r>
      <w:proofErr w:type="spellEnd"/>
      <w:r w:rsidRPr="0047298A">
        <w:rPr>
          <w:szCs w:val="24"/>
        </w:rPr>
        <w:t xml:space="preserve"> равнины в Северной Евразии превышает размеры площади бассейна р. Амазонки в Южной Америке примерно на 1 </w:t>
      </w:r>
      <w:proofErr w:type="spellStart"/>
      <w:proofErr w:type="gramStart"/>
      <w:r w:rsidRPr="0047298A">
        <w:rPr>
          <w:szCs w:val="24"/>
        </w:rPr>
        <w:t>млн</w:t>
      </w:r>
      <w:proofErr w:type="spellEnd"/>
      <w:proofErr w:type="gramEnd"/>
      <w:r w:rsidRPr="0047298A">
        <w:rPr>
          <w:szCs w:val="24"/>
        </w:rPr>
        <w:t xml:space="preserve"> км</w:t>
      </w:r>
      <w:r w:rsidRPr="0047298A">
        <w:rPr>
          <w:szCs w:val="24"/>
          <w:vertAlign w:val="superscript"/>
        </w:rPr>
        <w:t>2</w:t>
      </w:r>
      <w:r w:rsidRPr="0047298A">
        <w:rPr>
          <w:szCs w:val="24"/>
        </w:rPr>
        <w:t xml:space="preserve">. Дает ли это какие-либо дополнительные дивиденды нашему региону в контексте предоставления им </w:t>
      </w:r>
      <w:proofErr w:type="spellStart"/>
      <w:r w:rsidRPr="0047298A">
        <w:rPr>
          <w:szCs w:val="24"/>
        </w:rPr>
        <w:t>экосистемных</w:t>
      </w:r>
      <w:proofErr w:type="spellEnd"/>
      <w:r w:rsidRPr="0047298A">
        <w:rPr>
          <w:szCs w:val="24"/>
        </w:rPr>
        <w:t xml:space="preserve"> экологических услуг [13]?</w:t>
      </w:r>
    </w:p>
    <w:p w:rsidR="006F6A34" w:rsidRPr="0047298A" w:rsidRDefault="006F6A34" w:rsidP="006F6A34">
      <w:pPr>
        <w:rPr>
          <w:szCs w:val="24"/>
        </w:rPr>
      </w:pPr>
      <w:r w:rsidRPr="0047298A">
        <w:rPr>
          <w:szCs w:val="24"/>
        </w:rPr>
        <w:t xml:space="preserve">Вопрос вполне закономерен, поскольку именно к сравнению с Амазонским бассейном обращались сибирские ученые [4, 14], впервые обосновывая необходимость особой охраны болот на </w:t>
      </w:r>
      <w:proofErr w:type="spellStart"/>
      <w:proofErr w:type="gramStart"/>
      <w:r w:rsidRPr="0047298A">
        <w:rPr>
          <w:szCs w:val="24"/>
        </w:rPr>
        <w:t>Обь-Иртышском</w:t>
      </w:r>
      <w:proofErr w:type="spellEnd"/>
      <w:proofErr w:type="gramEnd"/>
      <w:r w:rsidRPr="0047298A">
        <w:rPr>
          <w:szCs w:val="24"/>
        </w:rPr>
        <w:t xml:space="preserve"> водоразделе. Ответ, ожидаемо положительный, поскольку предполагается, что речь идет о </w:t>
      </w:r>
      <w:proofErr w:type="spellStart"/>
      <w:r w:rsidRPr="0047298A">
        <w:rPr>
          <w:szCs w:val="24"/>
        </w:rPr>
        <w:t>заторфованных</w:t>
      </w:r>
      <w:proofErr w:type="spellEnd"/>
      <w:r w:rsidRPr="0047298A">
        <w:rPr>
          <w:szCs w:val="24"/>
        </w:rPr>
        <w:t xml:space="preserve"> территориях, участвующих в процессе депонирования углерода.</w:t>
      </w:r>
    </w:p>
    <w:p w:rsidR="006F6A34" w:rsidRPr="0047298A" w:rsidRDefault="006F6A34" w:rsidP="006F6A34">
      <w:pPr>
        <w:rPr>
          <w:szCs w:val="24"/>
        </w:rPr>
      </w:pPr>
      <w:r w:rsidRPr="0047298A">
        <w:rPr>
          <w:szCs w:val="24"/>
        </w:rPr>
        <w:t xml:space="preserve">Действительно, значительная часть территории </w:t>
      </w:r>
      <w:proofErr w:type="spellStart"/>
      <w:r w:rsidRPr="0047298A">
        <w:rPr>
          <w:szCs w:val="24"/>
        </w:rPr>
        <w:t>Западно-Сибирской</w:t>
      </w:r>
      <w:proofErr w:type="spellEnd"/>
      <w:r w:rsidRPr="0047298A">
        <w:rPr>
          <w:szCs w:val="24"/>
        </w:rPr>
        <w:t xml:space="preserve"> равнины занята торфяными болотами, очевидным экологическим сервисом которых является особая роль в углеродном цикле и регулировании глобального климата. По имеющимся оценкам [1], торфяники Западной Сибири представляют около 23% площади бореальных и субарктических торфяников Евразии и Северной Америки и от 17% до 28% содержащихся в них запасов углерода. На долю </w:t>
      </w:r>
      <w:proofErr w:type="spellStart"/>
      <w:proofErr w:type="gramStart"/>
      <w:r w:rsidRPr="0047298A">
        <w:rPr>
          <w:szCs w:val="24"/>
        </w:rPr>
        <w:t>западно-сибирских</w:t>
      </w:r>
      <w:proofErr w:type="spellEnd"/>
      <w:proofErr w:type="gramEnd"/>
      <w:r w:rsidRPr="0047298A">
        <w:rPr>
          <w:szCs w:val="24"/>
        </w:rPr>
        <w:t xml:space="preserve"> торфяников приходится от 24% до 35% ежегодной аккумуляции углерода в северных торфяниках мира.</w:t>
      </w:r>
    </w:p>
    <w:p w:rsidR="006F6A34" w:rsidRPr="0047298A" w:rsidRDefault="006F6A34" w:rsidP="006F6A34">
      <w:pPr>
        <w:rPr>
          <w:szCs w:val="24"/>
        </w:rPr>
      </w:pPr>
      <w:r w:rsidRPr="0047298A">
        <w:rPr>
          <w:szCs w:val="24"/>
        </w:rPr>
        <w:t xml:space="preserve">Амазонский бассейн, вследствие высокой скорости разложения органики, несмотря на значительные показатели первичной продуктивности влажных </w:t>
      </w:r>
      <w:proofErr w:type="gramStart"/>
      <w:r w:rsidRPr="0047298A">
        <w:rPr>
          <w:szCs w:val="24"/>
        </w:rPr>
        <w:t>лугов</w:t>
      </w:r>
      <w:proofErr w:type="gramEnd"/>
      <w:r w:rsidRPr="0047298A">
        <w:rPr>
          <w:szCs w:val="24"/>
        </w:rPr>
        <w:t xml:space="preserve"> и болот (до 50-100 т/га в год), напротив, мало способствует длительному связыванию органического углерода [15]. Ежегодно р. Амазонке в Атлантический океан транспортируется более 100 </w:t>
      </w:r>
      <w:proofErr w:type="spellStart"/>
      <w:proofErr w:type="gramStart"/>
      <w:r w:rsidRPr="0047298A">
        <w:rPr>
          <w:szCs w:val="24"/>
        </w:rPr>
        <w:t>млн</w:t>
      </w:r>
      <w:proofErr w:type="spellEnd"/>
      <w:proofErr w:type="gramEnd"/>
      <w:r w:rsidRPr="0047298A">
        <w:rPr>
          <w:szCs w:val="24"/>
        </w:rPr>
        <w:t xml:space="preserve"> тонн частиц углерода, что составляет одну десятую мирового стока органического углерода в крупных реках. Доля этого стока, остающегося храниться в отложениях, неизвестна [1].</w:t>
      </w:r>
    </w:p>
    <w:p w:rsidR="006F6A34" w:rsidRPr="0047298A" w:rsidRDefault="006F6A34" w:rsidP="006F6A34">
      <w:pPr>
        <w:rPr>
          <w:szCs w:val="24"/>
        </w:rPr>
      </w:pPr>
      <w:proofErr w:type="gramStart"/>
      <w:r w:rsidRPr="0047298A">
        <w:rPr>
          <w:szCs w:val="24"/>
        </w:rPr>
        <w:t xml:space="preserve">Таким образом, роль Амазонской и </w:t>
      </w:r>
      <w:proofErr w:type="spellStart"/>
      <w:r w:rsidRPr="0047298A">
        <w:rPr>
          <w:szCs w:val="24"/>
        </w:rPr>
        <w:t>Западно-Сибирской</w:t>
      </w:r>
      <w:proofErr w:type="spellEnd"/>
      <w:r w:rsidRPr="0047298A">
        <w:rPr>
          <w:szCs w:val="24"/>
        </w:rPr>
        <w:t xml:space="preserve"> низменных равнин на планете огромна, но функционально принципиально различна.</w:t>
      </w:r>
      <w:proofErr w:type="gramEnd"/>
      <w:r w:rsidRPr="0047298A">
        <w:rPr>
          <w:szCs w:val="24"/>
        </w:rPr>
        <w:t xml:space="preserve"> Если Амазонский регион поддерживает природный круговорот углерода на планете, выступая гарантом его стабильности [16], то Западная Сибирь при значительно более низких темпах потребления углерода в процессе фотосинтеза зеленых растений оставляет его на своей территории, депонируя в торфяных залежах болот. Благодаря широкому распространению болотных экосистем, отторгающих в процессе своего функционирования часть органического углерода из свободной миграции в природных средах, </w:t>
      </w:r>
      <w:proofErr w:type="spellStart"/>
      <w:r w:rsidRPr="0047298A">
        <w:rPr>
          <w:szCs w:val="24"/>
        </w:rPr>
        <w:t>Западно-Сибирский</w:t>
      </w:r>
      <w:proofErr w:type="spellEnd"/>
      <w:r w:rsidRPr="0047298A">
        <w:rPr>
          <w:szCs w:val="24"/>
        </w:rPr>
        <w:t xml:space="preserve"> регион противодействует процессам техногенного изменения баланса углерода на планете.</w:t>
      </w:r>
    </w:p>
    <w:p w:rsidR="006F6A34" w:rsidRPr="0047298A" w:rsidRDefault="006F6A34" w:rsidP="006F6A34">
      <w:pPr>
        <w:rPr>
          <w:szCs w:val="24"/>
        </w:rPr>
      </w:pPr>
      <w:r w:rsidRPr="0047298A">
        <w:rPr>
          <w:szCs w:val="24"/>
        </w:rPr>
        <w:t xml:space="preserve">Болота на территории </w:t>
      </w:r>
      <w:proofErr w:type="spellStart"/>
      <w:r w:rsidRPr="0047298A">
        <w:rPr>
          <w:szCs w:val="24"/>
        </w:rPr>
        <w:t>Западно-Сибирской</w:t>
      </w:r>
      <w:proofErr w:type="spellEnd"/>
      <w:r w:rsidRPr="0047298A">
        <w:rPr>
          <w:szCs w:val="24"/>
        </w:rPr>
        <w:t xml:space="preserve"> равнины залегают на геоморфологических поверхностях разных типов и возраста. Они формируются в депрессиях рельефа, осваивают низкие и приподнятые равнины. В зависимости от ландшафтно-геоморфологических </w:t>
      </w:r>
      <w:r w:rsidRPr="0047298A">
        <w:rPr>
          <w:szCs w:val="24"/>
        </w:rPr>
        <w:lastRenderedPageBreak/>
        <w:t xml:space="preserve">условий болота данного региона </w:t>
      </w:r>
      <w:proofErr w:type="gramStart"/>
      <w:r w:rsidRPr="0047298A">
        <w:rPr>
          <w:szCs w:val="24"/>
        </w:rPr>
        <w:t>весьма различны</w:t>
      </w:r>
      <w:proofErr w:type="gramEnd"/>
      <w:r w:rsidRPr="0047298A">
        <w:rPr>
          <w:szCs w:val="24"/>
        </w:rPr>
        <w:t xml:space="preserve"> по типам и режимам водного и минерального питания, характеру растительности и общему физиономическому облику. Уникальным для Западной Сибири явлением является формирование обширных водораздельных болот, представляющих собой слившиеся в единую систему некогда локальные, часто генетически различные очаги </w:t>
      </w:r>
      <w:proofErr w:type="spellStart"/>
      <w:r w:rsidRPr="0047298A">
        <w:rPr>
          <w:szCs w:val="24"/>
        </w:rPr>
        <w:t>болотообразования</w:t>
      </w:r>
      <w:proofErr w:type="spellEnd"/>
      <w:r w:rsidRPr="0047298A">
        <w:rPr>
          <w:szCs w:val="24"/>
        </w:rPr>
        <w:t xml:space="preserve"> [17-20]. В отдельных районах Западной Сибири болота практически полностью занимают плоские междуречные пространства, абсолютно доминируя в составе местных ландшафтов и направляя ход развития природы [12, 21-22].</w:t>
      </w:r>
    </w:p>
    <w:p w:rsidR="006F6A34" w:rsidRPr="0047298A" w:rsidRDefault="006F6A34" w:rsidP="006F6A34">
      <w:pPr>
        <w:rPr>
          <w:szCs w:val="24"/>
        </w:rPr>
      </w:pPr>
      <w:r w:rsidRPr="0047298A">
        <w:rPr>
          <w:szCs w:val="24"/>
        </w:rPr>
        <w:t xml:space="preserve">Охватывая географическое пространство </w:t>
      </w:r>
      <w:proofErr w:type="spellStart"/>
      <w:r w:rsidRPr="0047298A">
        <w:rPr>
          <w:szCs w:val="24"/>
        </w:rPr>
        <w:t>Западно-Сибирской</w:t>
      </w:r>
      <w:proofErr w:type="spellEnd"/>
      <w:r w:rsidRPr="0047298A">
        <w:rPr>
          <w:szCs w:val="24"/>
        </w:rPr>
        <w:t xml:space="preserve"> равнины, соседствуя и взаимодействуя между собой, разные типы болот и других водно-болотных угодий образуют здесь обширную непрерывную сеть (</w:t>
      </w:r>
      <w:r w:rsidRPr="0047298A">
        <w:rPr>
          <w:i/>
          <w:szCs w:val="24"/>
        </w:rPr>
        <w:t>рис. 1</w:t>
      </w:r>
      <w:r>
        <w:rPr>
          <w:i/>
          <w:szCs w:val="24"/>
        </w:rPr>
        <w:t>, вклейка</w:t>
      </w:r>
      <w:r w:rsidRPr="0047298A">
        <w:rPr>
          <w:szCs w:val="24"/>
        </w:rPr>
        <w:t>). Единство этой сети обеспечивается широкой долиной реки Оби, а также пойменными и надпойменными террасами ее многочисленных притоков.</w:t>
      </w:r>
    </w:p>
    <w:p w:rsidR="006F6A34" w:rsidRPr="0047298A" w:rsidRDefault="006F6A34" w:rsidP="006F6A34">
      <w:pPr>
        <w:rPr>
          <w:szCs w:val="24"/>
        </w:rPr>
      </w:pPr>
      <w:r w:rsidRPr="0047298A">
        <w:rPr>
          <w:szCs w:val="24"/>
        </w:rPr>
        <w:t xml:space="preserve">Система водно-болотных угодий Западной Сибири является стратегическим источником пресной воды, удерживаемой болотами в малоподвижном состоянии [23- 24]. В то же время болота поддерживают водность магистральных рек водосборной системы Оби и Иртыша, которые в своем среднем и нижнем течении принимают многочисленные притоки, стекающие с заболоченных водоразделов. </w:t>
      </w:r>
    </w:p>
    <w:p w:rsidR="006F6A34" w:rsidRPr="0047298A" w:rsidRDefault="006F6A34" w:rsidP="006F6A34">
      <w:pPr>
        <w:rPr>
          <w:szCs w:val="24"/>
        </w:rPr>
      </w:pPr>
      <w:r w:rsidRPr="0047298A">
        <w:rPr>
          <w:szCs w:val="24"/>
        </w:rPr>
        <w:t>Долины Оби и Иртыша, вместе образующих крупнейшую речную систему Евразии, являются главным миграционным коридором Западной Сибири, направляющим потоки вещества и энергии. Обь считается самой протяженной рекой в России и второй по протяженности рекой в Азии.</w:t>
      </w:r>
    </w:p>
    <w:p w:rsidR="006F6A34" w:rsidRPr="0047298A" w:rsidRDefault="006F6A34" w:rsidP="006F6A34">
      <w:pPr>
        <w:rPr>
          <w:szCs w:val="24"/>
        </w:rPr>
      </w:pPr>
      <w:r w:rsidRPr="0047298A">
        <w:rPr>
          <w:szCs w:val="24"/>
        </w:rPr>
        <w:t xml:space="preserve">Уступая Амазонке по среднему расходу воды более чем в 17 раз, по твердому стоку примерно в 20 раз, Обь смогла сформировать миграционный коридор трансконтинентального значения. Истоки главных рек </w:t>
      </w:r>
      <w:proofErr w:type="spellStart"/>
      <w:r w:rsidRPr="0047298A">
        <w:rPr>
          <w:szCs w:val="24"/>
        </w:rPr>
        <w:t>Обь-Иртышского</w:t>
      </w:r>
      <w:proofErr w:type="spellEnd"/>
      <w:r w:rsidRPr="0047298A">
        <w:rPr>
          <w:szCs w:val="24"/>
        </w:rPr>
        <w:t xml:space="preserve"> бассейна примыкают к области горных поднятий, где находится </w:t>
      </w:r>
      <w:proofErr w:type="gramStart"/>
      <w:r w:rsidRPr="0047298A">
        <w:rPr>
          <w:szCs w:val="24"/>
        </w:rPr>
        <w:t>евразийский</w:t>
      </w:r>
      <w:proofErr w:type="gramEnd"/>
      <w:r w:rsidRPr="0047298A">
        <w:rPr>
          <w:szCs w:val="24"/>
        </w:rPr>
        <w:t xml:space="preserve"> </w:t>
      </w:r>
      <w:proofErr w:type="spellStart"/>
      <w:r w:rsidRPr="0047298A">
        <w:rPr>
          <w:szCs w:val="24"/>
        </w:rPr>
        <w:t>мегаводораздел</w:t>
      </w:r>
      <w:proofErr w:type="spellEnd"/>
      <w:r w:rsidRPr="0047298A">
        <w:rPr>
          <w:szCs w:val="24"/>
        </w:rPr>
        <w:t xml:space="preserve">. Обь практически полностью пересекает северный </w:t>
      </w:r>
      <w:proofErr w:type="spellStart"/>
      <w:r w:rsidRPr="0047298A">
        <w:rPr>
          <w:szCs w:val="24"/>
        </w:rPr>
        <w:t>макросклон</w:t>
      </w:r>
      <w:proofErr w:type="spellEnd"/>
      <w:r w:rsidRPr="0047298A">
        <w:rPr>
          <w:szCs w:val="24"/>
        </w:rPr>
        <w:t xml:space="preserve"> Евразийского материка и впадает в холодное арктическое море (</w:t>
      </w:r>
      <w:proofErr w:type="gramStart"/>
      <w:r>
        <w:rPr>
          <w:szCs w:val="24"/>
        </w:rPr>
        <w:t>см</w:t>
      </w:r>
      <w:proofErr w:type="gramEnd"/>
      <w:r>
        <w:rPr>
          <w:szCs w:val="24"/>
        </w:rPr>
        <w:t xml:space="preserve">. </w:t>
      </w:r>
      <w:r w:rsidRPr="004441AB">
        <w:rPr>
          <w:szCs w:val="24"/>
        </w:rPr>
        <w:t>рис. 1</w:t>
      </w:r>
      <w:r w:rsidRPr="0047298A">
        <w:rPr>
          <w:szCs w:val="24"/>
        </w:rPr>
        <w:t xml:space="preserve">). Направление широкой долины р. Оби и других рек северной половины Западной Сибири благоприятствует </w:t>
      </w:r>
      <w:proofErr w:type="spellStart"/>
      <w:r w:rsidRPr="0047298A">
        <w:rPr>
          <w:szCs w:val="24"/>
        </w:rPr>
        <w:t>субмеридиональной</w:t>
      </w:r>
      <w:proofErr w:type="spellEnd"/>
      <w:r w:rsidRPr="0047298A">
        <w:rPr>
          <w:szCs w:val="24"/>
        </w:rPr>
        <w:t xml:space="preserve"> циркуляции атмосферы, являющейся характерной чертой регионального климата этой территории и наиболее активно проявляющейся в переходные сезоны года. </w:t>
      </w:r>
    </w:p>
    <w:p w:rsidR="006F6A34" w:rsidRPr="0047298A" w:rsidRDefault="006F6A34" w:rsidP="006F6A34">
      <w:pPr>
        <w:rPr>
          <w:szCs w:val="24"/>
        </w:rPr>
      </w:pPr>
      <w:r w:rsidRPr="0047298A">
        <w:rPr>
          <w:szCs w:val="24"/>
        </w:rPr>
        <w:t xml:space="preserve">Очертания обской долины и других водных путей </w:t>
      </w:r>
      <w:proofErr w:type="spellStart"/>
      <w:proofErr w:type="gramStart"/>
      <w:r w:rsidRPr="0047298A">
        <w:rPr>
          <w:szCs w:val="24"/>
        </w:rPr>
        <w:t>Обь-Иртышского</w:t>
      </w:r>
      <w:proofErr w:type="spellEnd"/>
      <w:proofErr w:type="gramEnd"/>
      <w:r w:rsidRPr="0047298A">
        <w:rPr>
          <w:szCs w:val="24"/>
        </w:rPr>
        <w:t xml:space="preserve"> бассейна служат значимыми ориентирами для осуществления трансконтинентальных миграций водоплавающих перелетных птиц, ежегодно устремляющихся к традиционным местам линьки и гнездования в северных широтах. В систему миграционных коридоров </w:t>
      </w:r>
      <w:proofErr w:type="spellStart"/>
      <w:r w:rsidRPr="0047298A">
        <w:rPr>
          <w:szCs w:val="24"/>
        </w:rPr>
        <w:t>биоты</w:t>
      </w:r>
      <w:proofErr w:type="spellEnd"/>
      <w:r w:rsidRPr="0047298A">
        <w:rPr>
          <w:szCs w:val="24"/>
        </w:rPr>
        <w:t xml:space="preserve"> на территории Западной Сибири вовлекаются водораздельные болотные системы [4]. Они привлекают внимание обилием открытых водных поверхностей, являющихся неотъемлемым атрибутом озерно-займищных ландшафтов лесостепной зоны и комплексных верховых болот в зоне тайги, и формируют набор жизненно важных местообитаний для отдыха и кормежки на пролете.  </w:t>
      </w:r>
    </w:p>
    <w:p w:rsidR="006F6A34" w:rsidRPr="0047298A" w:rsidRDefault="006F6A34" w:rsidP="006F6A34">
      <w:pPr>
        <w:rPr>
          <w:szCs w:val="24"/>
        </w:rPr>
      </w:pPr>
      <w:r w:rsidRPr="0047298A">
        <w:rPr>
          <w:szCs w:val="24"/>
        </w:rPr>
        <w:t xml:space="preserve">Водно-болотные угодья до настоящего времени корректируют освоение и заселение территории Западной Сибири </w:t>
      </w:r>
      <w:r w:rsidRPr="0047298A">
        <w:rPr>
          <w:rFonts w:eastAsia="MS Mincho"/>
          <w:szCs w:val="24"/>
        </w:rPr>
        <w:t>[25-26]</w:t>
      </w:r>
      <w:r w:rsidRPr="0047298A">
        <w:rPr>
          <w:szCs w:val="24"/>
        </w:rPr>
        <w:t xml:space="preserve">. Широкое распространение болот издавна являлось непреодолимым препятствием хозяйственного использования и заселения региона, водные магистрали, напротив, выступали в роли транспортных коридоров для перемещения человека. Вдоль сибирских рек кочевали разные племена и народы, осваивая бескрайние просторы Сибири, подыскивая себе удобное пристанище или минуя ее территорию в надежде найти лучшие земли. Русские ученые-естествоиспытатели называли Сибирь не иначе, как местом постоянного «брожения народов» [27]. По системе рек Обского бассейна еще пару веков назад функционировал водный путь из Европы в Китай. </w:t>
      </w:r>
    </w:p>
    <w:p w:rsidR="006F6A34" w:rsidRPr="0047298A" w:rsidRDefault="006F6A34" w:rsidP="006F6A34">
      <w:pPr>
        <w:rPr>
          <w:szCs w:val="24"/>
        </w:rPr>
      </w:pPr>
      <w:r w:rsidRPr="0047298A">
        <w:rPr>
          <w:szCs w:val="24"/>
        </w:rPr>
        <w:t xml:space="preserve">Сегодня плотность населения в административных регионах Западной Сибири закономерно снижается в северном направлении по мере снижения качества биоклиматических ресурсов и увеличения площади </w:t>
      </w:r>
      <w:proofErr w:type="spellStart"/>
      <w:r w:rsidRPr="0047298A">
        <w:rPr>
          <w:szCs w:val="24"/>
        </w:rPr>
        <w:t>переувлажненных</w:t>
      </w:r>
      <w:proofErr w:type="spellEnd"/>
      <w:r w:rsidRPr="0047298A">
        <w:rPr>
          <w:szCs w:val="24"/>
        </w:rPr>
        <w:t xml:space="preserve"> земель. По </w:t>
      </w:r>
      <w:r w:rsidRPr="0047298A">
        <w:rPr>
          <w:szCs w:val="24"/>
        </w:rPr>
        <w:lastRenderedPageBreak/>
        <w:t>статистическим данным за 2010 г</w:t>
      </w:r>
      <w:r>
        <w:rPr>
          <w:szCs w:val="24"/>
        </w:rPr>
        <w:t>.</w:t>
      </w:r>
      <w:r w:rsidRPr="0047298A">
        <w:rPr>
          <w:szCs w:val="24"/>
        </w:rPr>
        <w:t xml:space="preserve"> средняя плотность населения в Томской области составила 3,31 чел./км</w:t>
      </w:r>
      <w:proofErr w:type="gramStart"/>
      <w:r w:rsidRPr="0047298A">
        <w:rPr>
          <w:szCs w:val="24"/>
          <w:vertAlign w:val="superscript"/>
        </w:rPr>
        <w:t>2</w:t>
      </w:r>
      <w:proofErr w:type="gramEnd"/>
      <w:r w:rsidRPr="0047298A">
        <w:rPr>
          <w:szCs w:val="24"/>
        </w:rPr>
        <w:t>, в Ханты-Мансийском – 2,93 чел./км</w:t>
      </w:r>
      <w:r w:rsidRPr="0047298A">
        <w:rPr>
          <w:szCs w:val="24"/>
          <w:vertAlign w:val="superscript"/>
        </w:rPr>
        <w:t>2</w:t>
      </w:r>
      <w:r w:rsidRPr="0047298A">
        <w:rPr>
          <w:szCs w:val="24"/>
        </w:rPr>
        <w:t>, а в Ямало-Ненецком автономном округе – только 0,70 чел./км</w:t>
      </w:r>
      <w:r w:rsidRPr="0047298A">
        <w:rPr>
          <w:szCs w:val="24"/>
          <w:vertAlign w:val="superscript"/>
        </w:rPr>
        <w:t>2</w:t>
      </w:r>
      <w:r w:rsidRPr="0047298A">
        <w:rPr>
          <w:szCs w:val="24"/>
        </w:rPr>
        <w:t xml:space="preserve">. В то же время вдоль р. Оби и низовьях ее крупных притоков, где размещается абсолютное большинство постоянных населенных пунктов Западной Сибири, плотность населения может быть на порядок выше. </w:t>
      </w:r>
    </w:p>
    <w:p w:rsidR="006F6A34" w:rsidRPr="0047298A" w:rsidRDefault="006F6A34" w:rsidP="006F6A34">
      <w:pPr>
        <w:rPr>
          <w:szCs w:val="24"/>
        </w:rPr>
      </w:pPr>
      <w:r w:rsidRPr="0047298A">
        <w:rPr>
          <w:szCs w:val="24"/>
        </w:rPr>
        <w:t xml:space="preserve">Заболоченные междуречные пространства </w:t>
      </w:r>
      <w:proofErr w:type="spellStart"/>
      <w:r w:rsidRPr="0047298A">
        <w:rPr>
          <w:szCs w:val="24"/>
        </w:rPr>
        <w:t>Западно-Сибирской</w:t>
      </w:r>
      <w:proofErr w:type="spellEnd"/>
      <w:r w:rsidRPr="0047298A">
        <w:rPr>
          <w:szCs w:val="24"/>
        </w:rPr>
        <w:t xml:space="preserve"> равнины практически не затрагивались традиционными формами хозяйствования и до сих пор могут представлять интерес в природоохранном отношении, выступая как пространственный резерв для развития системы особо охраняемых природных территорий. Макроструктура географического рисунка водно-болотных угодий позволяет говорить о Западной Сибири как о регионе, где в процессе развития его природы сформировалась пространственно и функционально взаимосвязанная система водно-болотных угодий (</w:t>
      </w:r>
      <w:proofErr w:type="gramStart"/>
      <w:r>
        <w:rPr>
          <w:szCs w:val="24"/>
        </w:rPr>
        <w:t>см</w:t>
      </w:r>
      <w:proofErr w:type="gramEnd"/>
      <w:r>
        <w:rPr>
          <w:szCs w:val="24"/>
        </w:rPr>
        <w:t xml:space="preserve">. </w:t>
      </w:r>
      <w:r w:rsidRPr="0047298A">
        <w:rPr>
          <w:i/>
          <w:szCs w:val="24"/>
        </w:rPr>
        <w:t>рис. 1</w:t>
      </w:r>
      <w:r w:rsidRPr="0047298A">
        <w:rPr>
          <w:szCs w:val="24"/>
        </w:rPr>
        <w:t>). Это и есть созданный природой экологический каркас [28], определяющий состояние и условия развития региона и объединяющий между собой разные формы и категории охраны природы [11].</w:t>
      </w:r>
    </w:p>
    <w:p w:rsidR="006F6A34" w:rsidRPr="0047298A" w:rsidRDefault="006F6A34" w:rsidP="006F6A34">
      <w:pPr>
        <w:rPr>
          <w:szCs w:val="24"/>
        </w:rPr>
      </w:pPr>
    </w:p>
    <w:p w:rsidR="006F6A34" w:rsidRPr="0047298A" w:rsidRDefault="006F6A34" w:rsidP="006F6A34">
      <w:pPr>
        <w:spacing w:after="120"/>
        <w:jc w:val="center"/>
        <w:rPr>
          <w:b/>
          <w:szCs w:val="24"/>
        </w:rPr>
      </w:pPr>
      <w:r w:rsidRPr="0047298A">
        <w:rPr>
          <w:b/>
          <w:szCs w:val="24"/>
        </w:rPr>
        <w:t>Проблемы охраны водно-болотных угодий в Западной Сибири</w:t>
      </w:r>
    </w:p>
    <w:p w:rsidR="006F6A34" w:rsidRPr="0047298A" w:rsidRDefault="006F6A34" w:rsidP="006F6A34">
      <w:pPr>
        <w:rPr>
          <w:szCs w:val="24"/>
        </w:rPr>
      </w:pPr>
      <w:proofErr w:type="gramStart"/>
      <w:r w:rsidRPr="0047298A">
        <w:rPr>
          <w:szCs w:val="24"/>
        </w:rPr>
        <w:t>Западная Сибирь – слишком большой региона, чтобы однозначно определять подходы к охране и рациональному использованию сформировавшегося здесь комплекса водно-болотных угодий.</w:t>
      </w:r>
      <w:proofErr w:type="gramEnd"/>
      <w:r w:rsidRPr="0047298A">
        <w:rPr>
          <w:szCs w:val="24"/>
        </w:rPr>
        <w:t xml:space="preserve"> Однако уже с учетом главных особенностей пространственного распределения водно-болотных угодий можно говорить о принципиальных различиях их совокупной </w:t>
      </w:r>
      <w:proofErr w:type="spellStart"/>
      <w:r w:rsidRPr="0047298A">
        <w:rPr>
          <w:szCs w:val="24"/>
        </w:rPr>
        <w:t>экосистемной</w:t>
      </w:r>
      <w:proofErr w:type="spellEnd"/>
      <w:r w:rsidRPr="0047298A">
        <w:rPr>
          <w:szCs w:val="24"/>
        </w:rPr>
        <w:t xml:space="preserve"> ценности и в конечном итоге определять желаемый результат их охраны и рационального использования.</w:t>
      </w:r>
    </w:p>
    <w:p w:rsidR="006F6A34" w:rsidRPr="0047298A" w:rsidRDefault="006F6A34" w:rsidP="006F6A34">
      <w:pPr>
        <w:rPr>
          <w:szCs w:val="24"/>
        </w:rPr>
      </w:pPr>
      <w:r w:rsidRPr="0047298A">
        <w:rPr>
          <w:szCs w:val="24"/>
        </w:rPr>
        <w:t>Водно-болотные угодья северной части региона, где сосредоточены гигантские площади сильно обводненных болотных систем водораздельного залегания, собственно благодаря которым Западная Сибирь идентифицируется [1, 2] как самая крупная водно-болотная система на планете, должны обеспечивать региональное экологическое равновесие и сохранять свою роль в выполнении глобальных биосферных функций. Крайняя южная часть Западной Сибири (степь – лесостепь) с заведомо более богатым  биологическим разнообразием наиболее густо заселена и практически полностью трансформирована в сельскохозяйственные угодья. Водно-болотные угодья этой части региона, где болота становятся редкими, а мелководно-озерные комплексы являются характерным элементом междуречных равнин, способствуют поддержанию ландшафтного разнообразия на региональном уровне и служат убежищами для многих видов растений и животных. Переходная полоса (юг зоны тайги) в пределах междуречья Оби и Иртыша интересна в обоих отношениях. Так, на болотах в пограничных районах Томской и Новосибирской областей отмечено 26 видов редких и исчезающих видов растений [4, 29]. В Красные книги разного уровня внесены 22 вида из зарегистрированных в данном районе птиц (</w:t>
      </w:r>
      <w:r w:rsidRPr="0047298A">
        <w:rPr>
          <w:i/>
          <w:szCs w:val="24"/>
        </w:rPr>
        <w:t>табл.</w:t>
      </w:r>
      <w:r w:rsidRPr="0047298A">
        <w:rPr>
          <w:szCs w:val="24"/>
        </w:rPr>
        <w:t>).</w:t>
      </w:r>
    </w:p>
    <w:p w:rsidR="006F6A34" w:rsidRPr="004441AB" w:rsidRDefault="006F6A34" w:rsidP="006F6A34">
      <w:pPr>
        <w:jc w:val="right"/>
      </w:pPr>
      <w:r w:rsidRPr="004441AB">
        <w:t>Таблица</w:t>
      </w:r>
    </w:p>
    <w:p w:rsidR="006F6A34" w:rsidRPr="004441AB" w:rsidRDefault="006F6A34" w:rsidP="006F6A34">
      <w:pPr>
        <w:jc w:val="center"/>
        <w:rPr>
          <w:b/>
        </w:rPr>
      </w:pPr>
      <w:r w:rsidRPr="004441AB">
        <w:rPr>
          <w:b/>
        </w:rPr>
        <w:t>Редкие и исчезающие виды растений и животных Васюганской болотной системы</w:t>
      </w:r>
    </w:p>
    <w:tbl>
      <w:tblPr>
        <w:tblW w:w="81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3775"/>
      </w:tblGrid>
      <w:tr w:rsidR="006F6A34" w:rsidRPr="0047298A" w:rsidTr="005B14EC">
        <w:tc>
          <w:tcPr>
            <w:tcW w:w="4394" w:type="dxa"/>
            <w:shd w:val="clear" w:color="auto" w:fill="auto"/>
            <w:vAlign w:val="center"/>
          </w:tcPr>
          <w:p w:rsidR="006F6A34" w:rsidRPr="0047298A" w:rsidRDefault="006F6A34" w:rsidP="005B14EC">
            <w:pPr>
              <w:jc w:val="center"/>
              <w:rPr>
                <w:b/>
                <w:i/>
                <w:sz w:val="20"/>
              </w:rPr>
            </w:pPr>
            <w:r w:rsidRPr="0047298A">
              <w:rPr>
                <w:b/>
                <w:i/>
                <w:sz w:val="20"/>
              </w:rPr>
              <w:t>Растения</w:t>
            </w:r>
          </w:p>
        </w:tc>
        <w:tc>
          <w:tcPr>
            <w:tcW w:w="3775" w:type="dxa"/>
            <w:shd w:val="clear" w:color="auto" w:fill="auto"/>
            <w:vAlign w:val="center"/>
          </w:tcPr>
          <w:p w:rsidR="006F6A34" w:rsidRPr="0047298A" w:rsidRDefault="006F6A34" w:rsidP="005B14EC">
            <w:pPr>
              <w:jc w:val="center"/>
              <w:rPr>
                <w:b/>
                <w:i/>
                <w:sz w:val="20"/>
              </w:rPr>
            </w:pPr>
            <w:r w:rsidRPr="0047298A">
              <w:rPr>
                <w:b/>
                <w:i/>
                <w:sz w:val="20"/>
              </w:rPr>
              <w:t>Птицы</w:t>
            </w:r>
          </w:p>
        </w:tc>
      </w:tr>
      <w:tr w:rsidR="006F6A34" w:rsidRPr="0047298A" w:rsidTr="005B14EC">
        <w:tc>
          <w:tcPr>
            <w:tcW w:w="4394" w:type="dxa"/>
            <w:shd w:val="clear" w:color="auto" w:fill="auto"/>
            <w:vAlign w:val="center"/>
          </w:tcPr>
          <w:p w:rsidR="006F6A34" w:rsidRPr="0047298A" w:rsidRDefault="006F6A34" w:rsidP="005B14EC">
            <w:pPr>
              <w:rPr>
                <w:sz w:val="20"/>
                <w:lang w:val="en-US"/>
              </w:rPr>
            </w:pPr>
            <w:proofErr w:type="spellStart"/>
            <w:r w:rsidRPr="0047298A">
              <w:rPr>
                <w:i/>
                <w:sz w:val="20"/>
                <w:lang w:val="en-US"/>
              </w:rPr>
              <w:t>Riccardia</w:t>
            </w:r>
            <w:proofErr w:type="spellEnd"/>
            <w:r w:rsidRPr="0047298A">
              <w:rPr>
                <w:i/>
                <w:sz w:val="20"/>
                <w:lang w:val="en-US"/>
              </w:rPr>
              <w:t xml:space="preserve"> </w:t>
            </w:r>
            <w:proofErr w:type="spellStart"/>
            <w:r w:rsidRPr="0047298A">
              <w:rPr>
                <w:i/>
                <w:sz w:val="20"/>
                <w:lang w:val="en-US"/>
              </w:rPr>
              <w:t>chamaedryfolia</w:t>
            </w:r>
            <w:proofErr w:type="spellEnd"/>
            <w:r w:rsidRPr="0047298A">
              <w:rPr>
                <w:sz w:val="20"/>
                <w:lang w:val="en-US"/>
              </w:rPr>
              <w:t xml:space="preserve"> (With.) </w:t>
            </w:r>
            <w:proofErr w:type="spellStart"/>
            <w:r w:rsidRPr="0047298A">
              <w:rPr>
                <w:sz w:val="20"/>
                <w:lang w:val="en-US"/>
              </w:rPr>
              <w:t>Grolle</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Ptilidium</w:t>
            </w:r>
            <w:proofErr w:type="spellEnd"/>
            <w:r w:rsidRPr="0047298A">
              <w:rPr>
                <w:i/>
                <w:sz w:val="20"/>
                <w:lang w:val="en-US"/>
              </w:rPr>
              <w:t xml:space="preserve"> </w:t>
            </w:r>
            <w:proofErr w:type="spellStart"/>
            <w:r w:rsidRPr="0047298A">
              <w:rPr>
                <w:i/>
                <w:sz w:val="20"/>
                <w:lang w:val="en-US"/>
              </w:rPr>
              <w:t>ciliare</w:t>
            </w:r>
            <w:proofErr w:type="spellEnd"/>
            <w:r w:rsidRPr="0047298A">
              <w:rPr>
                <w:sz w:val="20"/>
                <w:lang w:val="en-US"/>
              </w:rPr>
              <w:t xml:space="preserve"> (L.) </w:t>
            </w:r>
            <w:proofErr w:type="spellStart"/>
            <w:r w:rsidRPr="0047298A">
              <w:rPr>
                <w:sz w:val="20"/>
                <w:lang w:val="en-US"/>
              </w:rPr>
              <w:t>Hampe</w:t>
            </w:r>
            <w:proofErr w:type="spellEnd"/>
            <w:r w:rsidRPr="0047298A">
              <w:rPr>
                <w:sz w:val="20"/>
                <w:lang w:val="en-US"/>
              </w:rPr>
              <w:t xml:space="preserve">. </w:t>
            </w:r>
          </w:p>
          <w:p w:rsidR="006F6A34" w:rsidRPr="0047298A" w:rsidRDefault="006F6A34" w:rsidP="005B14EC">
            <w:pPr>
              <w:rPr>
                <w:sz w:val="20"/>
                <w:lang w:val="en-US"/>
              </w:rPr>
            </w:pPr>
            <w:proofErr w:type="spellStart"/>
            <w:r w:rsidRPr="0047298A">
              <w:rPr>
                <w:i/>
                <w:sz w:val="20"/>
                <w:lang w:val="en-US"/>
              </w:rPr>
              <w:t>Cephalozia</w:t>
            </w:r>
            <w:proofErr w:type="spellEnd"/>
            <w:r w:rsidRPr="0047298A">
              <w:rPr>
                <w:i/>
                <w:sz w:val="20"/>
                <w:lang w:val="en-US"/>
              </w:rPr>
              <w:t xml:space="preserve"> </w:t>
            </w:r>
            <w:proofErr w:type="spellStart"/>
            <w:r w:rsidRPr="0047298A">
              <w:rPr>
                <w:i/>
                <w:sz w:val="20"/>
                <w:lang w:val="en-US"/>
              </w:rPr>
              <w:t>loitlesbergeri</w:t>
            </w:r>
            <w:proofErr w:type="spellEnd"/>
            <w:r w:rsidRPr="0047298A">
              <w:rPr>
                <w:sz w:val="20"/>
                <w:lang w:val="en-US"/>
              </w:rPr>
              <w:t xml:space="preserve"> </w:t>
            </w:r>
            <w:proofErr w:type="spellStart"/>
            <w:r w:rsidRPr="0047298A">
              <w:rPr>
                <w:sz w:val="20"/>
                <w:lang w:val="en-US"/>
              </w:rPr>
              <w:t>Schiffn</w:t>
            </w:r>
            <w:proofErr w:type="spellEnd"/>
            <w:r w:rsidRPr="0047298A">
              <w:rPr>
                <w:sz w:val="20"/>
                <w:lang w:val="en-US"/>
              </w:rPr>
              <w:t xml:space="preserve">. </w:t>
            </w:r>
          </w:p>
          <w:p w:rsidR="006F6A34" w:rsidRPr="0047298A" w:rsidRDefault="006F6A34" w:rsidP="005B14EC">
            <w:pPr>
              <w:rPr>
                <w:sz w:val="20"/>
                <w:lang w:val="en-US"/>
              </w:rPr>
            </w:pPr>
            <w:r w:rsidRPr="0047298A">
              <w:rPr>
                <w:i/>
                <w:sz w:val="20"/>
                <w:lang w:val="en-US"/>
              </w:rPr>
              <w:t xml:space="preserve">Sphagnum </w:t>
            </w:r>
            <w:proofErr w:type="spellStart"/>
            <w:r w:rsidRPr="0047298A">
              <w:rPr>
                <w:i/>
                <w:sz w:val="20"/>
                <w:lang w:val="en-US"/>
              </w:rPr>
              <w:t>compactum</w:t>
            </w:r>
            <w:proofErr w:type="spellEnd"/>
            <w:r w:rsidRPr="0047298A">
              <w:rPr>
                <w:sz w:val="20"/>
                <w:lang w:val="en-US"/>
              </w:rPr>
              <w:t xml:space="preserve"> DC. </w:t>
            </w:r>
            <w:proofErr w:type="gramStart"/>
            <w:r w:rsidRPr="0047298A">
              <w:rPr>
                <w:sz w:val="20"/>
                <w:lang w:val="en-US"/>
              </w:rPr>
              <w:t>in</w:t>
            </w:r>
            <w:proofErr w:type="gramEnd"/>
            <w:r w:rsidRPr="0047298A">
              <w:rPr>
                <w:sz w:val="20"/>
                <w:lang w:val="en-US"/>
              </w:rPr>
              <w:t xml:space="preserve"> Lam. et DC.</w:t>
            </w:r>
          </w:p>
          <w:p w:rsidR="006F6A34" w:rsidRPr="0047298A" w:rsidRDefault="006F6A34" w:rsidP="005B14EC">
            <w:pPr>
              <w:rPr>
                <w:sz w:val="20"/>
                <w:lang w:val="en-US"/>
              </w:rPr>
            </w:pPr>
            <w:r w:rsidRPr="0047298A">
              <w:rPr>
                <w:i/>
                <w:sz w:val="20"/>
                <w:lang w:val="en-US"/>
              </w:rPr>
              <w:t>S</w:t>
            </w:r>
            <w:r w:rsidRPr="004176F9">
              <w:rPr>
                <w:i/>
                <w:sz w:val="20"/>
                <w:lang w:val="en-US"/>
              </w:rPr>
              <w:t>.</w:t>
            </w:r>
            <w:r w:rsidRPr="0047298A">
              <w:rPr>
                <w:i/>
                <w:sz w:val="20"/>
                <w:lang w:val="en-US"/>
              </w:rPr>
              <w:t xml:space="preserve"> </w:t>
            </w:r>
            <w:proofErr w:type="spellStart"/>
            <w:r w:rsidRPr="0047298A">
              <w:rPr>
                <w:i/>
                <w:sz w:val="20"/>
                <w:lang w:val="en-US"/>
              </w:rPr>
              <w:t>cuspidatum</w:t>
            </w:r>
            <w:proofErr w:type="spellEnd"/>
            <w:r w:rsidRPr="0047298A">
              <w:rPr>
                <w:i/>
                <w:sz w:val="20"/>
                <w:lang w:val="en-US"/>
              </w:rPr>
              <w:t xml:space="preserve"> </w:t>
            </w:r>
            <w:proofErr w:type="spellStart"/>
            <w:r w:rsidRPr="0047298A">
              <w:rPr>
                <w:sz w:val="20"/>
                <w:lang w:val="en-US"/>
              </w:rPr>
              <w:t>Ehrh</w:t>
            </w:r>
            <w:proofErr w:type="spellEnd"/>
            <w:r w:rsidRPr="0047298A">
              <w:rPr>
                <w:sz w:val="20"/>
                <w:lang w:val="en-US"/>
              </w:rPr>
              <w:t xml:space="preserve">. </w:t>
            </w:r>
            <w:proofErr w:type="gramStart"/>
            <w:r w:rsidRPr="0047298A">
              <w:rPr>
                <w:sz w:val="20"/>
                <w:lang w:val="en-US"/>
              </w:rPr>
              <w:t>ex</w:t>
            </w:r>
            <w:proofErr w:type="gramEnd"/>
            <w:r w:rsidRPr="0047298A">
              <w:rPr>
                <w:sz w:val="20"/>
                <w:lang w:val="en-US"/>
              </w:rPr>
              <w:t xml:space="preserve"> </w:t>
            </w:r>
            <w:proofErr w:type="spellStart"/>
            <w:r w:rsidRPr="0047298A">
              <w:rPr>
                <w:sz w:val="20"/>
                <w:lang w:val="en-US"/>
              </w:rPr>
              <w:t>Hoffm</w:t>
            </w:r>
            <w:proofErr w:type="spellEnd"/>
            <w:r w:rsidRPr="0047298A">
              <w:rPr>
                <w:sz w:val="20"/>
                <w:lang w:val="en-US"/>
              </w:rPr>
              <w:t xml:space="preserve">. </w:t>
            </w:r>
          </w:p>
          <w:p w:rsidR="006F6A34" w:rsidRPr="0047298A" w:rsidRDefault="006F6A34" w:rsidP="005B14EC">
            <w:pPr>
              <w:rPr>
                <w:sz w:val="20"/>
                <w:lang w:val="en-US"/>
              </w:rPr>
            </w:pPr>
            <w:r w:rsidRPr="0047298A">
              <w:rPr>
                <w:i/>
                <w:sz w:val="20"/>
                <w:lang w:val="en-US"/>
              </w:rPr>
              <w:t>S</w:t>
            </w:r>
            <w:r w:rsidRPr="006F6A34">
              <w:rPr>
                <w:i/>
                <w:sz w:val="20"/>
                <w:lang w:val="en-US"/>
              </w:rPr>
              <w:t>.</w:t>
            </w:r>
            <w:r w:rsidRPr="0047298A">
              <w:rPr>
                <w:i/>
                <w:sz w:val="20"/>
                <w:lang w:val="en-US"/>
              </w:rPr>
              <w:t xml:space="preserve"> </w:t>
            </w:r>
            <w:proofErr w:type="spellStart"/>
            <w:r w:rsidRPr="0047298A">
              <w:rPr>
                <w:i/>
                <w:sz w:val="20"/>
                <w:lang w:val="en-US"/>
              </w:rPr>
              <w:t>teres</w:t>
            </w:r>
            <w:proofErr w:type="spellEnd"/>
            <w:r w:rsidRPr="0047298A">
              <w:rPr>
                <w:sz w:val="20"/>
                <w:lang w:val="en-US"/>
              </w:rPr>
              <w:t xml:space="preserve"> (</w:t>
            </w:r>
            <w:proofErr w:type="spellStart"/>
            <w:r w:rsidRPr="0047298A">
              <w:rPr>
                <w:sz w:val="20"/>
                <w:lang w:val="en-US"/>
              </w:rPr>
              <w:t>Schimp</w:t>
            </w:r>
            <w:proofErr w:type="spellEnd"/>
            <w:r w:rsidRPr="0047298A">
              <w:rPr>
                <w:sz w:val="20"/>
                <w:lang w:val="en-US"/>
              </w:rPr>
              <w:t xml:space="preserve">.) </w:t>
            </w:r>
            <w:proofErr w:type="spellStart"/>
            <w:r w:rsidRPr="0047298A">
              <w:rPr>
                <w:sz w:val="20"/>
                <w:lang w:val="en-US"/>
              </w:rPr>
              <w:t>Aongstr</w:t>
            </w:r>
            <w:proofErr w:type="spellEnd"/>
            <w:r w:rsidRPr="0047298A">
              <w:rPr>
                <w:sz w:val="20"/>
                <w:lang w:val="en-US"/>
              </w:rPr>
              <w:t xml:space="preserve">. </w:t>
            </w:r>
            <w:proofErr w:type="gramStart"/>
            <w:r w:rsidRPr="0047298A">
              <w:rPr>
                <w:sz w:val="20"/>
                <w:lang w:val="en-US"/>
              </w:rPr>
              <w:t>ex</w:t>
            </w:r>
            <w:proofErr w:type="gramEnd"/>
            <w:r w:rsidRPr="0047298A">
              <w:rPr>
                <w:sz w:val="20"/>
                <w:lang w:val="en-US"/>
              </w:rPr>
              <w:t xml:space="preserve"> </w:t>
            </w:r>
            <w:proofErr w:type="spellStart"/>
            <w:r w:rsidRPr="0047298A">
              <w:rPr>
                <w:sz w:val="20"/>
                <w:lang w:val="en-US"/>
              </w:rPr>
              <w:t>Hartm</w:t>
            </w:r>
            <w:proofErr w:type="spellEnd"/>
            <w:r w:rsidRPr="0047298A">
              <w:rPr>
                <w:sz w:val="20"/>
                <w:lang w:val="en-US"/>
              </w:rPr>
              <w:t>.</w:t>
            </w:r>
          </w:p>
          <w:p w:rsidR="006F6A34" w:rsidRPr="0047298A" w:rsidRDefault="006F6A34" w:rsidP="005B14EC">
            <w:pPr>
              <w:rPr>
                <w:sz w:val="20"/>
                <w:lang w:val="en-US"/>
              </w:rPr>
            </w:pPr>
            <w:r w:rsidRPr="0047298A">
              <w:rPr>
                <w:i/>
                <w:sz w:val="20"/>
                <w:lang w:val="en-US"/>
              </w:rPr>
              <w:t>S</w:t>
            </w:r>
            <w:r w:rsidRPr="006F6A34">
              <w:rPr>
                <w:i/>
                <w:sz w:val="20"/>
                <w:lang w:val="en-US"/>
              </w:rPr>
              <w:t>.</w:t>
            </w:r>
            <w:r w:rsidRPr="0047298A">
              <w:rPr>
                <w:i/>
                <w:sz w:val="20"/>
                <w:lang w:val="en-US"/>
              </w:rPr>
              <w:t xml:space="preserve"> </w:t>
            </w:r>
            <w:proofErr w:type="spellStart"/>
            <w:r w:rsidRPr="0047298A">
              <w:rPr>
                <w:i/>
                <w:sz w:val="20"/>
                <w:lang w:val="en-US"/>
              </w:rPr>
              <w:t>wulfianum</w:t>
            </w:r>
            <w:proofErr w:type="spellEnd"/>
            <w:r w:rsidRPr="0047298A">
              <w:rPr>
                <w:sz w:val="20"/>
                <w:lang w:val="en-US"/>
              </w:rPr>
              <w:t xml:space="preserve"> </w:t>
            </w:r>
            <w:proofErr w:type="spellStart"/>
            <w:r w:rsidRPr="0047298A">
              <w:rPr>
                <w:sz w:val="20"/>
                <w:lang w:val="en-US"/>
              </w:rPr>
              <w:t>Girg</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Bryum</w:t>
            </w:r>
            <w:proofErr w:type="spellEnd"/>
            <w:r w:rsidRPr="0047298A">
              <w:rPr>
                <w:i/>
                <w:sz w:val="20"/>
                <w:lang w:val="en-US"/>
              </w:rPr>
              <w:t xml:space="preserve"> </w:t>
            </w:r>
            <w:proofErr w:type="spellStart"/>
            <w:r w:rsidRPr="0047298A">
              <w:rPr>
                <w:i/>
                <w:sz w:val="20"/>
                <w:lang w:val="en-US"/>
              </w:rPr>
              <w:t>neodamense</w:t>
            </w:r>
            <w:proofErr w:type="spellEnd"/>
            <w:r w:rsidRPr="0047298A">
              <w:rPr>
                <w:sz w:val="20"/>
                <w:lang w:val="en-US"/>
              </w:rPr>
              <w:t xml:space="preserve"> </w:t>
            </w:r>
            <w:proofErr w:type="spellStart"/>
            <w:r w:rsidRPr="0047298A">
              <w:rPr>
                <w:sz w:val="20"/>
                <w:lang w:val="en-US"/>
              </w:rPr>
              <w:t>Itzigs</w:t>
            </w:r>
            <w:proofErr w:type="spellEnd"/>
            <w:r w:rsidRPr="0047298A">
              <w:rPr>
                <w:sz w:val="20"/>
                <w:lang w:val="en-US"/>
              </w:rPr>
              <w:t xml:space="preserve">. </w:t>
            </w:r>
            <w:proofErr w:type="gramStart"/>
            <w:r w:rsidRPr="0047298A">
              <w:rPr>
                <w:sz w:val="20"/>
                <w:lang w:val="en-US"/>
              </w:rPr>
              <w:t>in</w:t>
            </w:r>
            <w:proofErr w:type="gramEnd"/>
            <w:r w:rsidRPr="0047298A">
              <w:rPr>
                <w:sz w:val="20"/>
                <w:lang w:val="en-US"/>
              </w:rPr>
              <w:t xml:space="preserve"> C. </w:t>
            </w:r>
            <w:proofErr w:type="spellStart"/>
            <w:r w:rsidRPr="0047298A">
              <w:rPr>
                <w:sz w:val="20"/>
                <w:lang w:val="en-US"/>
              </w:rPr>
              <w:t>Muell</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Pseudocalliergon</w:t>
            </w:r>
            <w:proofErr w:type="spellEnd"/>
            <w:r w:rsidRPr="0047298A">
              <w:rPr>
                <w:i/>
                <w:sz w:val="20"/>
                <w:lang w:val="en-US"/>
              </w:rPr>
              <w:t xml:space="preserve"> </w:t>
            </w:r>
            <w:proofErr w:type="spellStart"/>
            <w:r w:rsidRPr="0047298A">
              <w:rPr>
                <w:i/>
                <w:sz w:val="20"/>
                <w:lang w:val="en-US"/>
              </w:rPr>
              <w:t>trifarium</w:t>
            </w:r>
            <w:proofErr w:type="spellEnd"/>
            <w:r w:rsidRPr="0047298A">
              <w:rPr>
                <w:sz w:val="20"/>
                <w:lang w:val="en-US"/>
              </w:rPr>
              <w:t xml:space="preserve"> (Web. et Mohr) </w:t>
            </w:r>
            <w:proofErr w:type="spellStart"/>
            <w:r w:rsidRPr="0047298A">
              <w:rPr>
                <w:sz w:val="20"/>
                <w:lang w:val="en-US"/>
              </w:rPr>
              <w:t>Loeske</w:t>
            </w:r>
            <w:proofErr w:type="spellEnd"/>
            <w:r w:rsidRPr="0047298A">
              <w:rPr>
                <w:sz w:val="20"/>
                <w:lang w:val="en-US"/>
              </w:rPr>
              <w:t xml:space="preserve">. </w:t>
            </w:r>
          </w:p>
          <w:p w:rsidR="006F6A34" w:rsidRPr="0047298A" w:rsidRDefault="006F6A34" w:rsidP="005B14EC">
            <w:pPr>
              <w:rPr>
                <w:sz w:val="20"/>
                <w:lang w:val="en-US"/>
              </w:rPr>
            </w:pPr>
            <w:proofErr w:type="spellStart"/>
            <w:r w:rsidRPr="0047298A">
              <w:rPr>
                <w:i/>
                <w:sz w:val="20"/>
                <w:lang w:val="en-US"/>
              </w:rPr>
              <w:t>Scorpidium</w:t>
            </w:r>
            <w:proofErr w:type="spellEnd"/>
            <w:r w:rsidRPr="0047298A">
              <w:rPr>
                <w:i/>
                <w:sz w:val="20"/>
                <w:lang w:val="en-US"/>
              </w:rPr>
              <w:t xml:space="preserve"> </w:t>
            </w:r>
            <w:proofErr w:type="spellStart"/>
            <w:r w:rsidRPr="0047298A">
              <w:rPr>
                <w:i/>
                <w:sz w:val="20"/>
                <w:lang w:val="en-US"/>
              </w:rPr>
              <w:t>scorpioides</w:t>
            </w:r>
            <w:proofErr w:type="spellEnd"/>
            <w:r w:rsidRPr="0047298A">
              <w:rPr>
                <w:sz w:val="20"/>
                <w:lang w:val="en-US"/>
              </w:rPr>
              <w:t xml:space="preserve"> (</w:t>
            </w:r>
            <w:proofErr w:type="spellStart"/>
            <w:r w:rsidRPr="0047298A">
              <w:rPr>
                <w:sz w:val="20"/>
                <w:lang w:val="en-US"/>
              </w:rPr>
              <w:t>Hedw</w:t>
            </w:r>
            <w:proofErr w:type="spellEnd"/>
            <w:r w:rsidRPr="0047298A">
              <w:rPr>
                <w:sz w:val="20"/>
                <w:lang w:val="en-US"/>
              </w:rPr>
              <w:t xml:space="preserve">.) </w:t>
            </w:r>
            <w:proofErr w:type="spellStart"/>
            <w:r w:rsidRPr="0047298A">
              <w:rPr>
                <w:sz w:val="20"/>
                <w:lang w:val="en-US"/>
              </w:rPr>
              <w:t>Limpr</w:t>
            </w:r>
            <w:proofErr w:type="spellEnd"/>
            <w:r w:rsidRPr="0047298A">
              <w:rPr>
                <w:sz w:val="20"/>
                <w:lang w:val="en-US"/>
              </w:rPr>
              <w:t xml:space="preserve">. </w:t>
            </w:r>
          </w:p>
          <w:p w:rsidR="006F6A34" w:rsidRPr="0047298A" w:rsidRDefault="006F6A34" w:rsidP="005B14EC">
            <w:pPr>
              <w:rPr>
                <w:sz w:val="20"/>
                <w:lang w:val="en-US"/>
              </w:rPr>
            </w:pPr>
            <w:proofErr w:type="spellStart"/>
            <w:r w:rsidRPr="0047298A">
              <w:rPr>
                <w:i/>
                <w:sz w:val="20"/>
                <w:lang w:val="en-US"/>
              </w:rPr>
              <w:lastRenderedPageBreak/>
              <w:t>Juniperus</w:t>
            </w:r>
            <w:proofErr w:type="spellEnd"/>
            <w:r w:rsidRPr="0047298A">
              <w:rPr>
                <w:i/>
                <w:sz w:val="20"/>
                <w:lang w:val="en-US"/>
              </w:rPr>
              <w:t xml:space="preserve"> </w:t>
            </w:r>
            <w:proofErr w:type="spellStart"/>
            <w:r w:rsidRPr="0047298A">
              <w:rPr>
                <w:i/>
                <w:sz w:val="20"/>
                <w:lang w:val="en-US"/>
              </w:rPr>
              <w:t>communis</w:t>
            </w:r>
            <w:proofErr w:type="spellEnd"/>
            <w:r w:rsidRPr="0047298A">
              <w:rPr>
                <w:sz w:val="20"/>
                <w:lang w:val="en-US"/>
              </w:rPr>
              <w:t xml:space="preserve"> L.</w:t>
            </w:r>
          </w:p>
          <w:p w:rsidR="006F6A34" w:rsidRPr="0047298A" w:rsidRDefault="006F6A34" w:rsidP="005B14EC">
            <w:pPr>
              <w:rPr>
                <w:sz w:val="20"/>
                <w:lang w:val="en-US"/>
              </w:rPr>
            </w:pPr>
            <w:proofErr w:type="spellStart"/>
            <w:r w:rsidRPr="0047298A">
              <w:rPr>
                <w:i/>
                <w:sz w:val="20"/>
                <w:lang w:val="en-US"/>
              </w:rPr>
              <w:t>Calamagrostis</w:t>
            </w:r>
            <w:proofErr w:type="spellEnd"/>
            <w:r w:rsidRPr="0047298A">
              <w:rPr>
                <w:i/>
                <w:sz w:val="20"/>
                <w:lang w:val="en-US"/>
              </w:rPr>
              <w:t xml:space="preserve"> </w:t>
            </w:r>
            <w:proofErr w:type="spellStart"/>
            <w:r w:rsidRPr="0047298A">
              <w:rPr>
                <w:i/>
                <w:sz w:val="20"/>
                <w:lang w:val="en-US"/>
              </w:rPr>
              <w:t>canescens</w:t>
            </w:r>
            <w:proofErr w:type="spellEnd"/>
            <w:r w:rsidRPr="0047298A">
              <w:rPr>
                <w:sz w:val="20"/>
                <w:lang w:val="en-US"/>
              </w:rPr>
              <w:t xml:space="preserve"> (Web.) Roth.</w:t>
            </w:r>
          </w:p>
          <w:p w:rsidR="006F6A34" w:rsidRPr="0047298A" w:rsidRDefault="006F6A34" w:rsidP="005B14EC">
            <w:pPr>
              <w:rPr>
                <w:sz w:val="20"/>
                <w:lang w:val="en-US"/>
              </w:rPr>
            </w:pPr>
            <w:proofErr w:type="spellStart"/>
            <w:r w:rsidRPr="0047298A">
              <w:rPr>
                <w:i/>
                <w:sz w:val="20"/>
                <w:lang w:val="en-US"/>
              </w:rPr>
              <w:t>Baeothryon</w:t>
            </w:r>
            <w:proofErr w:type="spellEnd"/>
            <w:r w:rsidRPr="0047298A">
              <w:rPr>
                <w:i/>
                <w:sz w:val="20"/>
                <w:lang w:val="en-US"/>
              </w:rPr>
              <w:t xml:space="preserve"> </w:t>
            </w:r>
            <w:proofErr w:type="spellStart"/>
            <w:r w:rsidRPr="0047298A">
              <w:rPr>
                <w:i/>
                <w:sz w:val="20"/>
                <w:lang w:val="en-US"/>
              </w:rPr>
              <w:t>cespitosum</w:t>
            </w:r>
            <w:proofErr w:type="spellEnd"/>
            <w:r w:rsidRPr="0047298A">
              <w:rPr>
                <w:sz w:val="20"/>
                <w:lang w:val="en-US"/>
              </w:rPr>
              <w:t xml:space="preserve"> (L.) A. </w:t>
            </w:r>
            <w:proofErr w:type="spellStart"/>
            <w:r w:rsidRPr="0047298A">
              <w:rPr>
                <w:sz w:val="20"/>
                <w:lang w:val="en-US"/>
              </w:rPr>
              <w:t>Dietr</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Carex</w:t>
            </w:r>
            <w:proofErr w:type="spellEnd"/>
            <w:r w:rsidRPr="0047298A">
              <w:rPr>
                <w:i/>
                <w:sz w:val="20"/>
                <w:lang w:val="en-US"/>
              </w:rPr>
              <w:t xml:space="preserve"> </w:t>
            </w:r>
            <w:proofErr w:type="spellStart"/>
            <w:r w:rsidRPr="0047298A">
              <w:rPr>
                <w:i/>
                <w:sz w:val="20"/>
                <w:lang w:val="en-US"/>
              </w:rPr>
              <w:t>heleonastes</w:t>
            </w:r>
            <w:proofErr w:type="spellEnd"/>
            <w:r w:rsidRPr="0047298A">
              <w:rPr>
                <w:sz w:val="20"/>
                <w:lang w:val="en-US"/>
              </w:rPr>
              <w:t xml:space="preserve"> </w:t>
            </w:r>
            <w:proofErr w:type="spellStart"/>
            <w:r w:rsidRPr="0047298A">
              <w:rPr>
                <w:sz w:val="20"/>
                <w:lang w:val="en-US"/>
              </w:rPr>
              <w:t>Ehrh</w:t>
            </w:r>
            <w:proofErr w:type="spellEnd"/>
            <w:r w:rsidRPr="0047298A">
              <w:rPr>
                <w:sz w:val="20"/>
                <w:lang w:val="en-US"/>
              </w:rPr>
              <w:t>.</w:t>
            </w:r>
          </w:p>
          <w:p w:rsidR="006F6A34" w:rsidRPr="0047298A" w:rsidRDefault="006F6A34" w:rsidP="005B14EC">
            <w:pPr>
              <w:rPr>
                <w:sz w:val="20"/>
                <w:lang w:val="en-US"/>
              </w:rPr>
            </w:pPr>
            <w:r w:rsidRPr="0047298A">
              <w:rPr>
                <w:i/>
                <w:sz w:val="20"/>
                <w:lang w:val="en-US"/>
              </w:rPr>
              <w:t>C</w:t>
            </w:r>
            <w:r w:rsidRPr="004176F9">
              <w:rPr>
                <w:i/>
                <w:sz w:val="20"/>
                <w:lang w:val="en-US"/>
              </w:rPr>
              <w:t>.</w:t>
            </w:r>
            <w:r w:rsidRPr="0047298A">
              <w:rPr>
                <w:i/>
                <w:sz w:val="20"/>
                <w:lang w:val="en-US"/>
              </w:rPr>
              <w:t xml:space="preserve"> </w:t>
            </w:r>
            <w:proofErr w:type="spellStart"/>
            <w:r w:rsidRPr="0047298A">
              <w:rPr>
                <w:i/>
                <w:sz w:val="20"/>
                <w:lang w:val="en-US"/>
              </w:rPr>
              <w:t>meyeriana</w:t>
            </w:r>
            <w:proofErr w:type="spellEnd"/>
            <w:r w:rsidRPr="0047298A">
              <w:rPr>
                <w:sz w:val="20"/>
                <w:lang w:val="en-US"/>
              </w:rPr>
              <w:t xml:space="preserve"> </w:t>
            </w:r>
            <w:proofErr w:type="spellStart"/>
            <w:r w:rsidRPr="0047298A">
              <w:rPr>
                <w:sz w:val="20"/>
                <w:lang w:val="en-US"/>
              </w:rPr>
              <w:t>Kunth</w:t>
            </w:r>
            <w:proofErr w:type="spellEnd"/>
            <w:r w:rsidRPr="0047298A">
              <w:rPr>
                <w:sz w:val="20"/>
                <w:lang w:val="en-US"/>
              </w:rPr>
              <w:t>.</w:t>
            </w:r>
          </w:p>
          <w:p w:rsidR="006F6A34" w:rsidRPr="0047298A" w:rsidRDefault="006F6A34" w:rsidP="005B14EC">
            <w:pPr>
              <w:rPr>
                <w:sz w:val="20"/>
                <w:lang w:val="en-US"/>
              </w:rPr>
            </w:pPr>
            <w:r w:rsidRPr="0047298A">
              <w:rPr>
                <w:i/>
                <w:sz w:val="20"/>
                <w:lang w:val="en-US"/>
              </w:rPr>
              <w:t>C</w:t>
            </w:r>
            <w:r w:rsidRPr="004176F9">
              <w:rPr>
                <w:i/>
                <w:sz w:val="20"/>
                <w:lang w:val="en-US"/>
              </w:rPr>
              <w:t>.</w:t>
            </w:r>
            <w:r w:rsidRPr="0047298A">
              <w:rPr>
                <w:i/>
                <w:sz w:val="20"/>
                <w:lang w:val="en-US"/>
              </w:rPr>
              <w:t xml:space="preserve"> </w:t>
            </w:r>
            <w:proofErr w:type="spellStart"/>
            <w:r w:rsidRPr="0047298A">
              <w:rPr>
                <w:i/>
                <w:sz w:val="20"/>
                <w:lang w:val="en-US"/>
              </w:rPr>
              <w:t>pauciflora</w:t>
            </w:r>
            <w:proofErr w:type="spellEnd"/>
            <w:r w:rsidRPr="0047298A">
              <w:rPr>
                <w:sz w:val="20"/>
                <w:lang w:val="en-US"/>
              </w:rPr>
              <w:t xml:space="preserve"> </w:t>
            </w:r>
            <w:proofErr w:type="spellStart"/>
            <w:r w:rsidRPr="0047298A">
              <w:rPr>
                <w:sz w:val="20"/>
                <w:lang w:val="en-US"/>
              </w:rPr>
              <w:t>Lightf</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Juncus</w:t>
            </w:r>
            <w:proofErr w:type="spellEnd"/>
            <w:r w:rsidRPr="0047298A">
              <w:rPr>
                <w:i/>
                <w:sz w:val="20"/>
                <w:lang w:val="en-US"/>
              </w:rPr>
              <w:t xml:space="preserve"> </w:t>
            </w:r>
            <w:proofErr w:type="spellStart"/>
            <w:r w:rsidRPr="0047298A">
              <w:rPr>
                <w:i/>
                <w:sz w:val="20"/>
                <w:lang w:val="en-US"/>
              </w:rPr>
              <w:t>stygius</w:t>
            </w:r>
            <w:proofErr w:type="spellEnd"/>
            <w:r w:rsidRPr="0047298A">
              <w:rPr>
                <w:sz w:val="20"/>
                <w:lang w:val="en-US"/>
              </w:rPr>
              <w:t xml:space="preserve"> L. </w:t>
            </w:r>
          </w:p>
          <w:p w:rsidR="006F6A34" w:rsidRPr="0047298A" w:rsidRDefault="006F6A34" w:rsidP="005B14EC">
            <w:pPr>
              <w:rPr>
                <w:sz w:val="20"/>
                <w:lang w:val="en-US"/>
              </w:rPr>
            </w:pPr>
            <w:proofErr w:type="spellStart"/>
            <w:r w:rsidRPr="0047298A">
              <w:rPr>
                <w:i/>
                <w:sz w:val="20"/>
                <w:lang w:val="en-US"/>
              </w:rPr>
              <w:t>Corallorhiza</w:t>
            </w:r>
            <w:proofErr w:type="spellEnd"/>
            <w:r w:rsidRPr="0047298A">
              <w:rPr>
                <w:i/>
                <w:sz w:val="20"/>
                <w:lang w:val="en-US"/>
              </w:rPr>
              <w:t xml:space="preserve"> </w:t>
            </w:r>
            <w:proofErr w:type="spellStart"/>
            <w:r w:rsidRPr="0047298A">
              <w:rPr>
                <w:i/>
                <w:sz w:val="20"/>
                <w:lang w:val="en-US"/>
              </w:rPr>
              <w:t>trifida</w:t>
            </w:r>
            <w:proofErr w:type="spellEnd"/>
            <w:r w:rsidRPr="0047298A">
              <w:rPr>
                <w:sz w:val="20"/>
                <w:lang w:val="en-US"/>
              </w:rPr>
              <w:t xml:space="preserve"> </w:t>
            </w:r>
            <w:proofErr w:type="spellStart"/>
            <w:r w:rsidRPr="0047298A">
              <w:rPr>
                <w:sz w:val="20"/>
                <w:lang w:val="en-US"/>
              </w:rPr>
              <w:t>Chatel</w:t>
            </w:r>
            <w:proofErr w:type="spellEnd"/>
            <w:r w:rsidRPr="0047298A">
              <w:rPr>
                <w:sz w:val="20"/>
                <w:lang w:val="en-US"/>
              </w:rPr>
              <w:t xml:space="preserve">. </w:t>
            </w:r>
          </w:p>
          <w:p w:rsidR="006F6A34" w:rsidRPr="0047298A" w:rsidRDefault="006F6A34" w:rsidP="005B14EC">
            <w:pPr>
              <w:rPr>
                <w:sz w:val="20"/>
                <w:lang w:val="en-US"/>
              </w:rPr>
            </w:pPr>
            <w:r w:rsidRPr="0047298A">
              <w:rPr>
                <w:i/>
                <w:sz w:val="20"/>
                <w:lang w:val="en-US"/>
              </w:rPr>
              <w:t xml:space="preserve">Cypripedium </w:t>
            </w:r>
            <w:proofErr w:type="spellStart"/>
            <w:r w:rsidRPr="0047298A">
              <w:rPr>
                <w:i/>
                <w:sz w:val="20"/>
                <w:lang w:val="en-US"/>
              </w:rPr>
              <w:t>macranthon</w:t>
            </w:r>
            <w:proofErr w:type="spellEnd"/>
            <w:r w:rsidRPr="0047298A">
              <w:rPr>
                <w:sz w:val="20"/>
                <w:lang w:val="en-US"/>
              </w:rPr>
              <w:t xml:space="preserve"> Sw. </w:t>
            </w:r>
          </w:p>
          <w:p w:rsidR="006F6A34" w:rsidRPr="0047298A" w:rsidRDefault="006F6A34" w:rsidP="005B14EC">
            <w:pPr>
              <w:rPr>
                <w:sz w:val="20"/>
                <w:lang w:val="en-US"/>
              </w:rPr>
            </w:pPr>
            <w:proofErr w:type="spellStart"/>
            <w:r w:rsidRPr="0047298A">
              <w:rPr>
                <w:i/>
                <w:sz w:val="20"/>
                <w:lang w:val="en-US"/>
              </w:rPr>
              <w:t>Dactylorhiza</w:t>
            </w:r>
            <w:proofErr w:type="spellEnd"/>
            <w:r w:rsidRPr="0047298A">
              <w:rPr>
                <w:i/>
                <w:sz w:val="20"/>
                <w:lang w:val="en-US"/>
              </w:rPr>
              <w:t xml:space="preserve"> </w:t>
            </w:r>
            <w:proofErr w:type="spellStart"/>
            <w:r w:rsidRPr="0047298A">
              <w:rPr>
                <w:i/>
                <w:sz w:val="20"/>
                <w:lang w:val="en-US"/>
              </w:rPr>
              <w:t>hebridensis</w:t>
            </w:r>
            <w:proofErr w:type="spellEnd"/>
            <w:r w:rsidRPr="0047298A">
              <w:rPr>
                <w:sz w:val="20"/>
                <w:lang w:val="en-US"/>
              </w:rPr>
              <w:t xml:space="preserve"> (</w:t>
            </w:r>
            <w:proofErr w:type="spellStart"/>
            <w:r w:rsidRPr="0047298A">
              <w:rPr>
                <w:sz w:val="20"/>
                <w:lang w:val="en-US"/>
              </w:rPr>
              <w:t>Wilmott</w:t>
            </w:r>
            <w:proofErr w:type="spellEnd"/>
            <w:r w:rsidRPr="0047298A">
              <w:rPr>
                <w:sz w:val="20"/>
                <w:lang w:val="en-US"/>
              </w:rPr>
              <w:t xml:space="preserve">) Aver. </w:t>
            </w:r>
          </w:p>
          <w:p w:rsidR="006F6A34" w:rsidRPr="0047298A" w:rsidRDefault="006F6A34" w:rsidP="005B14EC">
            <w:pPr>
              <w:rPr>
                <w:sz w:val="20"/>
                <w:lang w:val="en-US"/>
              </w:rPr>
            </w:pPr>
            <w:proofErr w:type="spellStart"/>
            <w:r w:rsidRPr="0047298A">
              <w:rPr>
                <w:i/>
                <w:sz w:val="20"/>
                <w:lang w:val="en-US"/>
              </w:rPr>
              <w:t>Epipactis</w:t>
            </w:r>
            <w:proofErr w:type="spellEnd"/>
            <w:r w:rsidRPr="0047298A">
              <w:rPr>
                <w:i/>
                <w:sz w:val="20"/>
                <w:lang w:val="en-US"/>
              </w:rPr>
              <w:t xml:space="preserve"> </w:t>
            </w:r>
            <w:proofErr w:type="spellStart"/>
            <w:r w:rsidRPr="0047298A">
              <w:rPr>
                <w:i/>
                <w:sz w:val="20"/>
                <w:lang w:val="en-US"/>
              </w:rPr>
              <w:t>helleborine</w:t>
            </w:r>
            <w:proofErr w:type="spellEnd"/>
            <w:r w:rsidRPr="0047298A">
              <w:rPr>
                <w:sz w:val="20"/>
                <w:lang w:val="en-US"/>
              </w:rPr>
              <w:t xml:space="preserve"> (L.) </w:t>
            </w:r>
            <w:proofErr w:type="spellStart"/>
            <w:r w:rsidRPr="0047298A">
              <w:rPr>
                <w:sz w:val="20"/>
                <w:lang w:val="en-US"/>
              </w:rPr>
              <w:t>Crantz</w:t>
            </w:r>
            <w:proofErr w:type="spellEnd"/>
            <w:r w:rsidRPr="0047298A">
              <w:rPr>
                <w:sz w:val="20"/>
                <w:lang w:val="en-US"/>
              </w:rPr>
              <w:t>.</w:t>
            </w:r>
          </w:p>
          <w:p w:rsidR="006F6A34" w:rsidRPr="0047298A" w:rsidRDefault="006F6A34" w:rsidP="005B14EC">
            <w:pPr>
              <w:rPr>
                <w:sz w:val="20"/>
                <w:lang w:val="en-US"/>
              </w:rPr>
            </w:pPr>
            <w:proofErr w:type="spellStart"/>
            <w:r w:rsidRPr="0047298A">
              <w:rPr>
                <w:i/>
                <w:sz w:val="20"/>
                <w:lang w:val="en-US"/>
              </w:rPr>
              <w:t>Hammarbya</w:t>
            </w:r>
            <w:proofErr w:type="spellEnd"/>
            <w:r w:rsidRPr="0047298A">
              <w:rPr>
                <w:i/>
                <w:sz w:val="20"/>
                <w:lang w:val="en-US"/>
              </w:rPr>
              <w:t xml:space="preserve"> </w:t>
            </w:r>
            <w:proofErr w:type="spellStart"/>
            <w:r w:rsidRPr="0047298A">
              <w:rPr>
                <w:i/>
                <w:sz w:val="20"/>
                <w:lang w:val="en-US"/>
              </w:rPr>
              <w:t>paludosa</w:t>
            </w:r>
            <w:proofErr w:type="spellEnd"/>
            <w:r w:rsidRPr="0047298A">
              <w:rPr>
                <w:sz w:val="20"/>
                <w:lang w:val="en-US"/>
              </w:rPr>
              <w:t xml:space="preserve"> (L.) O. </w:t>
            </w:r>
            <w:proofErr w:type="spellStart"/>
            <w:r w:rsidRPr="0047298A">
              <w:rPr>
                <w:sz w:val="20"/>
                <w:lang w:val="en-US"/>
              </w:rPr>
              <w:t>Kuntze</w:t>
            </w:r>
            <w:proofErr w:type="spellEnd"/>
            <w:r w:rsidRPr="0047298A">
              <w:rPr>
                <w:sz w:val="20"/>
                <w:lang w:val="en-US"/>
              </w:rPr>
              <w:t xml:space="preserve">. </w:t>
            </w:r>
          </w:p>
          <w:p w:rsidR="006F6A34" w:rsidRPr="0047298A" w:rsidRDefault="006F6A34" w:rsidP="005B14EC">
            <w:pPr>
              <w:rPr>
                <w:sz w:val="20"/>
                <w:lang w:val="en-US"/>
              </w:rPr>
            </w:pPr>
            <w:proofErr w:type="spellStart"/>
            <w:r w:rsidRPr="0047298A">
              <w:rPr>
                <w:i/>
                <w:sz w:val="20"/>
                <w:lang w:val="en-US"/>
              </w:rPr>
              <w:t>Liparis</w:t>
            </w:r>
            <w:proofErr w:type="spellEnd"/>
            <w:r w:rsidRPr="0047298A">
              <w:rPr>
                <w:i/>
                <w:sz w:val="20"/>
                <w:lang w:val="en-US"/>
              </w:rPr>
              <w:t xml:space="preserve"> </w:t>
            </w:r>
            <w:proofErr w:type="spellStart"/>
            <w:r w:rsidRPr="0047298A">
              <w:rPr>
                <w:i/>
                <w:sz w:val="20"/>
                <w:lang w:val="en-US"/>
              </w:rPr>
              <w:t>loeselii</w:t>
            </w:r>
            <w:proofErr w:type="spellEnd"/>
            <w:r w:rsidRPr="0047298A">
              <w:rPr>
                <w:sz w:val="20"/>
                <w:lang w:val="en-US"/>
              </w:rPr>
              <w:t xml:space="preserve"> (L.) L.C.M. Rich. </w:t>
            </w:r>
          </w:p>
          <w:p w:rsidR="006F6A34" w:rsidRPr="0047298A" w:rsidRDefault="006F6A34" w:rsidP="005B14EC">
            <w:pPr>
              <w:rPr>
                <w:sz w:val="20"/>
                <w:lang w:val="en-US"/>
              </w:rPr>
            </w:pPr>
            <w:proofErr w:type="spellStart"/>
            <w:r w:rsidRPr="0047298A">
              <w:rPr>
                <w:i/>
                <w:sz w:val="20"/>
                <w:lang w:val="en-US"/>
              </w:rPr>
              <w:t>Listera</w:t>
            </w:r>
            <w:proofErr w:type="spellEnd"/>
            <w:r w:rsidRPr="0047298A">
              <w:rPr>
                <w:i/>
                <w:sz w:val="20"/>
                <w:lang w:val="en-US"/>
              </w:rPr>
              <w:t xml:space="preserve"> </w:t>
            </w:r>
            <w:proofErr w:type="spellStart"/>
            <w:r w:rsidRPr="0047298A">
              <w:rPr>
                <w:i/>
                <w:sz w:val="20"/>
                <w:lang w:val="en-US"/>
              </w:rPr>
              <w:t>cordata</w:t>
            </w:r>
            <w:proofErr w:type="spellEnd"/>
            <w:r w:rsidRPr="0047298A">
              <w:rPr>
                <w:sz w:val="20"/>
                <w:lang w:val="en-US"/>
              </w:rPr>
              <w:t xml:space="preserve"> (L.) R. Br. </w:t>
            </w:r>
          </w:p>
          <w:p w:rsidR="006F6A34" w:rsidRPr="0047298A" w:rsidRDefault="006F6A34" w:rsidP="005B14EC">
            <w:pPr>
              <w:rPr>
                <w:sz w:val="20"/>
                <w:lang w:val="en-US"/>
              </w:rPr>
            </w:pPr>
            <w:proofErr w:type="spellStart"/>
            <w:r w:rsidRPr="0047298A">
              <w:rPr>
                <w:i/>
                <w:sz w:val="20"/>
                <w:lang w:val="en-US"/>
              </w:rPr>
              <w:t>Rubus</w:t>
            </w:r>
            <w:proofErr w:type="spellEnd"/>
            <w:r w:rsidRPr="0047298A">
              <w:rPr>
                <w:i/>
                <w:sz w:val="20"/>
                <w:lang w:val="en-US"/>
              </w:rPr>
              <w:t xml:space="preserve"> </w:t>
            </w:r>
            <w:proofErr w:type="spellStart"/>
            <w:r w:rsidRPr="0047298A">
              <w:rPr>
                <w:i/>
                <w:sz w:val="20"/>
                <w:lang w:val="en-US"/>
              </w:rPr>
              <w:t>arcticus</w:t>
            </w:r>
            <w:proofErr w:type="spellEnd"/>
            <w:r w:rsidRPr="0047298A">
              <w:rPr>
                <w:sz w:val="20"/>
                <w:lang w:val="en-US"/>
              </w:rPr>
              <w:t xml:space="preserve"> (L.) </w:t>
            </w:r>
          </w:p>
          <w:p w:rsidR="006F6A34" w:rsidRPr="006F6A34" w:rsidRDefault="006F6A34" w:rsidP="005B14EC">
            <w:pPr>
              <w:rPr>
                <w:sz w:val="20"/>
                <w:lang w:val="en-US"/>
              </w:rPr>
            </w:pPr>
            <w:proofErr w:type="spellStart"/>
            <w:r w:rsidRPr="0047298A">
              <w:rPr>
                <w:i/>
                <w:sz w:val="20"/>
                <w:lang w:val="en-US"/>
              </w:rPr>
              <w:t>Empetrum</w:t>
            </w:r>
            <w:proofErr w:type="spellEnd"/>
            <w:r w:rsidRPr="0047298A">
              <w:rPr>
                <w:i/>
                <w:sz w:val="20"/>
                <w:lang w:val="en-US"/>
              </w:rPr>
              <w:t xml:space="preserve"> </w:t>
            </w:r>
            <w:proofErr w:type="spellStart"/>
            <w:r w:rsidRPr="0047298A">
              <w:rPr>
                <w:i/>
                <w:sz w:val="20"/>
                <w:lang w:val="en-US"/>
              </w:rPr>
              <w:t>nigrum</w:t>
            </w:r>
            <w:proofErr w:type="spellEnd"/>
            <w:r w:rsidRPr="0047298A">
              <w:rPr>
                <w:sz w:val="20"/>
                <w:lang w:val="en-US"/>
              </w:rPr>
              <w:t xml:space="preserve"> (L.)</w:t>
            </w:r>
          </w:p>
        </w:tc>
        <w:tc>
          <w:tcPr>
            <w:tcW w:w="3775" w:type="dxa"/>
            <w:shd w:val="clear" w:color="auto" w:fill="auto"/>
          </w:tcPr>
          <w:p w:rsidR="006F6A34" w:rsidRPr="0047298A" w:rsidRDefault="006F6A34" w:rsidP="005B14EC">
            <w:pPr>
              <w:ind w:left="-36"/>
              <w:rPr>
                <w:smallCaps/>
                <w:sz w:val="20"/>
                <w:lang w:val="en-US"/>
              </w:rPr>
            </w:pPr>
            <w:r w:rsidRPr="0047298A">
              <w:rPr>
                <w:i/>
                <w:iCs/>
                <w:sz w:val="20"/>
                <w:lang w:val="la-Latn"/>
              </w:rPr>
              <w:lastRenderedPageBreak/>
              <w:t>Ardea cinerea</w:t>
            </w:r>
            <w:r w:rsidRPr="0047298A">
              <w:rPr>
                <w:sz w:val="20"/>
                <w:lang w:val="en-US"/>
              </w:rPr>
              <w:t xml:space="preserve"> </w:t>
            </w:r>
            <w:r w:rsidRPr="0047298A">
              <w:rPr>
                <w:bCs/>
                <w:sz w:val="20"/>
                <w:lang w:val="en-US"/>
              </w:rPr>
              <w:t>L.</w:t>
            </w:r>
          </w:p>
          <w:p w:rsidR="006F6A34" w:rsidRPr="0047298A" w:rsidRDefault="006F6A34" w:rsidP="005B14EC">
            <w:pPr>
              <w:ind w:left="-36"/>
              <w:rPr>
                <w:smallCaps/>
                <w:sz w:val="20"/>
                <w:lang w:val="en-US"/>
              </w:rPr>
            </w:pPr>
            <w:r w:rsidRPr="0047298A">
              <w:rPr>
                <w:i/>
                <w:iCs/>
                <w:sz w:val="20"/>
                <w:lang w:val="la-Latn"/>
              </w:rPr>
              <w:t>Ciconia</w:t>
            </w:r>
            <w:r w:rsidRPr="0047298A">
              <w:rPr>
                <w:i/>
                <w:iCs/>
                <w:sz w:val="20"/>
                <w:lang w:val="en-US"/>
              </w:rPr>
              <w:t xml:space="preserve"> </w:t>
            </w:r>
            <w:r w:rsidRPr="0047298A">
              <w:rPr>
                <w:i/>
                <w:iCs/>
                <w:sz w:val="20"/>
                <w:lang w:val="la-Latn"/>
              </w:rPr>
              <w:t>nigra</w:t>
            </w:r>
            <w:r w:rsidRPr="0047298A">
              <w:rPr>
                <w:sz w:val="20"/>
                <w:lang w:val="en-US"/>
              </w:rPr>
              <w:t xml:space="preserve"> </w:t>
            </w:r>
            <w:r w:rsidRPr="0047298A">
              <w:rPr>
                <w:bCs/>
                <w:sz w:val="20"/>
                <w:lang w:val="en-US"/>
              </w:rPr>
              <w:t>L.</w:t>
            </w:r>
          </w:p>
          <w:p w:rsidR="006F6A34" w:rsidRPr="0047298A" w:rsidRDefault="006F6A34" w:rsidP="005B14EC">
            <w:pPr>
              <w:ind w:left="-36"/>
              <w:rPr>
                <w:smallCaps/>
                <w:sz w:val="20"/>
                <w:lang w:val="en-US"/>
              </w:rPr>
            </w:pPr>
            <w:r w:rsidRPr="0047298A">
              <w:rPr>
                <w:i/>
                <w:iCs/>
                <w:sz w:val="20"/>
                <w:lang w:val="la-Latn"/>
              </w:rPr>
              <w:t>Cygnus cygnus</w:t>
            </w:r>
            <w:r w:rsidRPr="0047298A">
              <w:rPr>
                <w:i/>
                <w:iCs/>
                <w:sz w:val="20"/>
                <w:lang w:val="en-US"/>
              </w:rPr>
              <w:t xml:space="preserve"> </w:t>
            </w:r>
            <w:r w:rsidRPr="0047298A">
              <w:rPr>
                <w:sz w:val="20"/>
                <w:lang w:val="en-US"/>
              </w:rPr>
              <w:t xml:space="preserve"> </w:t>
            </w:r>
            <w:r w:rsidRPr="0047298A">
              <w:rPr>
                <w:bCs/>
                <w:sz w:val="20"/>
                <w:lang w:val="en-US"/>
              </w:rPr>
              <w:t>L.</w:t>
            </w:r>
          </w:p>
          <w:p w:rsidR="006F6A34" w:rsidRPr="0047298A" w:rsidRDefault="006F6A34" w:rsidP="005B14EC">
            <w:pPr>
              <w:ind w:left="-36"/>
              <w:rPr>
                <w:smallCaps/>
                <w:sz w:val="20"/>
                <w:lang w:val="de-DE"/>
              </w:rPr>
            </w:pPr>
            <w:r w:rsidRPr="0047298A">
              <w:rPr>
                <w:i/>
                <w:iCs/>
                <w:sz w:val="20"/>
                <w:lang w:val="la-Latn"/>
              </w:rPr>
              <w:t>Anser anser</w:t>
            </w:r>
            <w:r w:rsidRPr="0047298A">
              <w:rPr>
                <w:sz w:val="20"/>
                <w:lang w:val="de-DE"/>
              </w:rPr>
              <w:t xml:space="preserve"> </w:t>
            </w:r>
            <w:r w:rsidRPr="0047298A">
              <w:rPr>
                <w:bCs/>
                <w:sz w:val="20"/>
                <w:lang w:val="de-DE"/>
              </w:rPr>
              <w:t>L.</w:t>
            </w:r>
          </w:p>
          <w:p w:rsidR="006F6A34" w:rsidRPr="0047298A" w:rsidRDefault="006F6A34" w:rsidP="005B14EC">
            <w:pPr>
              <w:ind w:left="-36"/>
              <w:rPr>
                <w:bCs/>
                <w:sz w:val="20"/>
                <w:lang w:val="en-US"/>
              </w:rPr>
            </w:pPr>
            <w:r w:rsidRPr="0047298A">
              <w:rPr>
                <w:bCs/>
                <w:i/>
                <w:sz w:val="20"/>
                <w:lang w:val="la-Latn"/>
              </w:rPr>
              <w:t>Pandion  haliaetus</w:t>
            </w:r>
            <w:r w:rsidRPr="0047298A">
              <w:rPr>
                <w:bCs/>
                <w:sz w:val="20"/>
                <w:lang w:val="la-Latn"/>
              </w:rPr>
              <w:t xml:space="preserve"> </w:t>
            </w:r>
            <w:r w:rsidRPr="0047298A">
              <w:rPr>
                <w:bCs/>
                <w:sz w:val="20"/>
                <w:lang w:val="en-US"/>
              </w:rPr>
              <w:t>L.</w:t>
            </w:r>
          </w:p>
          <w:p w:rsidR="006F6A34" w:rsidRPr="0047298A" w:rsidRDefault="006F6A34" w:rsidP="005B14EC">
            <w:pPr>
              <w:ind w:left="-36"/>
              <w:rPr>
                <w:bCs/>
                <w:sz w:val="20"/>
                <w:lang w:val="en-US"/>
              </w:rPr>
            </w:pPr>
            <w:r w:rsidRPr="0047298A">
              <w:rPr>
                <w:bCs/>
                <w:i/>
                <w:sz w:val="20"/>
                <w:lang w:val="la-Latn"/>
              </w:rPr>
              <w:t>Pernis apivorus</w:t>
            </w:r>
            <w:r w:rsidRPr="0047298A">
              <w:rPr>
                <w:bCs/>
                <w:sz w:val="20"/>
                <w:lang w:val="en-US"/>
              </w:rPr>
              <w:t xml:space="preserve"> L.</w:t>
            </w:r>
          </w:p>
          <w:p w:rsidR="006F6A34" w:rsidRPr="0047298A" w:rsidRDefault="006F6A34" w:rsidP="005B14EC">
            <w:pPr>
              <w:ind w:left="-36"/>
              <w:rPr>
                <w:bCs/>
                <w:i/>
                <w:sz w:val="20"/>
                <w:lang w:val="en-US"/>
              </w:rPr>
            </w:pPr>
            <w:r w:rsidRPr="0047298A">
              <w:rPr>
                <w:bCs/>
                <w:i/>
                <w:sz w:val="20"/>
                <w:lang w:val="la-Latn"/>
              </w:rPr>
              <w:t>Haliaeetus albicilla</w:t>
            </w:r>
            <w:r w:rsidRPr="0047298A">
              <w:rPr>
                <w:bCs/>
                <w:sz w:val="20"/>
                <w:lang w:val="en-US"/>
              </w:rPr>
              <w:t xml:space="preserve"> </w:t>
            </w:r>
            <w:hyperlink r:id="rId25" w:tooltip="Linnaeus" w:history="1">
              <w:r w:rsidRPr="0047298A">
                <w:rPr>
                  <w:bCs/>
                  <w:sz w:val="20"/>
                  <w:lang w:val="en-US"/>
                </w:rPr>
                <w:t>L.</w:t>
              </w:r>
            </w:hyperlink>
          </w:p>
          <w:p w:rsidR="006F6A34" w:rsidRPr="0047298A" w:rsidRDefault="006F6A34" w:rsidP="005B14EC">
            <w:pPr>
              <w:ind w:left="-36"/>
              <w:rPr>
                <w:bCs/>
                <w:sz w:val="20"/>
                <w:lang w:val="en-US"/>
              </w:rPr>
            </w:pPr>
            <w:r w:rsidRPr="0047298A">
              <w:rPr>
                <w:bCs/>
                <w:i/>
                <w:sz w:val="20"/>
                <w:lang w:val="en-US"/>
              </w:rPr>
              <w:t xml:space="preserve">Aquila </w:t>
            </w:r>
            <w:proofErr w:type="spellStart"/>
            <w:r w:rsidRPr="0047298A">
              <w:rPr>
                <w:bCs/>
                <w:i/>
                <w:sz w:val="20"/>
                <w:lang w:val="en-US"/>
              </w:rPr>
              <w:t>clanga</w:t>
            </w:r>
            <w:proofErr w:type="spellEnd"/>
            <w:r w:rsidRPr="0047298A">
              <w:rPr>
                <w:bCs/>
                <w:sz w:val="20"/>
                <w:lang w:val="en-US"/>
              </w:rPr>
              <w:t xml:space="preserve"> Pall.</w:t>
            </w:r>
          </w:p>
          <w:p w:rsidR="006F6A34" w:rsidRPr="0047298A" w:rsidRDefault="006F6A34" w:rsidP="005B14EC">
            <w:pPr>
              <w:ind w:left="-36"/>
              <w:rPr>
                <w:bCs/>
                <w:sz w:val="20"/>
                <w:lang w:val="en-US"/>
              </w:rPr>
            </w:pPr>
            <w:r w:rsidRPr="0047298A">
              <w:rPr>
                <w:bCs/>
                <w:i/>
                <w:sz w:val="20"/>
                <w:lang w:val="la-Latn"/>
              </w:rPr>
              <w:t>A</w:t>
            </w:r>
            <w:r w:rsidRPr="006F6A34">
              <w:rPr>
                <w:bCs/>
                <w:i/>
                <w:sz w:val="20"/>
                <w:lang w:val="en-US"/>
              </w:rPr>
              <w:t>.</w:t>
            </w:r>
            <w:r w:rsidRPr="0047298A">
              <w:rPr>
                <w:bCs/>
                <w:i/>
                <w:sz w:val="20"/>
                <w:lang w:val="la-Latn"/>
              </w:rPr>
              <w:t xml:space="preserve"> chrysaetos</w:t>
            </w:r>
            <w:r w:rsidRPr="0047298A">
              <w:rPr>
                <w:bCs/>
                <w:sz w:val="20"/>
                <w:lang w:val="en-US"/>
              </w:rPr>
              <w:t xml:space="preserve"> </w:t>
            </w:r>
            <w:hyperlink r:id="rId26" w:tooltip="Linnaeus" w:history="1">
              <w:r w:rsidRPr="0047298A">
                <w:rPr>
                  <w:bCs/>
                  <w:sz w:val="20"/>
                  <w:lang w:val="en-US"/>
                </w:rPr>
                <w:t>L.</w:t>
              </w:r>
            </w:hyperlink>
          </w:p>
          <w:p w:rsidR="006F6A34" w:rsidRPr="0047298A" w:rsidRDefault="006F6A34" w:rsidP="005B14EC">
            <w:pPr>
              <w:ind w:left="-36"/>
              <w:rPr>
                <w:bCs/>
                <w:sz w:val="20"/>
                <w:lang w:val="en-US"/>
              </w:rPr>
            </w:pPr>
            <w:r w:rsidRPr="0047298A">
              <w:rPr>
                <w:bCs/>
                <w:i/>
                <w:sz w:val="20"/>
                <w:lang w:val="la-Latn"/>
              </w:rPr>
              <w:t>Circus macrourus</w:t>
            </w:r>
            <w:r w:rsidRPr="0047298A">
              <w:rPr>
                <w:bCs/>
                <w:sz w:val="20"/>
                <w:lang w:val="en-US"/>
              </w:rPr>
              <w:t xml:space="preserve"> </w:t>
            </w:r>
            <w:proofErr w:type="spellStart"/>
            <w:r w:rsidRPr="0047298A">
              <w:rPr>
                <w:bCs/>
                <w:sz w:val="20"/>
                <w:lang w:val="en-US"/>
              </w:rPr>
              <w:t>Gmelin</w:t>
            </w:r>
            <w:proofErr w:type="spellEnd"/>
            <w:r w:rsidRPr="0047298A">
              <w:rPr>
                <w:bCs/>
                <w:sz w:val="20"/>
                <w:lang w:val="en-US"/>
              </w:rPr>
              <w:t xml:space="preserve"> </w:t>
            </w:r>
          </w:p>
          <w:p w:rsidR="006F6A34" w:rsidRPr="0047298A" w:rsidRDefault="006F6A34" w:rsidP="005B14EC">
            <w:pPr>
              <w:ind w:left="-36"/>
              <w:rPr>
                <w:bCs/>
                <w:sz w:val="20"/>
                <w:lang w:val="en-US"/>
              </w:rPr>
            </w:pPr>
            <w:r w:rsidRPr="0047298A">
              <w:rPr>
                <w:bCs/>
                <w:i/>
                <w:sz w:val="20"/>
                <w:lang w:val="la-Latn"/>
              </w:rPr>
              <w:t>Falco peregrinus</w:t>
            </w:r>
            <w:r w:rsidRPr="0047298A">
              <w:rPr>
                <w:bCs/>
                <w:sz w:val="20"/>
                <w:lang w:val="la-Latn"/>
              </w:rPr>
              <w:t xml:space="preserve"> Tunstall</w:t>
            </w:r>
          </w:p>
          <w:p w:rsidR="006F6A34" w:rsidRPr="0047298A" w:rsidRDefault="006F6A34" w:rsidP="005B14EC">
            <w:pPr>
              <w:ind w:left="-36"/>
              <w:rPr>
                <w:bCs/>
                <w:sz w:val="20"/>
                <w:lang w:val="en-US"/>
              </w:rPr>
            </w:pPr>
            <w:r w:rsidRPr="0047298A">
              <w:rPr>
                <w:i/>
                <w:iCs/>
                <w:sz w:val="20"/>
                <w:lang w:val="la-Latn"/>
              </w:rPr>
              <w:lastRenderedPageBreak/>
              <w:t>Grus grus</w:t>
            </w:r>
            <w:r w:rsidRPr="0047298A">
              <w:rPr>
                <w:sz w:val="20"/>
                <w:lang w:val="en-US"/>
              </w:rPr>
              <w:t xml:space="preserve"> </w:t>
            </w:r>
            <w:r w:rsidRPr="0047298A">
              <w:rPr>
                <w:bCs/>
                <w:sz w:val="20"/>
                <w:lang w:val="en-US"/>
              </w:rPr>
              <w:t>L.</w:t>
            </w:r>
          </w:p>
          <w:p w:rsidR="006F6A34" w:rsidRPr="0047298A" w:rsidRDefault="006F6A34" w:rsidP="005B14EC">
            <w:pPr>
              <w:ind w:left="-36"/>
              <w:rPr>
                <w:bCs/>
                <w:sz w:val="20"/>
                <w:lang w:val="en-US"/>
              </w:rPr>
            </w:pPr>
            <w:r w:rsidRPr="0047298A">
              <w:rPr>
                <w:bCs/>
                <w:i/>
                <w:sz w:val="20"/>
                <w:lang w:val="en-US"/>
              </w:rPr>
              <w:t>G</w:t>
            </w:r>
            <w:r w:rsidRPr="006F6A34">
              <w:rPr>
                <w:bCs/>
                <w:i/>
                <w:sz w:val="20"/>
                <w:lang w:val="en-US"/>
              </w:rPr>
              <w:t>.</w:t>
            </w:r>
            <w:r w:rsidRPr="0047298A">
              <w:rPr>
                <w:bCs/>
                <w:i/>
                <w:sz w:val="20"/>
                <w:lang w:val="en-US"/>
              </w:rPr>
              <w:t xml:space="preserve"> </w:t>
            </w:r>
            <w:proofErr w:type="spellStart"/>
            <w:r w:rsidRPr="0047298A">
              <w:rPr>
                <w:bCs/>
                <w:i/>
                <w:sz w:val="20"/>
                <w:lang w:val="en-US"/>
              </w:rPr>
              <w:t>leucogeranus</w:t>
            </w:r>
            <w:proofErr w:type="spellEnd"/>
            <w:r w:rsidRPr="0047298A">
              <w:rPr>
                <w:bCs/>
                <w:sz w:val="20"/>
                <w:lang w:val="en-US"/>
              </w:rPr>
              <w:t xml:space="preserve"> </w:t>
            </w:r>
            <w:hyperlink r:id="rId27" w:tooltip="Pallas" w:history="1">
              <w:r w:rsidRPr="0047298A">
                <w:rPr>
                  <w:bCs/>
                  <w:sz w:val="20"/>
                  <w:lang w:val="la-Latn"/>
                </w:rPr>
                <w:t>Pallas</w:t>
              </w:r>
            </w:hyperlink>
          </w:p>
          <w:p w:rsidR="006F6A34" w:rsidRPr="0047298A" w:rsidRDefault="006F6A34" w:rsidP="005B14EC">
            <w:pPr>
              <w:ind w:left="-36"/>
              <w:rPr>
                <w:sz w:val="20"/>
                <w:lang w:val="en-US"/>
              </w:rPr>
            </w:pPr>
            <w:r w:rsidRPr="0047298A">
              <w:rPr>
                <w:i/>
                <w:iCs/>
                <w:sz w:val="20"/>
                <w:lang w:val="la-Latn"/>
              </w:rPr>
              <w:t>Numenius arquata</w:t>
            </w:r>
            <w:r w:rsidRPr="0047298A">
              <w:rPr>
                <w:sz w:val="20"/>
                <w:lang w:val="en-US"/>
              </w:rPr>
              <w:t xml:space="preserve"> </w:t>
            </w:r>
            <w:r w:rsidRPr="0047298A">
              <w:rPr>
                <w:bCs/>
                <w:sz w:val="20"/>
                <w:lang w:val="en-US"/>
              </w:rPr>
              <w:t>L.</w:t>
            </w:r>
          </w:p>
          <w:p w:rsidR="006F6A34" w:rsidRPr="0047298A" w:rsidRDefault="006F6A34" w:rsidP="005B14EC">
            <w:pPr>
              <w:ind w:left="-36"/>
              <w:rPr>
                <w:sz w:val="20"/>
                <w:lang w:val="en-US"/>
              </w:rPr>
            </w:pPr>
            <w:r w:rsidRPr="0047298A">
              <w:rPr>
                <w:i/>
                <w:iCs/>
                <w:sz w:val="20"/>
                <w:lang w:val="la-Latn"/>
              </w:rPr>
              <w:t>N</w:t>
            </w:r>
            <w:r w:rsidRPr="004176F9">
              <w:rPr>
                <w:i/>
                <w:iCs/>
                <w:sz w:val="20"/>
                <w:lang w:val="en-US"/>
              </w:rPr>
              <w:t>.</w:t>
            </w:r>
            <w:r w:rsidRPr="0047298A">
              <w:rPr>
                <w:i/>
                <w:iCs/>
                <w:sz w:val="20"/>
                <w:lang w:val="la-Latn"/>
              </w:rPr>
              <w:t xml:space="preserve"> phaeopus</w:t>
            </w:r>
            <w:r w:rsidRPr="0047298A">
              <w:rPr>
                <w:sz w:val="20"/>
                <w:lang w:val="en-US"/>
              </w:rPr>
              <w:t xml:space="preserve"> </w:t>
            </w:r>
            <w:r w:rsidRPr="0047298A">
              <w:rPr>
                <w:bCs/>
                <w:sz w:val="20"/>
                <w:lang w:val="en-US"/>
              </w:rPr>
              <w:t>L.</w:t>
            </w:r>
          </w:p>
          <w:p w:rsidR="006F6A34" w:rsidRPr="0047298A" w:rsidRDefault="006F6A34" w:rsidP="005B14EC">
            <w:pPr>
              <w:ind w:left="-36"/>
              <w:rPr>
                <w:bCs/>
                <w:sz w:val="20"/>
                <w:lang w:val="en-US"/>
              </w:rPr>
            </w:pPr>
            <w:r w:rsidRPr="0047298A">
              <w:rPr>
                <w:bCs/>
                <w:i/>
                <w:sz w:val="20"/>
                <w:lang w:val="la-Latn"/>
              </w:rPr>
              <w:t>N</w:t>
            </w:r>
            <w:r w:rsidRPr="004176F9">
              <w:rPr>
                <w:bCs/>
                <w:i/>
                <w:sz w:val="20"/>
                <w:lang w:val="en-US"/>
              </w:rPr>
              <w:t>.</w:t>
            </w:r>
            <w:r w:rsidRPr="0047298A">
              <w:rPr>
                <w:bCs/>
                <w:i/>
                <w:sz w:val="20"/>
                <w:lang w:val="la-Latn"/>
              </w:rPr>
              <w:t xml:space="preserve"> tenuirostris</w:t>
            </w:r>
            <w:r w:rsidRPr="0047298A">
              <w:rPr>
                <w:bCs/>
                <w:sz w:val="20"/>
                <w:lang w:val="la-Latn"/>
              </w:rPr>
              <w:t xml:space="preserve"> Vieillot</w:t>
            </w:r>
          </w:p>
          <w:p w:rsidR="006F6A34" w:rsidRPr="0047298A" w:rsidRDefault="006F6A34" w:rsidP="005B14EC">
            <w:pPr>
              <w:ind w:left="-36"/>
              <w:rPr>
                <w:bCs/>
                <w:sz w:val="20"/>
                <w:lang w:val="en-US"/>
              </w:rPr>
            </w:pPr>
            <w:r w:rsidRPr="0047298A">
              <w:rPr>
                <w:bCs/>
                <w:i/>
                <w:sz w:val="20"/>
                <w:lang w:val="la-Latn"/>
              </w:rPr>
              <w:t>Limosa limosa</w:t>
            </w:r>
            <w:r w:rsidRPr="0047298A">
              <w:rPr>
                <w:bCs/>
                <w:sz w:val="20"/>
                <w:lang w:val="la-Latn"/>
              </w:rPr>
              <w:t xml:space="preserve"> </w:t>
            </w:r>
            <w:hyperlink r:id="rId28" w:tooltip="Linnaeus" w:history="1">
              <w:r w:rsidRPr="0047298A">
                <w:rPr>
                  <w:bCs/>
                  <w:sz w:val="20"/>
                  <w:lang w:val="en-US"/>
                </w:rPr>
                <w:t>L.</w:t>
              </w:r>
            </w:hyperlink>
          </w:p>
          <w:p w:rsidR="006F6A34" w:rsidRPr="0047298A" w:rsidRDefault="006F6A34" w:rsidP="005B14EC">
            <w:pPr>
              <w:ind w:left="-36"/>
              <w:rPr>
                <w:bCs/>
                <w:sz w:val="20"/>
                <w:lang w:val="en-US"/>
              </w:rPr>
            </w:pPr>
            <w:r w:rsidRPr="0047298A">
              <w:rPr>
                <w:bCs/>
                <w:i/>
                <w:sz w:val="20"/>
                <w:lang w:val="la-Latn"/>
              </w:rPr>
              <w:t>Bubo bubo</w:t>
            </w:r>
            <w:r w:rsidRPr="0047298A">
              <w:rPr>
                <w:bCs/>
                <w:sz w:val="20"/>
                <w:lang w:val="en-US"/>
              </w:rPr>
              <w:t xml:space="preserve"> L.</w:t>
            </w:r>
          </w:p>
          <w:p w:rsidR="006F6A34" w:rsidRPr="0047298A" w:rsidRDefault="006F6A34" w:rsidP="005B14EC">
            <w:pPr>
              <w:ind w:left="-36"/>
              <w:rPr>
                <w:bCs/>
                <w:sz w:val="20"/>
                <w:lang w:val="en-US"/>
              </w:rPr>
            </w:pPr>
            <w:r w:rsidRPr="0047298A">
              <w:rPr>
                <w:bCs/>
                <w:i/>
                <w:sz w:val="20"/>
                <w:lang w:val="la-Latn"/>
              </w:rPr>
              <w:t>Strix nebulosa</w:t>
            </w:r>
            <w:r w:rsidRPr="0047298A">
              <w:rPr>
                <w:bCs/>
                <w:sz w:val="20"/>
                <w:lang w:val="la-Latn"/>
              </w:rPr>
              <w:t xml:space="preserve"> </w:t>
            </w:r>
            <w:hyperlink r:id="rId29" w:tooltip="J.R. Forster (страница отсутствует)" w:history="1">
              <w:r w:rsidRPr="0047298A">
                <w:rPr>
                  <w:bCs/>
                  <w:sz w:val="20"/>
                  <w:lang w:val="la-Latn"/>
                </w:rPr>
                <w:t>Forster</w:t>
              </w:r>
            </w:hyperlink>
          </w:p>
          <w:p w:rsidR="006F6A34" w:rsidRPr="0047298A" w:rsidRDefault="006F6A34" w:rsidP="005B14EC">
            <w:pPr>
              <w:ind w:left="-36"/>
              <w:rPr>
                <w:bCs/>
                <w:sz w:val="20"/>
                <w:lang w:val="en-US"/>
              </w:rPr>
            </w:pPr>
            <w:r w:rsidRPr="0047298A">
              <w:rPr>
                <w:bCs/>
                <w:i/>
                <w:sz w:val="20"/>
                <w:lang w:val="la-Latn"/>
              </w:rPr>
              <w:t>Nyctea scandiaca</w:t>
            </w:r>
            <w:r w:rsidRPr="0047298A">
              <w:rPr>
                <w:bCs/>
                <w:sz w:val="20"/>
                <w:lang w:val="en-US"/>
              </w:rPr>
              <w:t xml:space="preserve"> L.</w:t>
            </w:r>
          </w:p>
          <w:p w:rsidR="006F6A34" w:rsidRPr="0047298A" w:rsidRDefault="006F6A34" w:rsidP="005B14EC">
            <w:pPr>
              <w:ind w:left="-36"/>
              <w:rPr>
                <w:sz w:val="20"/>
                <w:lang w:val="en-US"/>
              </w:rPr>
            </w:pPr>
            <w:r w:rsidRPr="0047298A">
              <w:rPr>
                <w:bCs/>
                <w:i/>
                <w:iCs/>
                <w:sz w:val="20"/>
                <w:lang w:val="la-Latn"/>
              </w:rPr>
              <w:t>Lanius excubitor</w:t>
            </w:r>
            <w:r w:rsidRPr="0047298A">
              <w:rPr>
                <w:b/>
                <w:bCs/>
                <w:i/>
                <w:iCs/>
                <w:sz w:val="20"/>
                <w:lang w:val="la-Latn"/>
              </w:rPr>
              <w:t xml:space="preserve"> </w:t>
            </w:r>
            <w:r w:rsidRPr="0047298A">
              <w:rPr>
                <w:bCs/>
                <w:sz w:val="20"/>
                <w:lang w:val="en-US"/>
              </w:rPr>
              <w:t>L.</w:t>
            </w:r>
          </w:p>
          <w:p w:rsidR="006F6A34" w:rsidRPr="0047298A" w:rsidRDefault="006F6A34" w:rsidP="005B14EC">
            <w:pPr>
              <w:ind w:left="-36"/>
              <w:rPr>
                <w:sz w:val="20"/>
                <w:lang w:val="en-US"/>
              </w:rPr>
            </w:pPr>
            <w:r w:rsidRPr="0047298A">
              <w:rPr>
                <w:bCs/>
                <w:i/>
                <w:sz w:val="20"/>
                <w:lang w:val="la-Latn"/>
              </w:rPr>
              <w:t>Acrocephalus</w:t>
            </w:r>
            <w:r w:rsidRPr="0047298A">
              <w:rPr>
                <w:bCs/>
                <w:sz w:val="20"/>
                <w:lang w:val="la-Latn"/>
              </w:rPr>
              <w:t xml:space="preserve"> (</w:t>
            </w:r>
            <w:r w:rsidRPr="0047298A">
              <w:rPr>
                <w:i/>
                <w:iCs/>
                <w:sz w:val="20"/>
                <w:lang w:val="la-Latn"/>
              </w:rPr>
              <w:t>Megalurus)</w:t>
            </w:r>
            <w:r w:rsidRPr="0047298A">
              <w:rPr>
                <w:bCs/>
                <w:sz w:val="20"/>
                <w:lang w:val="la-Latn"/>
              </w:rPr>
              <w:t xml:space="preserve"> </w:t>
            </w:r>
            <w:r w:rsidRPr="0047298A">
              <w:rPr>
                <w:bCs/>
                <w:i/>
                <w:sz w:val="20"/>
                <w:lang w:val="la-Latn"/>
              </w:rPr>
              <w:t>paludicola</w:t>
            </w:r>
            <w:r w:rsidRPr="0047298A">
              <w:rPr>
                <w:bCs/>
                <w:sz w:val="20"/>
                <w:lang w:val="la-Latn"/>
              </w:rPr>
              <w:t xml:space="preserve"> Vieillot</w:t>
            </w:r>
          </w:p>
        </w:tc>
      </w:tr>
    </w:tbl>
    <w:p w:rsidR="006F6A34" w:rsidRPr="006F6A34" w:rsidRDefault="006F6A34" w:rsidP="006F6A34">
      <w:pPr>
        <w:rPr>
          <w:szCs w:val="24"/>
          <w:lang w:val="en-US"/>
        </w:rPr>
      </w:pPr>
    </w:p>
    <w:p w:rsidR="006F6A34" w:rsidRPr="0047298A" w:rsidRDefault="006F6A34" w:rsidP="006F6A34">
      <w:pPr>
        <w:rPr>
          <w:szCs w:val="24"/>
        </w:rPr>
      </w:pPr>
      <w:r w:rsidRPr="0047298A">
        <w:rPr>
          <w:szCs w:val="24"/>
        </w:rPr>
        <w:t xml:space="preserve">Исключительно значимым является сбалансированное развитие природоохранных </w:t>
      </w:r>
      <w:proofErr w:type="gramStart"/>
      <w:r w:rsidRPr="0047298A">
        <w:rPr>
          <w:szCs w:val="24"/>
        </w:rPr>
        <w:t>инициатив</w:t>
      </w:r>
      <w:proofErr w:type="gramEnd"/>
      <w:r w:rsidRPr="0047298A">
        <w:rPr>
          <w:szCs w:val="24"/>
        </w:rPr>
        <w:t xml:space="preserve"> и координация выполнения конкретных действий по сохранению природы в крайней северной части региона, находящейся в ареале распространения вечной мерзлоты. </w:t>
      </w:r>
      <w:proofErr w:type="spellStart"/>
      <w:r w:rsidRPr="0047298A">
        <w:rPr>
          <w:szCs w:val="24"/>
        </w:rPr>
        <w:t>Западно-Сибирская</w:t>
      </w:r>
      <w:proofErr w:type="spellEnd"/>
      <w:r w:rsidRPr="0047298A">
        <w:rPr>
          <w:szCs w:val="24"/>
        </w:rPr>
        <w:t xml:space="preserve"> равнина амфитеатром раскрывается к Северному Ледовитому океану. </w:t>
      </w:r>
      <w:proofErr w:type="gramStart"/>
      <w:r w:rsidRPr="0047298A">
        <w:rPr>
          <w:szCs w:val="24"/>
        </w:rPr>
        <w:t>Вглубь материка до 63 параллели, вдоль которой простираются Сибирские увалы, абсолютные отметки земной поверхности не превышают 100 м. Обширные плоские междуречные равнины северной половины региона являются идеальным полигоном для изучения взаимодействия и взаимовлияния климатов Арктики и бореальных континентальных районов Северной Евразии, что в настоящее время представляет несомненный интерес в контексте особого внимания широкой научной общественности и просто жителей Земли к</w:t>
      </w:r>
      <w:proofErr w:type="gramEnd"/>
      <w:r w:rsidRPr="0047298A">
        <w:rPr>
          <w:szCs w:val="24"/>
        </w:rPr>
        <w:t xml:space="preserve"> проблеме изменения климата на планете. </w:t>
      </w:r>
    </w:p>
    <w:p w:rsidR="006F6A34" w:rsidRPr="0047298A" w:rsidRDefault="006F6A34" w:rsidP="006F6A34">
      <w:pPr>
        <w:rPr>
          <w:szCs w:val="24"/>
        </w:rPr>
      </w:pPr>
      <w:r w:rsidRPr="0047298A">
        <w:rPr>
          <w:szCs w:val="24"/>
        </w:rPr>
        <w:t xml:space="preserve">Ландшафты этой территории, представляющие собой чередование таких объектов как озера, реки, тундры, болота, северные редколесья, характеризуются высокой плотностью ценных информационных ресурсов, служащих для выполнения палеогеографических реконструкций и исследования современной динамики и флюктуаций природных систем в условиях спонтанного развития и вследствие антропогенного воздействия. В этой части Западной Сибири особое внимание следует уделять сохранению целостности природных ландшафтов и развитию разных организационных форм территориальной охраны природы, в том числе с режимом абсолютного невмешательства в ход природных процессов, в целях мониторинга и исследований. </w:t>
      </w:r>
    </w:p>
    <w:p w:rsidR="006F6A34" w:rsidRPr="0047298A" w:rsidRDefault="006F6A34" w:rsidP="006F6A34">
      <w:pPr>
        <w:rPr>
          <w:szCs w:val="24"/>
        </w:rPr>
      </w:pPr>
    </w:p>
    <w:p w:rsidR="006F6A34" w:rsidRPr="0047298A" w:rsidRDefault="006F6A34" w:rsidP="006F6A34">
      <w:pPr>
        <w:spacing w:after="120"/>
        <w:jc w:val="center"/>
        <w:rPr>
          <w:b/>
          <w:szCs w:val="24"/>
        </w:rPr>
      </w:pPr>
      <w:proofErr w:type="spellStart"/>
      <w:r w:rsidRPr="0047298A">
        <w:rPr>
          <w:b/>
          <w:szCs w:val="24"/>
        </w:rPr>
        <w:t>Рамсарские</w:t>
      </w:r>
      <w:proofErr w:type="spellEnd"/>
      <w:r w:rsidRPr="0047298A">
        <w:rPr>
          <w:b/>
          <w:szCs w:val="24"/>
        </w:rPr>
        <w:t xml:space="preserve"> угодья Западной Сибири</w:t>
      </w:r>
    </w:p>
    <w:p w:rsidR="006F6A34" w:rsidRPr="0047298A" w:rsidRDefault="006F6A34" w:rsidP="006F6A34">
      <w:pPr>
        <w:rPr>
          <w:szCs w:val="24"/>
        </w:rPr>
      </w:pPr>
      <w:r w:rsidRPr="0047298A">
        <w:rPr>
          <w:szCs w:val="24"/>
        </w:rPr>
        <w:t>На территории Западной Сибири находится шесть водно-болотных угодий международного значения (</w:t>
      </w:r>
      <w:r w:rsidRPr="0047298A">
        <w:rPr>
          <w:i/>
          <w:szCs w:val="24"/>
        </w:rPr>
        <w:t>рис. 2</w:t>
      </w:r>
      <w:r w:rsidRPr="0047298A">
        <w:rPr>
          <w:szCs w:val="24"/>
        </w:rPr>
        <w:t>) общей площадью 27,467 тыс. км</w:t>
      </w:r>
      <w:proofErr w:type="gramStart"/>
      <w:r w:rsidRPr="0047298A">
        <w:rPr>
          <w:szCs w:val="24"/>
          <w:vertAlign w:val="superscript"/>
        </w:rPr>
        <w:t>2</w:t>
      </w:r>
      <w:proofErr w:type="gramEnd"/>
      <w:r w:rsidRPr="0047298A">
        <w:rPr>
          <w:szCs w:val="24"/>
        </w:rPr>
        <w:t xml:space="preserve">, что составляет 26,6% от их общей площади в Российской Федерации и всего 1,13% площади Западной Сибири. Однако, несмотря на достаточно скромные показатели площади </w:t>
      </w:r>
      <w:proofErr w:type="spellStart"/>
      <w:r w:rsidRPr="0047298A">
        <w:rPr>
          <w:szCs w:val="24"/>
        </w:rPr>
        <w:t>Рамсарских</w:t>
      </w:r>
      <w:proofErr w:type="spellEnd"/>
      <w:r w:rsidRPr="0047298A">
        <w:rPr>
          <w:szCs w:val="24"/>
        </w:rPr>
        <w:t xml:space="preserve"> угодий в Западной Сибири, их размещение географически оптимально и экологически оправдано. Они приурочены к ключевым зонам перемещения и концентрации водоплавающих птиц в периоды миграций, гнездования, линьки, отдыха и кормежки на пролете. </w:t>
      </w:r>
    </w:p>
    <w:p w:rsidR="006F6A34" w:rsidRPr="0047298A" w:rsidRDefault="006F6A34" w:rsidP="006F6A34">
      <w:pPr>
        <w:rPr>
          <w:szCs w:val="24"/>
        </w:rPr>
      </w:pPr>
      <w:r w:rsidRPr="0047298A">
        <w:rPr>
          <w:szCs w:val="24"/>
        </w:rPr>
        <w:t xml:space="preserve">Средняя площадь </w:t>
      </w:r>
      <w:proofErr w:type="spellStart"/>
      <w:r w:rsidRPr="0047298A">
        <w:rPr>
          <w:szCs w:val="24"/>
        </w:rPr>
        <w:t>Рамсарских</w:t>
      </w:r>
      <w:proofErr w:type="spellEnd"/>
      <w:r w:rsidRPr="0047298A">
        <w:rPr>
          <w:szCs w:val="24"/>
        </w:rPr>
        <w:t xml:space="preserve"> угодий в Западной Сибири (около 4,577 тыс. км</w:t>
      </w:r>
      <w:proofErr w:type="gramStart"/>
      <w:r w:rsidRPr="0047298A">
        <w:rPr>
          <w:szCs w:val="24"/>
          <w:vertAlign w:val="superscript"/>
        </w:rPr>
        <w:t>2</w:t>
      </w:r>
      <w:proofErr w:type="gramEnd"/>
      <w:r w:rsidRPr="0047298A">
        <w:rPr>
          <w:szCs w:val="24"/>
        </w:rPr>
        <w:t xml:space="preserve">) более чем в 1,5 раза превышает площадь подобных угодий всей России и в 4,8 раза – всего мира, приближаясь по своим размерам к аналогичным показателям для Бразилии (средняя площадь </w:t>
      </w:r>
      <w:proofErr w:type="spellStart"/>
      <w:r w:rsidRPr="0047298A">
        <w:rPr>
          <w:szCs w:val="24"/>
        </w:rPr>
        <w:t>Рамсарских</w:t>
      </w:r>
      <w:proofErr w:type="spellEnd"/>
      <w:r w:rsidRPr="0047298A">
        <w:rPr>
          <w:szCs w:val="24"/>
        </w:rPr>
        <w:t xml:space="preserve"> водно-болотных угодий около 5,58 тыс. км</w:t>
      </w:r>
      <w:r w:rsidRPr="0047298A">
        <w:rPr>
          <w:szCs w:val="24"/>
          <w:vertAlign w:val="superscript"/>
        </w:rPr>
        <w:t>2</w:t>
      </w:r>
      <w:r w:rsidRPr="0047298A">
        <w:rPr>
          <w:szCs w:val="24"/>
        </w:rPr>
        <w:t xml:space="preserve">), известной на весь мир своими экологически значимыми территориями. Проведенные сравнения указывают не столько на наличие благоприятных условий для выделения ценных водно-болотных угодий в Западной Сибири, сколько на ответственное отношение России к созданию на ее территории водно-болотных угодий международного значения. Причем, наиболее значительные по размерам </w:t>
      </w:r>
      <w:r w:rsidRPr="0047298A">
        <w:rPr>
          <w:szCs w:val="24"/>
        </w:rPr>
        <w:lastRenderedPageBreak/>
        <w:t xml:space="preserve">площади </w:t>
      </w:r>
      <w:proofErr w:type="spellStart"/>
      <w:r w:rsidRPr="0047298A">
        <w:rPr>
          <w:szCs w:val="24"/>
        </w:rPr>
        <w:t>Рамсарские</w:t>
      </w:r>
      <w:proofErr w:type="spellEnd"/>
      <w:r w:rsidRPr="0047298A">
        <w:rPr>
          <w:szCs w:val="24"/>
        </w:rPr>
        <w:t xml:space="preserve"> угодья в Западной Сибири размещаются не в более безлюдной и, соответственно, менее освоенной северной части региона, </w:t>
      </w:r>
      <w:proofErr w:type="gramStart"/>
      <w:r w:rsidRPr="0047298A">
        <w:rPr>
          <w:szCs w:val="24"/>
        </w:rPr>
        <w:t>а</w:t>
      </w:r>
      <w:proofErr w:type="gramEnd"/>
      <w:r w:rsidRPr="0047298A">
        <w:rPr>
          <w:szCs w:val="24"/>
        </w:rPr>
        <w:t xml:space="preserve"> напротив – в наиболее густо населенных и высоко освоенных озерно-займищных ландшафтах его южной половины, где находятся жизненно важные стации мигрирующих водоплавающих и околоводных птиц.</w:t>
      </w:r>
    </w:p>
    <w:p w:rsidR="006F6A34" w:rsidRPr="0047298A" w:rsidRDefault="006F6A34" w:rsidP="006F6A34">
      <w:pPr>
        <w:jc w:val="center"/>
        <w:rPr>
          <w:szCs w:val="24"/>
        </w:rPr>
      </w:pPr>
      <w:r>
        <w:rPr>
          <w:noProof/>
          <w:szCs w:val="24"/>
        </w:rPr>
        <w:drawing>
          <wp:inline distT="0" distB="0" distL="0" distR="0">
            <wp:extent cx="4086225" cy="5591175"/>
            <wp:effectExtent l="19050" t="0" r="9525" b="0"/>
            <wp:docPr id="45" name="Рисунок 4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
                    <pic:cNvPicPr>
                      <a:picLocks noChangeAspect="1" noChangeArrowheads="1"/>
                    </pic:cNvPicPr>
                  </pic:nvPicPr>
                  <pic:blipFill>
                    <a:blip r:embed="rId30" cstate="print"/>
                    <a:srcRect l="5975" t="3722" r="6438" b="3543"/>
                    <a:stretch>
                      <a:fillRect/>
                    </a:stretch>
                  </pic:blipFill>
                  <pic:spPr bwMode="auto">
                    <a:xfrm>
                      <a:off x="0" y="0"/>
                      <a:ext cx="4086225" cy="5591175"/>
                    </a:xfrm>
                    <a:prstGeom prst="rect">
                      <a:avLst/>
                    </a:prstGeom>
                    <a:noFill/>
                    <a:ln w="9525">
                      <a:noFill/>
                      <a:miter lim="800000"/>
                      <a:headEnd/>
                      <a:tailEnd/>
                    </a:ln>
                  </pic:spPr>
                </pic:pic>
              </a:graphicData>
            </a:graphic>
          </wp:inline>
        </w:drawing>
      </w:r>
    </w:p>
    <w:p w:rsidR="006F6A34" w:rsidRPr="0047298A" w:rsidRDefault="006F6A34" w:rsidP="006F6A34">
      <w:pPr>
        <w:jc w:val="center"/>
        <w:rPr>
          <w:szCs w:val="24"/>
        </w:rPr>
      </w:pPr>
      <w:r w:rsidRPr="0047298A">
        <w:rPr>
          <w:i/>
          <w:sz w:val="20"/>
        </w:rPr>
        <w:t>Рис. 2.</w:t>
      </w:r>
      <w:r w:rsidRPr="0047298A">
        <w:rPr>
          <w:sz w:val="20"/>
        </w:rPr>
        <w:t xml:space="preserve"> В</w:t>
      </w:r>
      <w:r w:rsidRPr="0047298A">
        <w:rPr>
          <w:b/>
          <w:sz w:val="20"/>
        </w:rPr>
        <w:t>одно-болотные угодья международного значения в Западной Сибири</w:t>
      </w:r>
    </w:p>
    <w:p w:rsidR="006F6A34" w:rsidRPr="0047298A" w:rsidRDefault="006F6A34" w:rsidP="006F6A34">
      <w:pPr>
        <w:rPr>
          <w:szCs w:val="24"/>
        </w:rPr>
      </w:pPr>
    </w:p>
    <w:p w:rsidR="006F6A34" w:rsidRPr="0047298A" w:rsidRDefault="006F6A34" w:rsidP="006F6A34">
      <w:pPr>
        <w:rPr>
          <w:szCs w:val="24"/>
        </w:rPr>
      </w:pPr>
      <w:r w:rsidRPr="0047298A">
        <w:rPr>
          <w:szCs w:val="24"/>
        </w:rPr>
        <w:t xml:space="preserve">Около 30% площади </w:t>
      </w:r>
      <w:proofErr w:type="spellStart"/>
      <w:proofErr w:type="gramStart"/>
      <w:r w:rsidRPr="0047298A">
        <w:rPr>
          <w:szCs w:val="24"/>
        </w:rPr>
        <w:t>западно-сибирских</w:t>
      </w:r>
      <w:proofErr w:type="spellEnd"/>
      <w:proofErr w:type="gramEnd"/>
      <w:r w:rsidRPr="0047298A">
        <w:rPr>
          <w:szCs w:val="24"/>
        </w:rPr>
        <w:t xml:space="preserve"> водно-болотных угодий международного значения составляют разные категории </w:t>
      </w:r>
      <w:r>
        <w:rPr>
          <w:szCs w:val="24"/>
        </w:rPr>
        <w:t>ООПТ</w:t>
      </w:r>
      <w:r w:rsidRPr="0047298A">
        <w:rPr>
          <w:szCs w:val="24"/>
        </w:rPr>
        <w:t>. В их границы полностью или частично входят пять заказников федерального значения (5648,38 км</w:t>
      </w:r>
      <w:proofErr w:type="gramStart"/>
      <w:r w:rsidRPr="0047298A">
        <w:rPr>
          <w:szCs w:val="24"/>
          <w:vertAlign w:val="superscript"/>
        </w:rPr>
        <w:t>2</w:t>
      </w:r>
      <w:proofErr w:type="gramEnd"/>
      <w:r w:rsidRPr="0047298A">
        <w:rPr>
          <w:szCs w:val="24"/>
        </w:rPr>
        <w:t>) и 13 региональных заказников общей площадью 2906,83 км</w:t>
      </w:r>
      <w:r w:rsidRPr="0047298A">
        <w:rPr>
          <w:szCs w:val="24"/>
          <w:vertAlign w:val="superscript"/>
        </w:rPr>
        <w:t>2</w:t>
      </w:r>
      <w:r w:rsidRPr="0047298A">
        <w:rPr>
          <w:szCs w:val="24"/>
        </w:rPr>
        <w:t>. Кроме того, в пределах водно-болотных угодьях, находящихся в Тюменской и Новосибирской областей, созданы памятники природы регионального значения, общая площадь которых составляет 36,66 км</w:t>
      </w:r>
      <w:proofErr w:type="gramStart"/>
      <w:r w:rsidRPr="0047298A">
        <w:rPr>
          <w:szCs w:val="24"/>
          <w:vertAlign w:val="superscript"/>
        </w:rPr>
        <w:t>2</w:t>
      </w:r>
      <w:proofErr w:type="gramEnd"/>
      <w:r w:rsidRPr="0047298A">
        <w:rPr>
          <w:szCs w:val="24"/>
        </w:rPr>
        <w:t xml:space="preserve">. В том числе, в границах угодья «Озера </w:t>
      </w:r>
      <w:proofErr w:type="spellStart"/>
      <w:r w:rsidRPr="0047298A">
        <w:rPr>
          <w:szCs w:val="24"/>
        </w:rPr>
        <w:t>Тоболо-Ишимской</w:t>
      </w:r>
      <w:proofErr w:type="spellEnd"/>
      <w:r w:rsidRPr="0047298A">
        <w:rPr>
          <w:szCs w:val="24"/>
        </w:rPr>
        <w:t xml:space="preserve"> лесостепи» располагаются 7 памятников природы, на территории угодья «</w:t>
      </w:r>
      <w:proofErr w:type="spellStart"/>
      <w:r w:rsidRPr="0047298A">
        <w:rPr>
          <w:szCs w:val="24"/>
        </w:rPr>
        <w:t>Чановская</w:t>
      </w:r>
      <w:proofErr w:type="spellEnd"/>
      <w:r w:rsidRPr="0047298A">
        <w:rPr>
          <w:szCs w:val="24"/>
        </w:rPr>
        <w:t xml:space="preserve"> озерная система» </w:t>
      </w:r>
      <w:r>
        <w:rPr>
          <w:szCs w:val="24"/>
        </w:rPr>
        <w:t>–</w:t>
      </w:r>
      <w:r w:rsidRPr="0047298A">
        <w:rPr>
          <w:szCs w:val="24"/>
        </w:rPr>
        <w:t xml:space="preserve"> 5 памятников природы.</w:t>
      </w:r>
    </w:p>
    <w:p w:rsidR="006F6A34" w:rsidRPr="0047298A" w:rsidRDefault="006F6A34" w:rsidP="006F6A34">
      <w:pPr>
        <w:rPr>
          <w:szCs w:val="24"/>
        </w:rPr>
      </w:pPr>
      <w:r w:rsidRPr="0047298A">
        <w:rPr>
          <w:szCs w:val="24"/>
        </w:rPr>
        <w:t xml:space="preserve">Перспективы развития сети </w:t>
      </w:r>
      <w:proofErr w:type="spellStart"/>
      <w:r w:rsidRPr="0047298A">
        <w:rPr>
          <w:szCs w:val="24"/>
        </w:rPr>
        <w:t>Рамсарских</w:t>
      </w:r>
      <w:proofErr w:type="spellEnd"/>
      <w:r w:rsidRPr="0047298A">
        <w:rPr>
          <w:szCs w:val="24"/>
        </w:rPr>
        <w:t xml:space="preserve"> угодий в Западной Сибири во многом связаны с использованием возможностей </w:t>
      </w:r>
      <w:proofErr w:type="spellStart"/>
      <w:r w:rsidRPr="0047298A">
        <w:rPr>
          <w:szCs w:val="24"/>
        </w:rPr>
        <w:t>Брисбенских</w:t>
      </w:r>
      <w:proofErr w:type="spellEnd"/>
      <w:r w:rsidRPr="0047298A">
        <w:rPr>
          <w:szCs w:val="24"/>
        </w:rPr>
        <w:t xml:space="preserve"> соглашений в части квалификации торфяных болот как одного из наиболее широко распространенных на планете типов водно-болотных угодий [30]. При составлении Перспективного списка </w:t>
      </w:r>
      <w:proofErr w:type="spellStart"/>
      <w:r w:rsidRPr="0047298A">
        <w:rPr>
          <w:szCs w:val="24"/>
        </w:rPr>
        <w:t>Рамсарских</w:t>
      </w:r>
      <w:proofErr w:type="spellEnd"/>
      <w:r w:rsidRPr="0047298A">
        <w:rPr>
          <w:szCs w:val="24"/>
        </w:rPr>
        <w:t xml:space="preserve"> угодий в Российской Федерации в рамках разработки национальной стратегии охраны водно-болотных угодий в тайге Срединного региона намечено сформировать 16 ареалов </w:t>
      </w:r>
      <w:proofErr w:type="spellStart"/>
      <w:r w:rsidRPr="0047298A">
        <w:rPr>
          <w:szCs w:val="24"/>
        </w:rPr>
        <w:t>Рамсарских</w:t>
      </w:r>
      <w:proofErr w:type="spellEnd"/>
      <w:r w:rsidRPr="0047298A">
        <w:rPr>
          <w:szCs w:val="24"/>
        </w:rPr>
        <w:t xml:space="preserve"> угодий </w:t>
      </w:r>
      <w:r w:rsidRPr="0047298A">
        <w:rPr>
          <w:szCs w:val="24"/>
        </w:rPr>
        <w:lastRenderedPageBreak/>
        <w:t xml:space="preserve">международного значения, часть из которых включает большие площади зональных типов водораздельных болотных систем [31]. Среди них Большое Васюганское болото, представляющее интерес как с точки зрения охраны и рационального использования собственно торфяных болот, так и с точки зрения классических представлений о </w:t>
      </w:r>
      <w:proofErr w:type="spellStart"/>
      <w:r w:rsidRPr="0047298A">
        <w:rPr>
          <w:szCs w:val="24"/>
        </w:rPr>
        <w:t>Рамсарских</w:t>
      </w:r>
      <w:proofErr w:type="spellEnd"/>
      <w:r w:rsidRPr="0047298A">
        <w:rPr>
          <w:szCs w:val="24"/>
        </w:rPr>
        <w:t xml:space="preserve"> угодьях как жизненно важных местообитаниях водоплавающей дичи. </w:t>
      </w:r>
    </w:p>
    <w:p w:rsidR="006F6A34" w:rsidRPr="0047298A" w:rsidRDefault="006F6A34" w:rsidP="006F6A34">
      <w:pPr>
        <w:ind w:firstLine="284"/>
        <w:rPr>
          <w:szCs w:val="24"/>
        </w:rPr>
      </w:pPr>
      <w:r w:rsidRPr="0047298A">
        <w:rPr>
          <w:szCs w:val="24"/>
        </w:rPr>
        <w:t xml:space="preserve"> </w:t>
      </w:r>
    </w:p>
    <w:p w:rsidR="006F6A34" w:rsidRPr="0047298A" w:rsidRDefault="006F6A34" w:rsidP="006F6A34">
      <w:pPr>
        <w:spacing w:after="120"/>
        <w:jc w:val="center"/>
        <w:rPr>
          <w:b/>
          <w:szCs w:val="24"/>
        </w:rPr>
      </w:pPr>
      <w:r w:rsidRPr="0047298A">
        <w:rPr>
          <w:b/>
          <w:szCs w:val="24"/>
        </w:rPr>
        <w:t xml:space="preserve">Перспективы создания объектов </w:t>
      </w:r>
      <w:r>
        <w:rPr>
          <w:b/>
          <w:szCs w:val="24"/>
        </w:rPr>
        <w:t>В</w:t>
      </w:r>
      <w:r w:rsidRPr="0047298A">
        <w:rPr>
          <w:b/>
          <w:szCs w:val="24"/>
        </w:rPr>
        <w:t>семирного наследия ЮНЕСКО в Западной Сибири</w:t>
      </w:r>
    </w:p>
    <w:p w:rsidR="006F6A34" w:rsidRPr="0047298A" w:rsidRDefault="006F6A34" w:rsidP="006F6A34">
      <w:pPr>
        <w:rPr>
          <w:szCs w:val="24"/>
        </w:rPr>
      </w:pPr>
      <w:r w:rsidRPr="0047298A">
        <w:rPr>
          <w:szCs w:val="24"/>
        </w:rPr>
        <w:t xml:space="preserve">Большое Васюганское болото – обширная водно-болотная система, сформировавшаяся на южной оконечности распространения водораздельных болот на </w:t>
      </w:r>
      <w:proofErr w:type="spellStart"/>
      <w:proofErr w:type="gramStart"/>
      <w:r w:rsidRPr="0047298A">
        <w:rPr>
          <w:szCs w:val="24"/>
        </w:rPr>
        <w:t>Обь-Иртышском</w:t>
      </w:r>
      <w:proofErr w:type="spellEnd"/>
      <w:proofErr w:type="gramEnd"/>
      <w:r w:rsidRPr="0047298A">
        <w:rPr>
          <w:szCs w:val="24"/>
        </w:rPr>
        <w:t xml:space="preserve"> междуречье. Оно занимает осевую часть водораздела Оби и Иртыша, простираясь в </w:t>
      </w:r>
      <w:proofErr w:type="spellStart"/>
      <w:r w:rsidRPr="0047298A">
        <w:rPr>
          <w:szCs w:val="24"/>
        </w:rPr>
        <w:t>субширотном</w:t>
      </w:r>
      <w:proofErr w:type="spellEnd"/>
      <w:r w:rsidRPr="0047298A">
        <w:rPr>
          <w:szCs w:val="24"/>
        </w:rPr>
        <w:t xml:space="preserve"> направлении между главными водными артериями Западной Сибири, и хорошо заметно даже на обзорных мелкомасштабных картах данного региона (</w:t>
      </w:r>
      <w:r w:rsidRPr="0047298A">
        <w:rPr>
          <w:i/>
          <w:szCs w:val="24"/>
        </w:rPr>
        <w:t>рис.1, 3</w:t>
      </w:r>
      <w:r>
        <w:rPr>
          <w:i/>
          <w:szCs w:val="24"/>
        </w:rPr>
        <w:t>, вклейка</w:t>
      </w:r>
      <w:r w:rsidRPr="0047298A">
        <w:rPr>
          <w:szCs w:val="24"/>
        </w:rPr>
        <w:t>). Его протяженность с севера на юг разными учеными и специалистами в зависимости от выполняемых задач определяется по-разному. Соответственно, его площадь, вычисленная на основе наземных исследований, представляется в пределах 50-70 тыс. км</w:t>
      </w:r>
      <w:proofErr w:type="gramStart"/>
      <w:r w:rsidRPr="0047298A">
        <w:rPr>
          <w:szCs w:val="24"/>
          <w:vertAlign w:val="superscript"/>
        </w:rPr>
        <w:t>2</w:t>
      </w:r>
      <w:proofErr w:type="gramEnd"/>
      <w:r w:rsidRPr="0047298A">
        <w:rPr>
          <w:szCs w:val="24"/>
        </w:rPr>
        <w:t xml:space="preserve">. Результаты измерений, проведенных с помощью современных дистанционных методов зондирования Земли, претендуют на еще более значительные величины. </w:t>
      </w:r>
    </w:p>
    <w:p w:rsidR="006F6A34" w:rsidRPr="0047298A" w:rsidRDefault="006F6A34" w:rsidP="006F6A34">
      <w:pPr>
        <w:rPr>
          <w:szCs w:val="24"/>
        </w:rPr>
      </w:pPr>
      <w:r w:rsidRPr="0047298A">
        <w:rPr>
          <w:szCs w:val="24"/>
        </w:rPr>
        <w:t xml:space="preserve">Предпринятые в последние два десятилетия действия по сохранению ландшафтов Большого Васюганского болота, являются прецедентом организации специальной охраны водораздельных болот в Западной Сибири. Весьма значительные размеры и сложная конфигурация этого болота не позволяют включить всю его площадь в состав какой-либо одной </w:t>
      </w:r>
      <w:r>
        <w:rPr>
          <w:szCs w:val="24"/>
        </w:rPr>
        <w:t>ООПТ</w:t>
      </w:r>
      <w:r w:rsidRPr="0047298A">
        <w:rPr>
          <w:szCs w:val="24"/>
        </w:rPr>
        <w:t xml:space="preserve">. Большие проблемы представляют конкурирующие интересы к использованию природных ресурсов в районе размещения Васюганского болота и разобщенность его территории административными границами нескольких субъектов Российской Федерации [32]. </w:t>
      </w:r>
    </w:p>
    <w:p w:rsidR="006F6A34" w:rsidRPr="0047298A" w:rsidRDefault="006F6A34" w:rsidP="006F6A34">
      <w:pPr>
        <w:rPr>
          <w:szCs w:val="24"/>
        </w:rPr>
      </w:pPr>
      <w:r w:rsidRPr="0047298A">
        <w:rPr>
          <w:szCs w:val="24"/>
        </w:rPr>
        <w:t xml:space="preserve">Хозяйственное внимание к болоту </w:t>
      </w:r>
      <w:proofErr w:type="gramStart"/>
      <w:r w:rsidRPr="0047298A">
        <w:rPr>
          <w:szCs w:val="24"/>
        </w:rPr>
        <w:t>определяется</w:t>
      </w:r>
      <w:proofErr w:type="gramEnd"/>
      <w:r w:rsidRPr="0047298A">
        <w:rPr>
          <w:szCs w:val="24"/>
        </w:rPr>
        <w:t xml:space="preserve"> прежде всего его положением в зоне интересов развития нефтегазодобывающей отрасли. Значительная часть территории болота, в основном лежащая к западу от меридиана 78º в.д. вовлечена в сферу поисков, разведки и эксплуатации месторождений нефти и газа и существенно трансформирована в результате антропогенного вмешательства. </w:t>
      </w:r>
      <w:proofErr w:type="gramStart"/>
      <w:r w:rsidRPr="0047298A">
        <w:rPr>
          <w:szCs w:val="24"/>
        </w:rPr>
        <w:t xml:space="preserve">Таким образом, полностью утрачена возможность вернуться к идее создания заповедника в верховьях р. </w:t>
      </w:r>
      <w:proofErr w:type="spellStart"/>
      <w:r w:rsidRPr="0047298A">
        <w:rPr>
          <w:szCs w:val="24"/>
        </w:rPr>
        <w:t>Васюган</w:t>
      </w:r>
      <w:proofErr w:type="spellEnd"/>
      <w:r w:rsidRPr="0047298A">
        <w:rPr>
          <w:szCs w:val="24"/>
        </w:rPr>
        <w:t xml:space="preserve"> [11], целесообразность которого была определена еще в Перспективном плане развития географической сети заповедников, разработанным в середине </w:t>
      </w:r>
      <w:r w:rsidRPr="0047298A">
        <w:rPr>
          <w:szCs w:val="24"/>
          <w:lang w:val="en-US"/>
        </w:rPr>
        <w:t>XX</w:t>
      </w:r>
      <w:r w:rsidRPr="0047298A">
        <w:rPr>
          <w:szCs w:val="24"/>
        </w:rPr>
        <w:t xml:space="preserve"> в</w:t>
      </w:r>
      <w:r>
        <w:rPr>
          <w:szCs w:val="24"/>
        </w:rPr>
        <w:t>.</w:t>
      </w:r>
      <w:r w:rsidRPr="0047298A">
        <w:rPr>
          <w:szCs w:val="24"/>
        </w:rPr>
        <w:t xml:space="preserve"> по руководством академика Е.М. </w:t>
      </w:r>
      <w:proofErr w:type="spellStart"/>
      <w:r w:rsidRPr="0047298A">
        <w:rPr>
          <w:szCs w:val="24"/>
        </w:rPr>
        <w:t>Лавренко</w:t>
      </w:r>
      <w:proofErr w:type="spellEnd"/>
      <w:r w:rsidRPr="0047298A">
        <w:rPr>
          <w:szCs w:val="24"/>
        </w:rPr>
        <w:t xml:space="preserve"> [33].</w:t>
      </w:r>
      <w:proofErr w:type="gramEnd"/>
    </w:p>
    <w:p w:rsidR="006F6A34" w:rsidRPr="0047298A" w:rsidRDefault="006F6A34" w:rsidP="006F6A34">
      <w:pPr>
        <w:rPr>
          <w:szCs w:val="24"/>
        </w:rPr>
      </w:pPr>
      <w:proofErr w:type="gramStart"/>
      <w:r w:rsidRPr="0047298A">
        <w:rPr>
          <w:szCs w:val="24"/>
        </w:rPr>
        <w:t xml:space="preserve">Лишь, спустя много лет, после большой подготовительной работы по обоснованию создания, выделению и согласованию границ </w:t>
      </w:r>
      <w:r>
        <w:rPr>
          <w:szCs w:val="24"/>
        </w:rPr>
        <w:t>ООПТ</w:t>
      </w:r>
      <w:r w:rsidRPr="0047298A">
        <w:rPr>
          <w:szCs w:val="24"/>
        </w:rPr>
        <w:t xml:space="preserve"> в системе Большого Васюганского болота, в которой был задействован большой круг ученых и практиков из Томска, Новосибирска и Москвы с участием специалистов из Германии, Великобритании и Нидерландов, постановлением администрации Томской области от 10.03.2006 г. был создан Васюганский ландшафтный заказник областного значения.</w:t>
      </w:r>
      <w:proofErr w:type="gramEnd"/>
      <w:r w:rsidRPr="0047298A">
        <w:rPr>
          <w:szCs w:val="24"/>
        </w:rPr>
        <w:t xml:space="preserve"> Практически сразу после этого, когда один из субъектов Российской Федерации (Томская область) взяла на себя ответственность за охрану относительно небольшого участка болота (около 5 тыс. км</w:t>
      </w:r>
      <w:proofErr w:type="gramStart"/>
      <w:r w:rsidRPr="0047298A">
        <w:rPr>
          <w:szCs w:val="24"/>
          <w:vertAlign w:val="superscript"/>
        </w:rPr>
        <w:t>2</w:t>
      </w:r>
      <w:proofErr w:type="gramEnd"/>
      <w:r w:rsidRPr="0047298A">
        <w:rPr>
          <w:szCs w:val="24"/>
        </w:rPr>
        <w:t>), весной 2007 г. природный объект «Большое Васюганское болото» был включен в предварительный список (</w:t>
      </w:r>
      <w:r w:rsidRPr="0047298A">
        <w:rPr>
          <w:szCs w:val="24"/>
          <w:lang w:val="en-US"/>
        </w:rPr>
        <w:t>Tentative</w:t>
      </w:r>
      <w:r w:rsidRPr="0047298A">
        <w:rPr>
          <w:szCs w:val="24"/>
        </w:rPr>
        <w:t xml:space="preserve"> </w:t>
      </w:r>
      <w:r w:rsidRPr="0047298A">
        <w:rPr>
          <w:szCs w:val="24"/>
          <w:lang w:val="en-US"/>
        </w:rPr>
        <w:t>List</w:t>
      </w:r>
      <w:r w:rsidRPr="0047298A">
        <w:rPr>
          <w:szCs w:val="24"/>
        </w:rPr>
        <w:t>) объектов Всемирного наследия ЮНЕСКО (</w:t>
      </w:r>
      <w:r>
        <w:rPr>
          <w:szCs w:val="24"/>
        </w:rPr>
        <w:t xml:space="preserve">см. </w:t>
      </w:r>
      <w:r w:rsidRPr="004176F9">
        <w:rPr>
          <w:szCs w:val="24"/>
        </w:rPr>
        <w:t>рис. 3</w:t>
      </w:r>
      <w:r>
        <w:rPr>
          <w:szCs w:val="24"/>
        </w:rPr>
        <w:t>, вклейка</w:t>
      </w:r>
      <w:r w:rsidRPr="0047298A">
        <w:rPr>
          <w:szCs w:val="24"/>
        </w:rPr>
        <w:t>).</w:t>
      </w:r>
    </w:p>
    <w:p w:rsidR="006F6A34" w:rsidRPr="0047298A" w:rsidRDefault="006F6A34" w:rsidP="006F6A34">
      <w:pPr>
        <w:rPr>
          <w:szCs w:val="24"/>
        </w:rPr>
      </w:pPr>
      <w:r w:rsidRPr="0047298A">
        <w:rPr>
          <w:szCs w:val="24"/>
        </w:rPr>
        <w:t xml:space="preserve">Что обусловило столь быстрое признание особой природоохранной ценности Большого Васюганского болота?  Во-первых, размеры и уникальные условия залегания. Болото сформировалось на самой вершине главного </w:t>
      </w:r>
      <w:proofErr w:type="spellStart"/>
      <w:proofErr w:type="gramStart"/>
      <w:r w:rsidRPr="0047298A">
        <w:rPr>
          <w:szCs w:val="24"/>
        </w:rPr>
        <w:t>Обь-Иртышского</w:t>
      </w:r>
      <w:proofErr w:type="spellEnd"/>
      <w:proofErr w:type="gramEnd"/>
      <w:r w:rsidRPr="0047298A">
        <w:rPr>
          <w:szCs w:val="24"/>
        </w:rPr>
        <w:t xml:space="preserve"> водораздела, где абсолютные отметки земной поверхности достигают 160 м. </w:t>
      </w:r>
    </w:p>
    <w:p w:rsidR="006F6A34" w:rsidRPr="0047298A" w:rsidRDefault="006F6A34" w:rsidP="006F6A34">
      <w:pPr>
        <w:rPr>
          <w:szCs w:val="24"/>
        </w:rPr>
      </w:pPr>
      <w:r w:rsidRPr="0047298A">
        <w:rPr>
          <w:szCs w:val="24"/>
        </w:rPr>
        <w:t xml:space="preserve">Большое Васюганское болото является выдающимся примером </w:t>
      </w:r>
      <w:proofErr w:type="gramStart"/>
      <w:r w:rsidRPr="0047298A">
        <w:rPr>
          <w:szCs w:val="24"/>
        </w:rPr>
        <w:t>развития</w:t>
      </w:r>
      <w:proofErr w:type="gramEnd"/>
      <w:r w:rsidRPr="0047298A">
        <w:rPr>
          <w:szCs w:val="24"/>
        </w:rPr>
        <w:t xml:space="preserve"> и эволюции болотных экосистем в течение всего </w:t>
      </w:r>
      <w:proofErr w:type="spellStart"/>
      <w:r w:rsidRPr="0047298A">
        <w:rPr>
          <w:szCs w:val="24"/>
        </w:rPr>
        <w:t>голоценового</w:t>
      </w:r>
      <w:proofErr w:type="spellEnd"/>
      <w:r w:rsidRPr="0047298A">
        <w:rPr>
          <w:szCs w:val="24"/>
        </w:rPr>
        <w:t xml:space="preserve"> времени и представляет большой научный </w:t>
      </w:r>
      <w:r w:rsidRPr="0047298A">
        <w:rPr>
          <w:szCs w:val="24"/>
        </w:rPr>
        <w:lastRenderedPageBreak/>
        <w:t>интерес. Первичные, изначально изолированные болотные массивы, возникавшие в течение всего голоцена в котловинах и плоских депрессиях рельефа, по мере накопления торфа и роста их линейных размеров постепенно (2-1,5 тыс. лет назад) слились в единую обширную и сложную болотную систему. Здесь представлено большое разнообразие и уникальное сочетание низинных (</w:t>
      </w:r>
      <w:proofErr w:type="spellStart"/>
      <w:r>
        <w:rPr>
          <w:szCs w:val="24"/>
        </w:rPr>
        <w:t>э</w:t>
      </w:r>
      <w:r w:rsidRPr="0047298A">
        <w:rPr>
          <w:szCs w:val="24"/>
        </w:rPr>
        <w:t>втрофных</w:t>
      </w:r>
      <w:proofErr w:type="spellEnd"/>
      <w:r w:rsidRPr="0047298A">
        <w:rPr>
          <w:szCs w:val="24"/>
        </w:rPr>
        <w:t>), переходных (</w:t>
      </w:r>
      <w:proofErr w:type="spellStart"/>
      <w:r w:rsidRPr="0047298A">
        <w:rPr>
          <w:szCs w:val="24"/>
        </w:rPr>
        <w:t>мезотрофных</w:t>
      </w:r>
      <w:proofErr w:type="spellEnd"/>
      <w:r w:rsidRPr="0047298A">
        <w:rPr>
          <w:szCs w:val="24"/>
        </w:rPr>
        <w:t>) и верховых (</w:t>
      </w:r>
      <w:proofErr w:type="spellStart"/>
      <w:r w:rsidRPr="0047298A">
        <w:rPr>
          <w:szCs w:val="24"/>
        </w:rPr>
        <w:t>олиготрофных</w:t>
      </w:r>
      <w:proofErr w:type="spellEnd"/>
      <w:r w:rsidRPr="0047298A">
        <w:rPr>
          <w:szCs w:val="24"/>
        </w:rPr>
        <w:t>) болот на разных стадиях развития, различных по физиономическому облику, характеру растительности, особенностям микрорельефа поверхности и строению торфяной залежи. В стратиграфическом строении торфяной залежи разных типов болот запечатлен общий ход их развития и смен болотных фитоценозов.</w:t>
      </w:r>
    </w:p>
    <w:p w:rsidR="006F6A34" w:rsidRPr="0047298A" w:rsidRDefault="006F6A34" w:rsidP="006F6A34">
      <w:pPr>
        <w:rPr>
          <w:szCs w:val="24"/>
        </w:rPr>
      </w:pPr>
      <w:r w:rsidRPr="0047298A">
        <w:rPr>
          <w:szCs w:val="24"/>
        </w:rPr>
        <w:t xml:space="preserve">В структуре ландшафтов Большого Васюганского болота примерно в равной степени представлены открытые верховые болота (32%), открытые переходные и низинные болота (35%) и </w:t>
      </w:r>
      <w:proofErr w:type="spellStart"/>
      <w:r w:rsidRPr="0047298A">
        <w:rPr>
          <w:szCs w:val="24"/>
        </w:rPr>
        <w:t>залесенные</w:t>
      </w:r>
      <w:proofErr w:type="spellEnd"/>
      <w:r w:rsidRPr="0047298A">
        <w:rPr>
          <w:szCs w:val="24"/>
        </w:rPr>
        <w:t xml:space="preserve"> болота (33%). Его с</w:t>
      </w:r>
      <w:r w:rsidRPr="0047298A">
        <w:rPr>
          <w:rFonts w:eastAsia="Times New Roman"/>
          <w:szCs w:val="24"/>
        </w:rPr>
        <w:t xml:space="preserve">еверный </w:t>
      </w:r>
      <w:proofErr w:type="spellStart"/>
      <w:r w:rsidRPr="0047298A">
        <w:rPr>
          <w:rFonts w:eastAsia="Times New Roman"/>
          <w:szCs w:val="24"/>
        </w:rPr>
        <w:t>макросклон</w:t>
      </w:r>
      <w:proofErr w:type="spellEnd"/>
      <w:r w:rsidRPr="0047298A">
        <w:rPr>
          <w:rFonts w:eastAsia="Times New Roman"/>
          <w:szCs w:val="24"/>
        </w:rPr>
        <w:t xml:space="preserve"> занят преимущественно верховыми болотами особого «</w:t>
      </w:r>
      <w:proofErr w:type="spellStart"/>
      <w:r w:rsidRPr="0047298A">
        <w:rPr>
          <w:rFonts w:eastAsia="Times New Roman"/>
          <w:szCs w:val="24"/>
        </w:rPr>
        <w:t>нарымского</w:t>
      </w:r>
      <w:proofErr w:type="spellEnd"/>
      <w:r w:rsidRPr="0047298A">
        <w:rPr>
          <w:rFonts w:eastAsia="Times New Roman"/>
          <w:szCs w:val="24"/>
        </w:rPr>
        <w:t xml:space="preserve">» типа, описания которых стали классическими в отечественном болотоведении. Для осевой части болота и его южного </w:t>
      </w:r>
      <w:proofErr w:type="spellStart"/>
      <w:r w:rsidRPr="0047298A">
        <w:rPr>
          <w:rFonts w:eastAsia="Times New Roman"/>
          <w:szCs w:val="24"/>
        </w:rPr>
        <w:t>макросклона</w:t>
      </w:r>
      <w:proofErr w:type="spellEnd"/>
      <w:r w:rsidRPr="0047298A">
        <w:rPr>
          <w:rFonts w:eastAsia="Times New Roman"/>
          <w:szCs w:val="24"/>
        </w:rPr>
        <w:t xml:space="preserve"> характерно значительное разнообразие низинных и переходных болот. В этом районе описан особый ландшафтный тип болот – </w:t>
      </w:r>
      <w:proofErr w:type="spellStart"/>
      <w:r w:rsidRPr="0047298A">
        <w:rPr>
          <w:rFonts w:eastAsia="Times New Roman"/>
          <w:szCs w:val="24"/>
        </w:rPr>
        <w:t>веретьево-топяные</w:t>
      </w:r>
      <w:proofErr w:type="spellEnd"/>
      <w:r w:rsidRPr="0047298A">
        <w:rPr>
          <w:rFonts w:eastAsia="Times New Roman"/>
          <w:szCs w:val="24"/>
        </w:rPr>
        <w:t xml:space="preserve"> сетчато-полигональные низинные комплексные болота, сформировавшиеся в осевой части болота, сопряженной с поверхностью главного </w:t>
      </w:r>
      <w:proofErr w:type="spellStart"/>
      <w:proofErr w:type="gramStart"/>
      <w:r w:rsidRPr="0047298A">
        <w:rPr>
          <w:rFonts w:eastAsia="Times New Roman"/>
          <w:szCs w:val="24"/>
        </w:rPr>
        <w:t>Обь-Иртышского</w:t>
      </w:r>
      <w:proofErr w:type="spellEnd"/>
      <w:proofErr w:type="gramEnd"/>
      <w:r w:rsidRPr="0047298A">
        <w:rPr>
          <w:rFonts w:eastAsia="Times New Roman"/>
          <w:szCs w:val="24"/>
        </w:rPr>
        <w:t xml:space="preserve"> водораздела, в условиях атмосферного питания </w:t>
      </w:r>
      <w:r w:rsidRPr="0047298A">
        <w:rPr>
          <w:szCs w:val="24"/>
        </w:rPr>
        <w:t>[4]</w:t>
      </w:r>
      <w:r w:rsidRPr="0047298A">
        <w:rPr>
          <w:rFonts w:eastAsia="Times New Roman"/>
          <w:szCs w:val="24"/>
        </w:rPr>
        <w:t>.</w:t>
      </w:r>
    </w:p>
    <w:p w:rsidR="006F6A34" w:rsidRPr="0047298A" w:rsidRDefault="006F6A34" w:rsidP="006F6A34">
      <w:pPr>
        <w:rPr>
          <w:rFonts w:eastAsia="Times New Roman"/>
          <w:szCs w:val="24"/>
        </w:rPr>
      </w:pPr>
      <w:r w:rsidRPr="0047298A">
        <w:rPr>
          <w:szCs w:val="24"/>
        </w:rPr>
        <w:t xml:space="preserve">Болото поддерживает местообитания значительного числа видов животных и растений заболоченных территорий </w:t>
      </w:r>
      <w:proofErr w:type="spellStart"/>
      <w:r w:rsidRPr="0047298A">
        <w:rPr>
          <w:szCs w:val="24"/>
        </w:rPr>
        <w:t>Западно-Сибирской</w:t>
      </w:r>
      <w:proofErr w:type="spellEnd"/>
      <w:r w:rsidRPr="0047298A">
        <w:rPr>
          <w:szCs w:val="24"/>
        </w:rPr>
        <w:t xml:space="preserve"> равнины, однако следует признать, что общее </w:t>
      </w:r>
      <w:proofErr w:type="spellStart"/>
      <w:r w:rsidRPr="0047298A">
        <w:rPr>
          <w:szCs w:val="24"/>
        </w:rPr>
        <w:t>биоразнообразие</w:t>
      </w:r>
      <w:proofErr w:type="spellEnd"/>
      <w:r w:rsidRPr="0047298A">
        <w:rPr>
          <w:szCs w:val="24"/>
        </w:rPr>
        <w:t xml:space="preserve"> здесь </w:t>
      </w:r>
      <w:r>
        <w:rPr>
          <w:szCs w:val="24"/>
        </w:rPr>
        <w:t>в</w:t>
      </w:r>
      <w:r w:rsidRPr="0047298A">
        <w:rPr>
          <w:szCs w:val="24"/>
        </w:rPr>
        <w:t xml:space="preserve"> сравнении с другими регионами в целом невелико. </w:t>
      </w:r>
      <w:r w:rsidRPr="0047298A">
        <w:rPr>
          <w:rFonts w:eastAsia="Times New Roman"/>
          <w:szCs w:val="24"/>
        </w:rPr>
        <w:t xml:space="preserve">По предварительным данным, флора болот Васюганского ландшафтного заказника в Томской области, номинированного на статус объекта </w:t>
      </w:r>
      <w:r>
        <w:rPr>
          <w:rFonts w:eastAsia="Times New Roman"/>
          <w:szCs w:val="24"/>
        </w:rPr>
        <w:t>В</w:t>
      </w:r>
      <w:r w:rsidRPr="0047298A">
        <w:rPr>
          <w:rFonts w:eastAsia="Times New Roman"/>
          <w:szCs w:val="24"/>
        </w:rPr>
        <w:t xml:space="preserve">семирного наследия ЮНЕСКО, включает 242 вида растений, что составляет 42% общей флоры болот области. Здесь насчитывается 123 вида сосудистых растений (36% сосудистых растений региональной флоры болот), которые относятся к 74 родам и 39 семействам. В составе </w:t>
      </w:r>
      <w:proofErr w:type="spellStart"/>
      <w:r w:rsidRPr="0047298A">
        <w:rPr>
          <w:rFonts w:eastAsia="Times New Roman"/>
          <w:szCs w:val="24"/>
        </w:rPr>
        <w:t>бриофлоры</w:t>
      </w:r>
      <w:proofErr w:type="spellEnd"/>
      <w:r w:rsidRPr="0047298A">
        <w:rPr>
          <w:rFonts w:eastAsia="Times New Roman"/>
          <w:szCs w:val="24"/>
        </w:rPr>
        <w:t xml:space="preserve"> 89 видов листостебельных мхов из 38 родов и 16 семейств и 30 видов печеночников из 19 родов и 12 семейств, что составляет около 50% регионального списка мохообразных торфяных болот </w:t>
      </w:r>
      <w:r w:rsidRPr="0047298A">
        <w:rPr>
          <w:szCs w:val="24"/>
        </w:rPr>
        <w:t>[29]</w:t>
      </w:r>
      <w:r w:rsidRPr="0047298A">
        <w:rPr>
          <w:rFonts w:eastAsia="Times New Roman"/>
          <w:szCs w:val="24"/>
        </w:rPr>
        <w:t>.</w:t>
      </w:r>
    </w:p>
    <w:p w:rsidR="006F6A34" w:rsidRPr="0047298A" w:rsidRDefault="006F6A34" w:rsidP="006F6A34">
      <w:pPr>
        <w:rPr>
          <w:szCs w:val="24"/>
        </w:rPr>
      </w:pPr>
      <w:r w:rsidRPr="0047298A">
        <w:rPr>
          <w:szCs w:val="24"/>
        </w:rPr>
        <w:t xml:space="preserve">Васюганского болото, располагаясь на южной границе распространения торфяников, является важным зоогеографическим рубежом, препятствующим распространение «северных» видов в южном направлении. В то же время это важный форпост для перелетных птиц. Разнообразие местообитаний, обилие водных поверхностей, а также условия размещения болота на территории Западной Сибири определяют значимость его кормовых стаций в периоды весенних и осенних миграций птиц. Обширные открытые пространства болота и обилие мышевидных грызунов благоприятствуют обитанию в этом районе глобально редких видов хищных птиц. Травяные болота южной части болота до сих пор рассматриваются как потенциальные места обитания </w:t>
      </w:r>
      <w:proofErr w:type="gramStart"/>
      <w:r w:rsidRPr="0047298A">
        <w:rPr>
          <w:szCs w:val="24"/>
        </w:rPr>
        <w:t>вертлявой</w:t>
      </w:r>
      <w:proofErr w:type="gramEnd"/>
      <w:r w:rsidRPr="0047298A">
        <w:rPr>
          <w:szCs w:val="24"/>
        </w:rPr>
        <w:t xml:space="preserve"> камышевки и тонкоклювого кроншнепа [4, 34].</w:t>
      </w:r>
    </w:p>
    <w:p w:rsidR="006F6A34" w:rsidRPr="0047298A" w:rsidRDefault="006F6A34" w:rsidP="006F6A34">
      <w:pPr>
        <w:rPr>
          <w:szCs w:val="24"/>
        </w:rPr>
      </w:pPr>
      <w:r w:rsidRPr="0047298A">
        <w:rPr>
          <w:szCs w:val="24"/>
        </w:rPr>
        <w:t>Объект «Большое Васюганское болото» в границах созданного в Томской области Васюганского ландшафтного заказника, включенный в предварительный список объектов Всемирного наследия ЮНЕСКО представляет собой целостную, генетически и экологически взаимосвязанную систему достаточных размеров, которая:</w:t>
      </w:r>
    </w:p>
    <w:p w:rsidR="006F6A34" w:rsidRPr="003C49F4" w:rsidRDefault="006F6A34" w:rsidP="006F6A34">
      <w:pPr>
        <w:rPr>
          <w:szCs w:val="24"/>
        </w:rPr>
      </w:pPr>
      <w:r>
        <w:rPr>
          <w:szCs w:val="24"/>
        </w:rPr>
        <w:t>– </w:t>
      </w:r>
      <w:r w:rsidRPr="003C49F4">
        <w:rPr>
          <w:szCs w:val="24"/>
        </w:rPr>
        <w:t xml:space="preserve">отражает процессы </w:t>
      </w:r>
      <w:proofErr w:type="gramStart"/>
      <w:r w:rsidRPr="003C49F4">
        <w:rPr>
          <w:szCs w:val="24"/>
        </w:rPr>
        <w:t>развития</w:t>
      </w:r>
      <w:proofErr w:type="gramEnd"/>
      <w:r w:rsidRPr="003C49F4">
        <w:rPr>
          <w:szCs w:val="24"/>
        </w:rPr>
        <w:t xml:space="preserve"> и эволюции болотных экосистем от начала голоцена до настоящего времени;</w:t>
      </w:r>
    </w:p>
    <w:p w:rsidR="006F6A34" w:rsidRPr="003C49F4" w:rsidRDefault="006F6A34" w:rsidP="006F6A34">
      <w:pPr>
        <w:rPr>
          <w:szCs w:val="24"/>
        </w:rPr>
      </w:pPr>
      <w:r>
        <w:rPr>
          <w:szCs w:val="24"/>
        </w:rPr>
        <w:t>– </w:t>
      </w:r>
      <w:r w:rsidRPr="003C49F4">
        <w:rPr>
          <w:szCs w:val="24"/>
        </w:rPr>
        <w:t>включает местообитания типичной флоры и фауны региона, редких и исчезающих видов растений и животных;</w:t>
      </w:r>
    </w:p>
    <w:p w:rsidR="006F6A34" w:rsidRPr="003C49F4" w:rsidRDefault="006F6A34" w:rsidP="006F6A34">
      <w:pPr>
        <w:rPr>
          <w:szCs w:val="24"/>
        </w:rPr>
      </w:pPr>
      <w:r>
        <w:rPr>
          <w:szCs w:val="24"/>
        </w:rPr>
        <w:t>– </w:t>
      </w:r>
      <w:r w:rsidRPr="003C49F4">
        <w:rPr>
          <w:szCs w:val="24"/>
        </w:rPr>
        <w:t>является «хранителем» ценной палеогеографической и палеоэкологической информации;</w:t>
      </w:r>
    </w:p>
    <w:p w:rsidR="006F6A34" w:rsidRPr="003C49F4" w:rsidRDefault="006F6A34" w:rsidP="006F6A34">
      <w:pPr>
        <w:rPr>
          <w:szCs w:val="24"/>
        </w:rPr>
      </w:pPr>
      <w:r>
        <w:rPr>
          <w:szCs w:val="24"/>
        </w:rPr>
        <w:t>– </w:t>
      </w:r>
      <w:r w:rsidRPr="003C49F4">
        <w:rPr>
          <w:szCs w:val="24"/>
        </w:rPr>
        <w:t>представляет неповторимый по красоте комплекс первозданных обширных водораздельных болот.</w:t>
      </w:r>
    </w:p>
    <w:p w:rsidR="006F6A34" w:rsidRPr="0047298A" w:rsidRDefault="006F6A34" w:rsidP="006F6A34">
      <w:pPr>
        <w:rPr>
          <w:szCs w:val="24"/>
        </w:rPr>
      </w:pPr>
      <w:r w:rsidRPr="0047298A">
        <w:rPr>
          <w:szCs w:val="24"/>
        </w:rPr>
        <w:t xml:space="preserve">В процессе создания Васюганского заповедника в пограничных районах Томской и Новосибирской областей, предусмотренного текущим планом развития сети </w:t>
      </w:r>
      <w:r>
        <w:rPr>
          <w:szCs w:val="24"/>
        </w:rPr>
        <w:t>ООПТ</w:t>
      </w:r>
      <w:r w:rsidRPr="0047298A">
        <w:rPr>
          <w:szCs w:val="24"/>
        </w:rPr>
        <w:t xml:space="preserve"> </w:t>
      </w:r>
      <w:r w:rsidRPr="0047298A">
        <w:rPr>
          <w:szCs w:val="24"/>
        </w:rPr>
        <w:lastRenderedPageBreak/>
        <w:t xml:space="preserve">федерального значения в Российской Федерации, необходимо учитывать обоснования природоохранной ценности Большого Васюганского болота как объекта природного наследия национального и мирового значения. При формировании границ будущего заповедника следует исходить из принципа выделения компактного участка болота, удобного для управления и оперативной охраны, лежащего в основе планирования межрегионального заказника федерального подчинения [32], концепция создания которого использована при разработке перспективного плана развития заповедников и национальных парков в России. Территория будущего заповедника должна быть не только компактной, но и пространственно и функционально единой, включая широкую осевую часть болота в области максимальных отметок </w:t>
      </w:r>
      <w:proofErr w:type="spellStart"/>
      <w:proofErr w:type="gramStart"/>
      <w:r w:rsidRPr="0047298A">
        <w:rPr>
          <w:szCs w:val="24"/>
        </w:rPr>
        <w:t>Обь-Иртышского</w:t>
      </w:r>
      <w:proofErr w:type="spellEnd"/>
      <w:proofErr w:type="gramEnd"/>
      <w:r w:rsidRPr="0047298A">
        <w:rPr>
          <w:szCs w:val="24"/>
        </w:rPr>
        <w:t xml:space="preserve"> водораздела и прилегающие участки его северного и южного </w:t>
      </w:r>
      <w:proofErr w:type="spellStart"/>
      <w:r w:rsidRPr="0047298A">
        <w:rPr>
          <w:szCs w:val="24"/>
        </w:rPr>
        <w:t>макросклонов</w:t>
      </w:r>
      <w:proofErr w:type="spellEnd"/>
      <w:r w:rsidRPr="0047298A">
        <w:rPr>
          <w:szCs w:val="24"/>
        </w:rPr>
        <w:t xml:space="preserve">. Следует также обратить особое внимание на состав территории будущего заповедника и ее репрезентативность по отношению к ландшафтам </w:t>
      </w:r>
      <w:proofErr w:type="spellStart"/>
      <w:r w:rsidRPr="0047298A">
        <w:rPr>
          <w:szCs w:val="24"/>
        </w:rPr>
        <w:t>минеротрофных</w:t>
      </w:r>
      <w:proofErr w:type="spellEnd"/>
      <w:r w:rsidRPr="0047298A">
        <w:rPr>
          <w:szCs w:val="24"/>
        </w:rPr>
        <w:t xml:space="preserve"> болот, наличие и хорошая сохранность которых в данном районе определяет уникальность Васюганского болота в масштабах бореального пояса Северной Евразии.</w:t>
      </w:r>
    </w:p>
    <w:p w:rsidR="006F6A34" w:rsidRPr="0047298A" w:rsidRDefault="006F6A34" w:rsidP="006F6A34">
      <w:pPr>
        <w:ind w:firstLine="284"/>
        <w:rPr>
          <w:szCs w:val="24"/>
        </w:rPr>
      </w:pPr>
    </w:p>
    <w:p w:rsidR="006F6A34" w:rsidRPr="0047298A" w:rsidRDefault="006F6A34" w:rsidP="006F6A34">
      <w:pPr>
        <w:spacing w:after="120"/>
        <w:jc w:val="center"/>
        <w:rPr>
          <w:b/>
          <w:szCs w:val="24"/>
        </w:rPr>
      </w:pPr>
      <w:r w:rsidRPr="0047298A">
        <w:rPr>
          <w:b/>
          <w:szCs w:val="24"/>
        </w:rPr>
        <w:t>Водно-болотные угодья и глобальный мониторинг природной среды</w:t>
      </w:r>
    </w:p>
    <w:p w:rsidR="006F6A34" w:rsidRPr="0047298A" w:rsidRDefault="006F6A34" w:rsidP="006F6A34">
      <w:pPr>
        <w:rPr>
          <w:szCs w:val="24"/>
        </w:rPr>
      </w:pPr>
      <w:r w:rsidRPr="0047298A">
        <w:rPr>
          <w:szCs w:val="24"/>
        </w:rPr>
        <w:t xml:space="preserve">В последние годы Западная Сибирь привлекает внимание многочисленных исследовательских коллективов и используется для выполнения национальных и международных научно-исследовательских проектов и программ. Естественно, что наиболее популярны исследования в области углеродного обмена </w:t>
      </w:r>
      <w:proofErr w:type="spellStart"/>
      <w:proofErr w:type="gramStart"/>
      <w:r w:rsidRPr="0047298A">
        <w:rPr>
          <w:szCs w:val="24"/>
        </w:rPr>
        <w:t>западно-сибирских</w:t>
      </w:r>
      <w:proofErr w:type="spellEnd"/>
      <w:proofErr w:type="gramEnd"/>
      <w:r w:rsidRPr="0047298A">
        <w:rPr>
          <w:szCs w:val="24"/>
        </w:rPr>
        <w:t xml:space="preserve"> торфяников и глобального изменения климата, в меньшей степени – оценка биологического и ландшафтного разнообразия водно-болотных угодий этого региона и разработка вопросов их охраны и рационального использования. В то же время именно своевременное решение вопросов второго блока – залог длительного и успешного участия природных экосистем Западной Сибири в предоставлении глобальных биосферных услуг.  </w:t>
      </w:r>
    </w:p>
    <w:p w:rsidR="006F6A34" w:rsidRPr="0047298A" w:rsidRDefault="006F6A34" w:rsidP="006F6A34">
      <w:pPr>
        <w:rPr>
          <w:szCs w:val="24"/>
        </w:rPr>
      </w:pPr>
      <w:r w:rsidRPr="0047298A">
        <w:rPr>
          <w:szCs w:val="24"/>
        </w:rPr>
        <w:t xml:space="preserve">Оценивая позитивно современные исследовательские процессы на территории Западной Сибири, нельзя не отметить их идеологическую разрозненность. Результаты часто </w:t>
      </w:r>
      <w:proofErr w:type="spellStart"/>
      <w:r w:rsidRPr="0047298A">
        <w:rPr>
          <w:szCs w:val="24"/>
        </w:rPr>
        <w:t>конкурентны</w:t>
      </w:r>
      <w:proofErr w:type="spellEnd"/>
      <w:r w:rsidRPr="0047298A">
        <w:rPr>
          <w:szCs w:val="24"/>
        </w:rPr>
        <w:t xml:space="preserve">, порою просто несопоставимы, как по причине методических нестыковок, так вследствие существенных различий в ландшафтных и топологических особенностях исследовательских полигонов и пунктов. В частности, обширные мониторинговые сведения по режимам функционирования Большого Васюганского болота получены на полигоне, расположенном на одном из северных отрогов этого болота в окрестностях с. Полынянки </w:t>
      </w:r>
      <w:proofErr w:type="spellStart"/>
      <w:r w:rsidRPr="0047298A">
        <w:rPr>
          <w:szCs w:val="24"/>
        </w:rPr>
        <w:t>Бакчарского</w:t>
      </w:r>
      <w:proofErr w:type="spellEnd"/>
      <w:r w:rsidRPr="0047298A">
        <w:rPr>
          <w:szCs w:val="24"/>
        </w:rPr>
        <w:t xml:space="preserve"> района Томской области [35], т.е. вне его основного тела.   </w:t>
      </w:r>
    </w:p>
    <w:p w:rsidR="006F6A34" w:rsidRPr="0047298A" w:rsidRDefault="006F6A34" w:rsidP="006F6A34">
      <w:pPr>
        <w:rPr>
          <w:szCs w:val="24"/>
        </w:rPr>
      </w:pPr>
      <w:r w:rsidRPr="0047298A">
        <w:rPr>
          <w:szCs w:val="24"/>
        </w:rPr>
        <w:t>Современные исследования касаются всего болотного массива, проводятся дистанционными методами, сочетающимися с применением наземных исследований на ключевых участках. Постоянный пункт фонового мониторинга природной среды в осевой части Васюганского болотного массива может появиться после учреждения особо охраняемой природной территории государственный природный заповедник «Васюганский».</w:t>
      </w:r>
    </w:p>
    <w:p w:rsidR="006F6A34" w:rsidRPr="0047298A" w:rsidRDefault="006F6A34" w:rsidP="006F6A34">
      <w:pPr>
        <w:rPr>
          <w:szCs w:val="24"/>
        </w:rPr>
      </w:pPr>
      <w:r w:rsidRPr="0047298A">
        <w:rPr>
          <w:szCs w:val="24"/>
        </w:rPr>
        <w:t xml:space="preserve">Учитывая наличие уже сформировавшихся в Западной Сибири исследовательских центров по изучению и охране болот (Томск, Ханты-Мансийск, Новосибирск), а также активное вовлечение </w:t>
      </w:r>
      <w:proofErr w:type="spellStart"/>
      <w:proofErr w:type="gramStart"/>
      <w:r w:rsidRPr="0047298A">
        <w:rPr>
          <w:szCs w:val="24"/>
        </w:rPr>
        <w:t>западно</w:t>
      </w:r>
      <w:r>
        <w:rPr>
          <w:szCs w:val="24"/>
        </w:rPr>
        <w:t>-</w:t>
      </w:r>
      <w:r w:rsidRPr="0047298A">
        <w:rPr>
          <w:szCs w:val="24"/>
        </w:rPr>
        <w:t>сибирских</w:t>
      </w:r>
      <w:proofErr w:type="spellEnd"/>
      <w:proofErr w:type="gramEnd"/>
      <w:r w:rsidRPr="0047298A">
        <w:rPr>
          <w:szCs w:val="24"/>
        </w:rPr>
        <w:t xml:space="preserve"> болот в сферу разнообразной хозяйственной деятельности и, в первую очередь </w:t>
      </w:r>
      <w:proofErr w:type="spellStart"/>
      <w:r w:rsidRPr="0047298A">
        <w:rPr>
          <w:szCs w:val="24"/>
        </w:rPr>
        <w:t>нефтегазодобычи</w:t>
      </w:r>
      <w:proofErr w:type="spellEnd"/>
      <w:r w:rsidRPr="0047298A">
        <w:rPr>
          <w:szCs w:val="24"/>
        </w:rPr>
        <w:t xml:space="preserve">, необходимо всерьез задуматься о планировании в этом регионе биосферных резерватов ЮНЕСКО. Так, при создании Васюганского заповедника имеются все условия для организации биосферного полигона, территория которого включает уже упоминавшийся полигон в северной части Васюганской болотной системы. Перспективными для присоединения к системе биосферного мониторинга представляются также Юганский заповедник и </w:t>
      </w:r>
      <w:proofErr w:type="spellStart"/>
      <w:r w:rsidRPr="0047298A">
        <w:rPr>
          <w:szCs w:val="24"/>
        </w:rPr>
        <w:t>Салымо-Юганская</w:t>
      </w:r>
      <w:proofErr w:type="spellEnd"/>
      <w:r w:rsidRPr="0047298A">
        <w:rPr>
          <w:szCs w:val="24"/>
        </w:rPr>
        <w:t xml:space="preserve"> система, Приполярный Урал и другие природные участки, включающие разные типы водно-болотных угодий Западной Сибири.</w:t>
      </w:r>
    </w:p>
    <w:p w:rsidR="006F6A34" w:rsidRPr="0047298A" w:rsidRDefault="006F6A34" w:rsidP="006F6A34">
      <w:pPr>
        <w:spacing w:before="120" w:after="120"/>
        <w:jc w:val="center"/>
        <w:rPr>
          <w:b/>
          <w:szCs w:val="24"/>
        </w:rPr>
      </w:pPr>
      <w:r w:rsidRPr="0047298A">
        <w:rPr>
          <w:b/>
          <w:szCs w:val="24"/>
        </w:rPr>
        <w:t>Заключение</w:t>
      </w:r>
    </w:p>
    <w:p w:rsidR="006F6A34" w:rsidRPr="0047298A" w:rsidRDefault="006F6A34" w:rsidP="006F6A34">
      <w:pPr>
        <w:rPr>
          <w:szCs w:val="24"/>
        </w:rPr>
      </w:pPr>
      <w:proofErr w:type="spellStart"/>
      <w:r w:rsidRPr="0047298A">
        <w:rPr>
          <w:szCs w:val="24"/>
        </w:rPr>
        <w:lastRenderedPageBreak/>
        <w:t>Западно-Сибирская</w:t>
      </w:r>
      <w:proofErr w:type="spellEnd"/>
      <w:r w:rsidRPr="0047298A">
        <w:rPr>
          <w:szCs w:val="24"/>
        </w:rPr>
        <w:t xml:space="preserve"> равнина является крупнейшим заболоченным регионом планеты, где представлено весьма значительное для умеренных широт разнообразие водно-болотных угодий. Именно широкое распространение водно-болотных угодий определяет интерес к Западной Сибири в контексте глобальных действий по сохранению природы, поскольку разные типы водно-болотных угодий сегодня имеют безусловное приоритетное </w:t>
      </w:r>
      <w:proofErr w:type="gramStart"/>
      <w:r w:rsidRPr="0047298A">
        <w:rPr>
          <w:szCs w:val="24"/>
        </w:rPr>
        <w:t>значение</w:t>
      </w:r>
      <w:proofErr w:type="gramEnd"/>
      <w:r w:rsidRPr="0047298A">
        <w:rPr>
          <w:szCs w:val="24"/>
        </w:rPr>
        <w:t xml:space="preserve"> в общем для всего человечества деле организации охраны видов, местообитаний и ландшафтов.</w:t>
      </w:r>
    </w:p>
    <w:p w:rsidR="006F6A34" w:rsidRPr="0047298A" w:rsidRDefault="006F6A34" w:rsidP="006F6A34">
      <w:pPr>
        <w:rPr>
          <w:szCs w:val="24"/>
        </w:rPr>
      </w:pPr>
      <w:proofErr w:type="gramStart"/>
      <w:r w:rsidRPr="0047298A">
        <w:rPr>
          <w:szCs w:val="24"/>
        </w:rPr>
        <w:t xml:space="preserve">Относительно хорошая сохранность обширных по занимаемой площади водно-болотных угодий в данном регионе при сравнительно малой антропогенной нагрузке на них еще позволяет выбрать наиболее ценные в природоохранном отношении участки и включить их в действующую систему уже предпринятых природоохранных мероприятий, получив при этом максимальный эффект на региональном, национальном и международном уровнях. </w:t>
      </w:r>
      <w:proofErr w:type="gramEnd"/>
    </w:p>
    <w:p w:rsidR="006F6A34" w:rsidRPr="0047298A" w:rsidRDefault="006F6A34" w:rsidP="006F6A34">
      <w:pPr>
        <w:rPr>
          <w:szCs w:val="24"/>
        </w:rPr>
      </w:pPr>
      <w:r w:rsidRPr="0047298A">
        <w:rPr>
          <w:szCs w:val="24"/>
        </w:rPr>
        <w:t xml:space="preserve">Включение </w:t>
      </w:r>
      <w:proofErr w:type="spellStart"/>
      <w:proofErr w:type="gramStart"/>
      <w:r w:rsidRPr="0047298A">
        <w:rPr>
          <w:szCs w:val="24"/>
        </w:rPr>
        <w:t>западно-сибирских</w:t>
      </w:r>
      <w:proofErr w:type="spellEnd"/>
      <w:proofErr w:type="gramEnd"/>
      <w:r w:rsidRPr="0047298A">
        <w:rPr>
          <w:szCs w:val="24"/>
        </w:rPr>
        <w:t xml:space="preserve"> водно-болотных угодий в международную систему природоохранных действий в настоящее время реализуется путем создания </w:t>
      </w:r>
      <w:proofErr w:type="spellStart"/>
      <w:r w:rsidRPr="0047298A">
        <w:rPr>
          <w:szCs w:val="24"/>
        </w:rPr>
        <w:t>Рамсарских</w:t>
      </w:r>
      <w:proofErr w:type="spellEnd"/>
      <w:r w:rsidRPr="0047298A">
        <w:rPr>
          <w:szCs w:val="24"/>
        </w:rPr>
        <w:t xml:space="preserve"> угодий международного значения. Заслуживает особого внимания прецедент планирования объекта Всемирного наследия ЮНЕСКО для охраны уникальных водораздельных болотных систем в южной части Западной Сибири.  В целях мониторинга долговременных изменений разных типов водно-болотных угодий под влиянием хозяйственной деятельности человека и в условиях спонтанного развития становится актуальной проблема развития в регионе сети биосферных резерватов ЮНЕСКО.</w:t>
      </w:r>
    </w:p>
    <w:p w:rsidR="006F6A34" w:rsidRPr="0047298A" w:rsidRDefault="006F6A34" w:rsidP="006F6A34">
      <w:pPr>
        <w:ind w:firstLine="284"/>
        <w:rPr>
          <w:szCs w:val="24"/>
        </w:rPr>
      </w:pPr>
    </w:p>
    <w:p w:rsidR="006F6A34" w:rsidRPr="0047298A" w:rsidRDefault="006F6A34" w:rsidP="006F6A34">
      <w:pPr>
        <w:jc w:val="center"/>
        <w:rPr>
          <w:rFonts w:eastAsia="MS Mincho"/>
          <w:b/>
          <w:lang w:val="en-US"/>
        </w:rPr>
      </w:pPr>
      <w:r w:rsidRPr="0047298A">
        <w:rPr>
          <w:rFonts w:eastAsia="MS Mincho"/>
          <w:b/>
        </w:rPr>
        <w:t>Литература</w:t>
      </w:r>
    </w:p>
    <w:p w:rsidR="006F6A34" w:rsidRPr="006F6A34" w:rsidRDefault="006F6A34" w:rsidP="006F6A34">
      <w:pPr>
        <w:rPr>
          <w:rFonts w:eastAsia="MS Mincho"/>
          <w:lang w:val="en-US"/>
        </w:rPr>
      </w:pPr>
    </w:p>
    <w:p w:rsidR="006F6A34" w:rsidRPr="0047298A" w:rsidRDefault="006F6A34" w:rsidP="006F6A34">
      <w:pPr>
        <w:rPr>
          <w:rFonts w:eastAsia="MS Mincho"/>
          <w:lang w:val="en-US"/>
        </w:rPr>
      </w:pPr>
      <w:r w:rsidRPr="0047298A">
        <w:rPr>
          <w:rFonts w:eastAsia="MS Mincho"/>
          <w:lang w:val="en-US"/>
        </w:rPr>
        <w:t>1</w:t>
      </w:r>
      <w:r w:rsidRPr="003C49F4">
        <w:rPr>
          <w:rFonts w:eastAsia="MS Mincho"/>
          <w:lang w:val="en-US"/>
        </w:rPr>
        <w:t>.</w:t>
      </w:r>
      <w:r w:rsidRPr="0047298A">
        <w:rPr>
          <w:rFonts w:eastAsia="MS Mincho"/>
          <w:lang w:val="en-US"/>
        </w:rPr>
        <w:t xml:space="preserve"> </w:t>
      </w:r>
      <w:proofErr w:type="spellStart"/>
      <w:r w:rsidRPr="0047298A">
        <w:rPr>
          <w:rFonts w:eastAsia="MS Mincho"/>
          <w:lang w:val="en-US"/>
        </w:rPr>
        <w:t>Keddy</w:t>
      </w:r>
      <w:proofErr w:type="spellEnd"/>
      <w:r w:rsidRPr="0047298A">
        <w:rPr>
          <w:rFonts w:eastAsia="MS Mincho"/>
          <w:lang w:val="en-US"/>
        </w:rPr>
        <w:t xml:space="preserve"> P.A., </w:t>
      </w:r>
      <w:proofErr w:type="spellStart"/>
      <w:r w:rsidRPr="0047298A">
        <w:rPr>
          <w:rFonts w:eastAsia="MS Mincho"/>
          <w:lang w:val="en-US"/>
        </w:rPr>
        <w:t>Lauchlan</w:t>
      </w:r>
      <w:proofErr w:type="spellEnd"/>
      <w:r w:rsidRPr="0047298A">
        <w:rPr>
          <w:rFonts w:eastAsia="MS Mincho"/>
          <w:lang w:val="en-US"/>
        </w:rPr>
        <w:t xml:space="preserve"> H.F., </w:t>
      </w:r>
      <w:proofErr w:type="spellStart"/>
      <w:r w:rsidRPr="0047298A">
        <w:rPr>
          <w:rFonts w:eastAsia="MS Mincho"/>
          <w:lang w:val="en-US"/>
        </w:rPr>
        <w:t>Solomeshch</w:t>
      </w:r>
      <w:proofErr w:type="spellEnd"/>
      <w:r w:rsidRPr="0047298A">
        <w:rPr>
          <w:rFonts w:eastAsia="MS Mincho"/>
          <w:lang w:val="en-US"/>
        </w:rPr>
        <w:t xml:space="preserve"> A.I., Wolfgang J.J., Campbell D.R., Arroyo M.T.K.</w:t>
      </w:r>
      <w:r w:rsidRPr="003C49F4">
        <w:rPr>
          <w:rFonts w:eastAsia="MS Mincho"/>
          <w:lang w:val="en-US"/>
        </w:rPr>
        <w:t xml:space="preserve"> </w:t>
      </w:r>
      <w:proofErr w:type="spellStart"/>
      <w:r w:rsidRPr="0047298A">
        <w:rPr>
          <w:rFonts w:eastAsia="MS Mincho"/>
          <w:lang w:val="en-US"/>
        </w:rPr>
        <w:t>Alho</w:t>
      </w:r>
      <w:proofErr w:type="spellEnd"/>
      <w:r w:rsidRPr="0047298A">
        <w:rPr>
          <w:rFonts w:eastAsia="MS Mincho"/>
          <w:lang w:val="en-US"/>
        </w:rPr>
        <w:t xml:space="preserve"> C.J.R. Wet and Wonderful: The World’s Largest are Conservation Priorities // </w:t>
      </w:r>
      <w:proofErr w:type="spellStart"/>
      <w:r w:rsidRPr="0047298A">
        <w:rPr>
          <w:rFonts w:eastAsia="MS Mincho"/>
          <w:lang w:val="en-US"/>
        </w:rPr>
        <w:t>BioScience</w:t>
      </w:r>
      <w:proofErr w:type="spellEnd"/>
      <w:r w:rsidRPr="0047298A">
        <w:rPr>
          <w:rFonts w:eastAsia="MS Mincho"/>
          <w:lang w:val="en-US"/>
        </w:rPr>
        <w:t>, 2009. V</w:t>
      </w:r>
      <w:r w:rsidRPr="003C49F4">
        <w:rPr>
          <w:rFonts w:eastAsia="MS Mincho"/>
          <w:lang w:val="en-US"/>
        </w:rPr>
        <w:t>.</w:t>
      </w:r>
      <w:r w:rsidRPr="0047298A">
        <w:rPr>
          <w:rFonts w:eastAsia="MS Mincho"/>
          <w:lang w:val="en-US"/>
        </w:rPr>
        <w:t xml:space="preserve"> 59</w:t>
      </w:r>
      <w:r w:rsidRPr="003C49F4">
        <w:rPr>
          <w:rFonts w:eastAsia="MS Mincho"/>
          <w:lang w:val="en-US"/>
        </w:rPr>
        <w:t>.</w:t>
      </w:r>
      <w:r w:rsidRPr="0047298A">
        <w:rPr>
          <w:rFonts w:eastAsia="MS Mincho"/>
          <w:lang w:val="en-US"/>
        </w:rPr>
        <w:t xml:space="preserve"> No 1. – P. 39-51. </w:t>
      </w:r>
    </w:p>
    <w:p w:rsidR="006F6A34" w:rsidRPr="0047298A" w:rsidRDefault="006F6A34" w:rsidP="006F6A34">
      <w:pPr>
        <w:rPr>
          <w:rFonts w:eastAsia="MS Mincho"/>
          <w:lang w:val="en-US"/>
        </w:rPr>
      </w:pPr>
      <w:r w:rsidRPr="0047298A">
        <w:rPr>
          <w:rFonts w:eastAsia="MS Mincho"/>
          <w:lang w:val="en-US"/>
        </w:rPr>
        <w:t>2</w:t>
      </w:r>
      <w:r w:rsidRPr="003C49F4">
        <w:rPr>
          <w:rFonts w:eastAsia="MS Mincho"/>
          <w:lang w:val="en-US"/>
        </w:rPr>
        <w:t>.</w:t>
      </w:r>
      <w:r w:rsidRPr="0047298A">
        <w:rPr>
          <w:rFonts w:eastAsia="MS Mincho"/>
          <w:lang w:val="en-US"/>
        </w:rPr>
        <w:t xml:space="preserve"> Fraser L.H.</w:t>
      </w:r>
      <w:r w:rsidRPr="003C49F4">
        <w:rPr>
          <w:rFonts w:eastAsia="MS Mincho"/>
          <w:lang w:val="en-US"/>
        </w:rPr>
        <w:t>,</w:t>
      </w:r>
      <w:r w:rsidRPr="0047298A">
        <w:rPr>
          <w:rFonts w:eastAsia="MS Mincho"/>
          <w:lang w:val="en-US"/>
        </w:rPr>
        <w:t xml:space="preserve"> </w:t>
      </w:r>
      <w:proofErr w:type="spellStart"/>
      <w:r w:rsidRPr="0047298A">
        <w:rPr>
          <w:rFonts w:eastAsia="MS Mincho"/>
          <w:lang w:val="en-US"/>
        </w:rPr>
        <w:t>Keddy</w:t>
      </w:r>
      <w:proofErr w:type="spellEnd"/>
      <w:r w:rsidRPr="0047298A">
        <w:rPr>
          <w:rFonts w:eastAsia="MS Mincho"/>
          <w:lang w:val="en-US"/>
        </w:rPr>
        <w:t xml:space="preserve"> P.A. </w:t>
      </w:r>
      <w:proofErr w:type="gramStart"/>
      <w:r w:rsidRPr="0047298A">
        <w:rPr>
          <w:rFonts w:eastAsia="MS Mincho"/>
          <w:lang w:val="en-US"/>
        </w:rPr>
        <w:t>The world’s largest wetlands.</w:t>
      </w:r>
      <w:proofErr w:type="gramEnd"/>
      <w:r w:rsidRPr="0047298A">
        <w:rPr>
          <w:rFonts w:eastAsia="MS Mincho"/>
          <w:lang w:val="en-US"/>
        </w:rPr>
        <w:t xml:space="preserve"> </w:t>
      </w:r>
      <w:proofErr w:type="gramStart"/>
      <w:r w:rsidRPr="0047298A">
        <w:rPr>
          <w:rFonts w:eastAsia="MS Mincho"/>
          <w:lang w:val="en-US"/>
        </w:rPr>
        <w:t>Ecology and conservation.</w:t>
      </w:r>
      <w:proofErr w:type="gramEnd"/>
      <w:r w:rsidRPr="0047298A">
        <w:rPr>
          <w:rFonts w:eastAsia="MS Mincho"/>
          <w:lang w:val="en-US"/>
        </w:rPr>
        <w:t xml:space="preserve"> – Cambridge: Cambridge University Press, 2005. – 488 p. </w:t>
      </w:r>
    </w:p>
    <w:p w:rsidR="006F6A34" w:rsidRPr="0047298A" w:rsidRDefault="006F6A34" w:rsidP="006F6A34">
      <w:pPr>
        <w:rPr>
          <w:rFonts w:eastAsia="MS Mincho"/>
          <w:lang w:val="en-US"/>
        </w:rPr>
      </w:pPr>
      <w:r w:rsidRPr="0047298A">
        <w:rPr>
          <w:rFonts w:eastAsia="MS Mincho"/>
          <w:lang w:val="en-US"/>
        </w:rPr>
        <w:t>3</w:t>
      </w:r>
      <w:r w:rsidRPr="003C49F4">
        <w:rPr>
          <w:rFonts w:eastAsia="MS Mincho"/>
          <w:lang w:val="en-US"/>
        </w:rPr>
        <w:t>.</w:t>
      </w:r>
      <w:r w:rsidRPr="0047298A">
        <w:rPr>
          <w:rFonts w:eastAsia="MS Mincho"/>
          <w:lang w:val="en-US"/>
        </w:rPr>
        <w:t xml:space="preserve"> </w:t>
      </w:r>
      <w:proofErr w:type="spellStart"/>
      <w:r w:rsidRPr="0047298A">
        <w:rPr>
          <w:rFonts w:eastAsia="MS Mincho"/>
          <w:lang w:val="en-US"/>
        </w:rPr>
        <w:t>Joosten</w:t>
      </w:r>
      <w:proofErr w:type="spellEnd"/>
      <w:r w:rsidRPr="0047298A">
        <w:rPr>
          <w:rFonts w:eastAsia="MS Mincho"/>
          <w:lang w:val="en-US"/>
        </w:rPr>
        <w:t xml:space="preserve"> H.</w:t>
      </w:r>
      <w:r w:rsidRPr="003C49F4">
        <w:rPr>
          <w:rFonts w:eastAsia="MS Mincho"/>
          <w:lang w:val="en-US"/>
        </w:rPr>
        <w:t>,</w:t>
      </w:r>
      <w:r w:rsidRPr="0047298A">
        <w:rPr>
          <w:rFonts w:eastAsia="MS Mincho"/>
          <w:lang w:val="en-US"/>
        </w:rPr>
        <w:t xml:space="preserve"> Clarke D. Wise us of mires and </w:t>
      </w:r>
      <w:proofErr w:type="spellStart"/>
      <w:r w:rsidRPr="0047298A">
        <w:rPr>
          <w:rFonts w:eastAsia="MS Mincho"/>
          <w:lang w:val="en-US"/>
        </w:rPr>
        <w:t>peatlands</w:t>
      </w:r>
      <w:proofErr w:type="spellEnd"/>
      <w:r w:rsidRPr="0047298A">
        <w:rPr>
          <w:rFonts w:eastAsia="MS Mincho"/>
          <w:lang w:val="en-US"/>
        </w:rPr>
        <w:t xml:space="preserve"> – Background and Principles including a framework for Decision-making. </w:t>
      </w:r>
      <w:proofErr w:type="gramStart"/>
      <w:r w:rsidRPr="0047298A">
        <w:rPr>
          <w:rFonts w:eastAsia="MS Mincho"/>
          <w:lang w:val="en-US"/>
        </w:rPr>
        <w:t>Publishers International Mire Conservation Group and International Peat Society, 2002.</w:t>
      </w:r>
      <w:proofErr w:type="gramEnd"/>
      <w:r w:rsidRPr="0047298A">
        <w:rPr>
          <w:rFonts w:eastAsia="MS Mincho"/>
          <w:lang w:val="en-US"/>
        </w:rPr>
        <w:t xml:space="preserve"> – 304 p.</w:t>
      </w:r>
    </w:p>
    <w:p w:rsidR="006F6A34" w:rsidRPr="0047298A" w:rsidRDefault="006F6A34" w:rsidP="006F6A34">
      <w:pPr>
        <w:rPr>
          <w:rFonts w:eastAsia="MS Mincho"/>
        </w:rPr>
      </w:pPr>
      <w:r w:rsidRPr="0047298A">
        <w:rPr>
          <w:rFonts w:eastAsia="MS Mincho"/>
        </w:rPr>
        <w:t>4</w:t>
      </w:r>
      <w:r>
        <w:rPr>
          <w:rFonts w:eastAsia="MS Mincho"/>
        </w:rPr>
        <w:t>.</w:t>
      </w:r>
      <w:r w:rsidRPr="0047298A">
        <w:rPr>
          <w:rFonts w:eastAsia="MS Mincho"/>
        </w:rPr>
        <w:t xml:space="preserve"> </w:t>
      </w:r>
      <w:proofErr w:type="spellStart"/>
      <w:r w:rsidRPr="0047298A">
        <w:rPr>
          <w:rFonts w:eastAsia="MS Mincho"/>
        </w:rPr>
        <w:t>Валуцкий</w:t>
      </w:r>
      <w:proofErr w:type="spellEnd"/>
      <w:r w:rsidRPr="0047298A">
        <w:rPr>
          <w:rFonts w:eastAsia="MS Mincho"/>
        </w:rPr>
        <w:t xml:space="preserve"> В.И., Семенова Н.М., </w:t>
      </w:r>
      <w:proofErr w:type="spellStart"/>
      <w:r w:rsidRPr="0047298A">
        <w:rPr>
          <w:rFonts w:eastAsia="MS Mincho"/>
        </w:rPr>
        <w:t>Кусковский</w:t>
      </w:r>
      <w:proofErr w:type="spellEnd"/>
      <w:r w:rsidRPr="0047298A">
        <w:rPr>
          <w:rFonts w:eastAsia="MS Mincho"/>
        </w:rPr>
        <w:t xml:space="preserve"> В.С., Савкин В.М., </w:t>
      </w:r>
      <w:proofErr w:type="spellStart"/>
      <w:r w:rsidRPr="0047298A">
        <w:rPr>
          <w:rFonts w:eastAsia="MS Mincho"/>
        </w:rPr>
        <w:t>Земцов</w:t>
      </w:r>
      <w:proofErr w:type="spellEnd"/>
      <w:r w:rsidRPr="0047298A">
        <w:rPr>
          <w:rFonts w:eastAsia="MS Mincho"/>
        </w:rPr>
        <w:t xml:space="preserve"> В.А., </w:t>
      </w:r>
      <w:proofErr w:type="spellStart"/>
      <w:r w:rsidRPr="0047298A">
        <w:rPr>
          <w:rFonts w:eastAsia="MS Mincho"/>
        </w:rPr>
        <w:t>Гуреев</w:t>
      </w:r>
      <w:proofErr w:type="spellEnd"/>
      <w:r w:rsidRPr="0047298A">
        <w:rPr>
          <w:rFonts w:eastAsia="MS Mincho"/>
        </w:rPr>
        <w:t xml:space="preserve"> С.П., Березин А.Е. О необходимости охраны Большого Васюганского болота на </w:t>
      </w:r>
      <w:proofErr w:type="spellStart"/>
      <w:proofErr w:type="gramStart"/>
      <w:r w:rsidRPr="0047298A">
        <w:rPr>
          <w:rFonts w:eastAsia="MS Mincho"/>
        </w:rPr>
        <w:t>Обь-Иртышском</w:t>
      </w:r>
      <w:proofErr w:type="spellEnd"/>
      <w:proofErr w:type="gramEnd"/>
      <w:r w:rsidRPr="0047298A">
        <w:rPr>
          <w:rFonts w:eastAsia="MS Mincho"/>
        </w:rPr>
        <w:t xml:space="preserve"> водоразделе // География и природные ресурсы, 2000. № 3. – С. 32-38.</w:t>
      </w:r>
    </w:p>
    <w:p w:rsidR="006F6A34" w:rsidRPr="0047298A" w:rsidRDefault="006F6A34" w:rsidP="006F6A34">
      <w:pPr>
        <w:rPr>
          <w:rFonts w:eastAsia="MS Mincho"/>
        </w:rPr>
      </w:pPr>
      <w:r w:rsidRPr="0047298A">
        <w:rPr>
          <w:rFonts w:eastAsia="MS Mincho"/>
        </w:rPr>
        <w:t>5</w:t>
      </w:r>
      <w:r>
        <w:rPr>
          <w:rFonts w:eastAsia="MS Mincho"/>
        </w:rPr>
        <w:t>.</w:t>
      </w:r>
      <w:r w:rsidRPr="0047298A">
        <w:rPr>
          <w:rFonts w:eastAsia="MS Mincho"/>
        </w:rPr>
        <w:t xml:space="preserve"> Семенова Н.М. Состояние, использование и охрана ресурсов торфяных болот в Томской области // Охрана природы: </w:t>
      </w:r>
      <w:r>
        <w:rPr>
          <w:rFonts w:eastAsia="MS Mincho"/>
        </w:rPr>
        <w:t>с</w:t>
      </w:r>
      <w:r w:rsidRPr="0047298A">
        <w:rPr>
          <w:rFonts w:eastAsia="MS Mincho"/>
        </w:rPr>
        <w:t>б</w:t>
      </w:r>
      <w:r>
        <w:rPr>
          <w:rFonts w:eastAsia="MS Mincho"/>
        </w:rPr>
        <w:t>.</w:t>
      </w:r>
      <w:r w:rsidRPr="0047298A">
        <w:rPr>
          <w:rFonts w:eastAsia="MS Mincho"/>
        </w:rPr>
        <w:t xml:space="preserve"> статей. </w:t>
      </w:r>
      <w:proofErr w:type="spellStart"/>
      <w:r w:rsidRPr="0047298A">
        <w:rPr>
          <w:rFonts w:eastAsia="MS Mincho"/>
        </w:rPr>
        <w:t>Вып</w:t>
      </w:r>
      <w:proofErr w:type="spellEnd"/>
      <w:r>
        <w:rPr>
          <w:rFonts w:eastAsia="MS Mincho"/>
        </w:rPr>
        <w:t>.</w:t>
      </w:r>
      <w:r w:rsidRPr="0047298A">
        <w:rPr>
          <w:rFonts w:eastAsia="MS Mincho"/>
        </w:rPr>
        <w:t xml:space="preserve"> 2. – Томск: </w:t>
      </w:r>
      <w:r>
        <w:rPr>
          <w:rFonts w:eastAsia="MS Mincho"/>
        </w:rPr>
        <w:t>И</w:t>
      </w:r>
      <w:r w:rsidRPr="0047298A">
        <w:rPr>
          <w:rFonts w:eastAsia="MS Mincho"/>
        </w:rPr>
        <w:t>зд-во НТЛ, 2001. – С. 69</w:t>
      </w:r>
      <w:r>
        <w:rPr>
          <w:rFonts w:eastAsia="MS Mincho"/>
        </w:rPr>
        <w:t>-</w:t>
      </w:r>
      <w:r w:rsidRPr="0047298A">
        <w:rPr>
          <w:rFonts w:eastAsia="MS Mincho"/>
        </w:rPr>
        <w:t>86.</w:t>
      </w:r>
    </w:p>
    <w:p w:rsidR="006F6A34" w:rsidRPr="0047298A" w:rsidRDefault="006F6A34" w:rsidP="006F6A34">
      <w:pPr>
        <w:rPr>
          <w:rFonts w:eastAsia="MS Mincho"/>
        </w:rPr>
      </w:pPr>
      <w:r w:rsidRPr="0047298A">
        <w:rPr>
          <w:rFonts w:eastAsia="MS Mincho"/>
        </w:rPr>
        <w:t>6</w:t>
      </w:r>
      <w:r>
        <w:rPr>
          <w:rFonts w:eastAsia="MS Mincho"/>
        </w:rPr>
        <w:t>.</w:t>
      </w:r>
      <w:r w:rsidRPr="0047298A">
        <w:rPr>
          <w:rFonts w:eastAsia="MS Mincho"/>
        </w:rPr>
        <w:t xml:space="preserve"> </w:t>
      </w:r>
      <w:proofErr w:type="spellStart"/>
      <w:r w:rsidRPr="0047298A">
        <w:rPr>
          <w:rFonts w:eastAsia="MS Mincho"/>
        </w:rPr>
        <w:t>Боч</w:t>
      </w:r>
      <w:proofErr w:type="spellEnd"/>
      <w:r w:rsidRPr="0047298A">
        <w:rPr>
          <w:rFonts w:eastAsia="MS Mincho"/>
        </w:rPr>
        <w:t xml:space="preserve"> М.С., Мазинг В.В. Экосистемы болот СССР. – Л.: Наука, 1979. – 188 </w:t>
      </w:r>
      <w:proofErr w:type="gramStart"/>
      <w:r w:rsidRPr="0047298A">
        <w:rPr>
          <w:rFonts w:eastAsia="MS Mincho"/>
        </w:rPr>
        <w:t>с</w:t>
      </w:r>
      <w:proofErr w:type="gramEnd"/>
      <w:r w:rsidRPr="0047298A">
        <w:rPr>
          <w:rFonts w:eastAsia="MS Mincho"/>
        </w:rPr>
        <w:t xml:space="preserve">. </w:t>
      </w:r>
    </w:p>
    <w:p w:rsidR="006F6A34" w:rsidRPr="00A45579" w:rsidRDefault="006F6A34" w:rsidP="006F6A34">
      <w:pPr>
        <w:rPr>
          <w:rFonts w:eastAsia="MS Mincho"/>
        </w:rPr>
      </w:pPr>
      <w:r w:rsidRPr="0047298A">
        <w:rPr>
          <w:rFonts w:eastAsia="MS Mincho"/>
        </w:rPr>
        <w:t>7</w:t>
      </w:r>
      <w:r>
        <w:rPr>
          <w:rFonts w:eastAsia="MS Mincho"/>
        </w:rPr>
        <w:t>.</w:t>
      </w:r>
      <w:r w:rsidRPr="0047298A">
        <w:rPr>
          <w:rFonts w:eastAsia="MS Mincho"/>
        </w:rPr>
        <w:t xml:space="preserve"> Минаева Т.Ю., Сирин А.А. Охрана болот в России: Состояние и перспективы // Болота и заболоченные леса в свете задач устойчивого природопользования</w:t>
      </w:r>
      <w:r>
        <w:rPr>
          <w:rFonts w:eastAsia="MS Mincho"/>
        </w:rPr>
        <w:t>:</w:t>
      </w:r>
      <w:r w:rsidRPr="0047298A">
        <w:rPr>
          <w:rFonts w:eastAsia="MS Mincho"/>
        </w:rPr>
        <w:t xml:space="preserve"> </w:t>
      </w:r>
      <w:r>
        <w:rPr>
          <w:rFonts w:eastAsia="MS Mincho"/>
        </w:rPr>
        <w:t>м</w:t>
      </w:r>
      <w:r w:rsidRPr="0047298A">
        <w:rPr>
          <w:rFonts w:eastAsia="MS Mincho"/>
        </w:rPr>
        <w:t>атер</w:t>
      </w:r>
      <w:proofErr w:type="gramStart"/>
      <w:r>
        <w:rPr>
          <w:rFonts w:eastAsia="MS Mincho"/>
        </w:rPr>
        <w:t>.</w:t>
      </w:r>
      <w:proofErr w:type="gramEnd"/>
      <w:r w:rsidRPr="00A45579">
        <w:rPr>
          <w:rFonts w:eastAsia="MS Mincho"/>
        </w:rPr>
        <w:t xml:space="preserve"> </w:t>
      </w:r>
      <w:proofErr w:type="gramStart"/>
      <w:r w:rsidRPr="0047298A">
        <w:rPr>
          <w:rFonts w:eastAsia="MS Mincho"/>
        </w:rPr>
        <w:t>с</w:t>
      </w:r>
      <w:proofErr w:type="gramEnd"/>
      <w:r w:rsidRPr="0047298A">
        <w:rPr>
          <w:rFonts w:eastAsia="MS Mincho"/>
        </w:rPr>
        <w:t>овещания</w:t>
      </w:r>
      <w:r w:rsidRPr="00A45579">
        <w:rPr>
          <w:rFonts w:eastAsia="MS Mincho"/>
        </w:rPr>
        <w:t xml:space="preserve">. – </w:t>
      </w:r>
      <w:r w:rsidRPr="0047298A">
        <w:rPr>
          <w:rFonts w:eastAsia="MS Mincho"/>
        </w:rPr>
        <w:t>М</w:t>
      </w:r>
      <w:r w:rsidRPr="00A45579">
        <w:rPr>
          <w:rFonts w:eastAsia="MS Mincho"/>
        </w:rPr>
        <w:t xml:space="preserve">.: </w:t>
      </w:r>
      <w:r w:rsidRPr="0047298A">
        <w:rPr>
          <w:rFonts w:eastAsia="MS Mincho"/>
        </w:rPr>
        <w:t>ГЕОС</w:t>
      </w:r>
      <w:r w:rsidRPr="00A45579">
        <w:rPr>
          <w:rFonts w:eastAsia="MS Mincho"/>
        </w:rPr>
        <w:t xml:space="preserve">, 1999. – </w:t>
      </w:r>
      <w:r w:rsidRPr="0047298A">
        <w:rPr>
          <w:rFonts w:eastAsia="MS Mincho"/>
        </w:rPr>
        <w:t>С</w:t>
      </w:r>
      <w:r w:rsidRPr="00A45579">
        <w:rPr>
          <w:rFonts w:eastAsia="MS Mincho"/>
        </w:rPr>
        <w:t>. 356-360.</w:t>
      </w:r>
    </w:p>
    <w:p w:rsidR="006F6A34" w:rsidRPr="0047298A" w:rsidRDefault="006F6A34" w:rsidP="006F6A34">
      <w:pPr>
        <w:rPr>
          <w:rFonts w:eastAsia="MS Mincho"/>
          <w:lang w:val="en-US"/>
        </w:rPr>
      </w:pPr>
      <w:r w:rsidRPr="0047298A">
        <w:rPr>
          <w:rFonts w:eastAsia="MS Mincho"/>
          <w:lang w:val="en-US"/>
        </w:rPr>
        <w:t>8</w:t>
      </w:r>
      <w:r w:rsidRPr="00A45579">
        <w:rPr>
          <w:rFonts w:eastAsia="MS Mincho"/>
          <w:lang w:val="en-US"/>
        </w:rPr>
        <w:t>.</w:t>
      </w:r>
      <w:r w:rsidRPr="0047298A">
        <w:rPr>
          <w:rFonts w:eastAsia="MS Mincho"/>
          <w:lang w:val="en-US"/>
        </w:rPr>
        <w:t xml:space="preserve"> Wetlands in Russia. V</w:t>
      </w:r>
      <w:r w:rsidRPr="00A45579">
        <w:rPr>
          <w:rFonts w:eastAsia="MS Mincho"/>
          <w:lang w:val="en-US"/>
        </w:rPr>
        <w:t>.</w:t>
      </w:r>
      <w:r w:rsidRPr="0047298A">
        <w:rPr>
          <w:rFonts w:eastAsia="MS Mincho"/>
          <w:lang w:val="en-US"/>
        </w:rPr>
        <w:t xml:space="preserve"> 2: Important </w:t>
      </w:r>
      <w:proofErr w:type="spellStart"/>
      <w:r w:rsidRPr="0047298A">
        <w:rPr>
          <w:rFonts w:eastAsia="MS Mincho"/>
          <w:lang w:val="en-US"/>
        </w:rPr>
        <w:t>peatlands</w:t>
      </w:r>
      <w:proofErr w:type="spellEnd"/>
      <w:r w:rsidRPr="0047298A">
        <w:rPr>
          <w:rFonts w:eastAsia="MS Mincho"/>
          <w:lang w:val="en-US"/>
        </w:rPr>
        <w:t>. – Wetlands International Global Series, 2000. No 2. – 91 p.</w:t>
      </w:r>
    </w:p>
    <w:p w:rsidR="006F6A34" w:rsidRPr="00A45579" w:rsidRDefault="006F6A34" w:rsidP="006F6A34">
      <w:pPr>
        <w:rPr>
          <w:rFonts w:eastAsia="MS Mincho"/>
        </w:rPr>
      </w:pPr>
      <w:r w:rsidRPr="0047298A">
        <w:rPr>
          <w:rFonts w:eastAsia="MS Mincho"/>
          <w:lang w:val="en-US"/>
        </w:rPr>
        <w:t>9</w:t>
      </w:r>
      <w:r w:rsidRPr="00A45579">
        <w:rPr>
          <w:rFonts w:eastAsia="MS Mincho"/>
          <w:lang w:val="en-US"/>
        </w:rPr>
        <w:t>.</w:t>
      </w:r>
      <w:r w:rsidRPr="0047298A">
        <w:rPr>
          <w:rFonts w:eastAsia="MS Mincho"/>
          <w:lang w:val="en-US"/>
        </w:rPr>
        <w:t xml:space="preserve"> </w:t>
      </w:r>
      <w:proofErr w:type="spellStart"/>
      <w:r w:rsidRPr="0047298A">
        <w:rPr>
          <w:rFonts w:eastAsia="MS Mincho"/>
          <w:lang w:val="en-US"/>
        </w:rPr>
        <w:t>Tanneberger</w:t>
      </w:r>
      <w:proofErr w:type="spellEnd"/>
      <w:r w:rsidRPr="0047298A">
        <w:rPr>
          <w:rFonts w:eastAsia="MS Mincho"/>
          <w:lang w:val="en-US"/>
        </w:rPr>
        <w:t xml:space="preserve"> F., Hanne W., </w:t>
      </w:r>
      <w:proofErr w:type="spellStart"/>
      <w:r w:rsidRPr="0047298A">
        <w:rPr>
          <w:rFonts w:eastAsia="MS Mincho"/>
          <w:lang w:val="en-US"/>
        </w:rPr>
        <w:t>Joosten</w:t>
      </w:r>
      <w:proofErr w:type="spellEnd"/>
      <w:r w:rsidRPr="0047298A">
        <w:rPr>
          <w:rFonts w:eastAsia="MS Mincho"/>
          <w:lang w:val="en-US"/>
        </w:rPr>
        <w:t xml:space="preserve"> H. Far and wide as the eye can wander: mires, mire research and mire conservation in Western Siberia // </w:t>
      </w:r>
      <w:proofErr w:type="spellStart"/>
      <w:r w:rsidRPr="0047298A">
        <w:rPr>
          <w:rFonts w:eastAsia="MS Mincho"/>
          <w:lang w:val="en-US"/>
        </w:rPr>
        <w:t>Telma</w:t>
      </w:r>
      <w:proofErr w:type="spellEnd"/>
      <w:r w:rsidRPr="0047298A">
        <w:rPr>
          <w:rFonts w:eastAsia="MS Mincho"/>
          <w:lang w:val="en-US"/>
        </w:rPr>
        <w:t>, 2003. No</w:t>
      </w:r>
      <w:r w:rsidRPr="00A45579">
        <w:rPr>
          <w:rFonts w:eastAsia="MS Mincho"/>
        </w:rPr>
        <w:t xml:space="preserve"> 33. – </w:t>
      </w:r>
      <w:r w:rsidRPr="0047298A">
        <w:rPr>
          <w:rFonts w:eastAsia="MS Mincho"/>
          <w:lang w:val="en-US"/>
        </w:rPr>
        <w:t>P</w:t>
      </w:r>
      <w:r w:rsidRPr="00A45579">
        <w:rPr>
          <w:rFonts w:eastAsia="MS Mincho"/>
        </w:rPr>
        <w:t>. 209-229.</w:t>
      </w:r>
    </w:p>
    <w:p w:rsidR="006F6A34" w:rsidRPr="0047298A" w:rsidRDefault="006F6A34" w:rsidP="006F6A34">
      <w:pPr>
        <w:rPr>
          <w:rFonts w:eastAsia="MS Mincho"/>
        </w:rPr>
      </w:pPr>
      <w:r w:rsidRPr="00A45579">
        <w:rPr>
          <w:rFonts w:eastAsia="MS Mincho"/>
        </w:rPr>
        <w:t>10</w:t>
      </w:r>
      <w:r>
        <w:rPr>
          <w:rFonts w:eastAsia="MS Mincho"/>
        </w:rPr>
        <w:t>.</w:t>
      </w:r>
      <w:r w:rsidRPr="00A45579">
        <w:rPr>
          <w:rFonts w:eastAsia="MS Mincho"/>
        </w:rPr>
        <w:t xml:space="preserve"> </w:t>
      </w:r>
      <w:r w:rsidRPr="0047298A">
        <w:rPr>
          <w:rFonts w:eastAsia="MS Mincho"/>
        </w:rPr>
        <w:t>Семенова</w:t>
      </w:r>
      <w:r w:rsidRPr="00A45579">
        <w:rPr>
          <w:rFonts w:eastAsia="MS Mincho"/>
        </w:rPr>
        <w:t xml:space="preserve"> </w:t>
      </w:r>
      <w:r w:rsidRPr="0047298A">
        <w:rPr>
          <w:rFonts w:eastAsia="MS Mincho"/>
        </w:rPr>
        <w:t>Н</w:t>
      </w:r>
      <w:r w:rsidRPr="00A45579">
        <w:rPr>
          <w:rFonts w:eastAsia="MS Mincho"/>
        </w:rPr>
        <w:t>.</w:t>
      </w:r>
      <w:r w:rsidRPr="0047298A">
        <w:rPr>
          <w:rFonts w:eastAsia="MS Mincho"/>
        </w:rPr>
        <w:t>М</w:t>
      </w:r>
      <w:r w:rsidRPr="00A45579">
        <w:rPr>
          <w:rFonts w:eastAsia="MS Mincho"/>
        </w:rPr>
        <w:t xml:space="preserve">. </w:t>
      </w:r>
      <w:r w:rsidRPr="0047298A">
        <w:rPr>
          <w:rFonts w:eastAsia="MS Mincho"/>
        </w:rPr>
        <w:t>Болота</w:t>
      </w:r>
      <w:r w:rsidRPr="00A45579">
        <w:rPr>
          <w:rFonts w:eastAsia="MS Mincho"/>
        </w:rPr>
        <w:t xml:space="preserve"> </w:t>
      </w:r>
      <w:r w:rsidRPr="0047298A">
        <w:rPr>
          <w:rFonts w:eastAsia="MS Mincho"/>
        </w:rPr>
        <w:t>Западной</w:t>
      </w:r>
      <w:r w:rsidRPr="00A45579">
        <w:rPr>
          <w:rFonts w:eastAsia="MS Mincho"/>
        </w:rPr>
        <w:t xml:space="preserve"> </w:t>
      </w:r>
      <w:r w:rsidRPr="0047298A">
        <w:rPr>
          <w:rFonts w:eastAsia="MS Mincho"/>
        </w:rPr>
        <w:t>Сибири</w:t>
      </w:r>
      <w:r w:rsidRPr="00A45579">
        <w:rPr>
          <w:rFonts w:eastAsia="MS Mincho"/>
        </w:rPr>
        <w:t xml:space="preserve"> </w:t>
      </w:r>
      <w:r w:rsidRPr="0047298A">
        <w:rPr>
          <w:rFonts w:eastAsia="MS Mincho"/>
        </w:rPr>
        <w:t>как</w:t>
      </w:r>
      <w:r w:rsidRPr="00A45579">
        <w:rPr>
          <w:rFonts w:eastAsia="MS Mincho"/>
        </w:rPr>
        <w:t xml:space="preserve"> </w:t>
      </w:r>
      <w:r w:rsidRPr="0047298A">
        <w:rPr>
          <w:rFonts w:eastAsia="MS Mincho"/>
        </w:rPr>
        <w:t>объекты</w:t>
      </w:r>
      <w:r w:rsidRPr="00A45579">
        <w:rPr>
          <w:rFonts w:eastAsia="MS Mincho"/>
        </w:rPr>
        <w:t xml:space="preserve"> </w:t>
      </w:r>
      <w:r w:rsidRPr="0047298A">
        <w:rPr>
          <w:rFonts w:eastAsia="MS Mincho"/>
        </w:rPr>
        <w:t>международной</w:t>
      </w:r>
      <w:r w:rsidRPr="00A45579">
        <w:rPr>
          <w:rFonts w:eastAsia="MS Mincho"/>
        </w:rPr>
        <w:t xml:space="preserve"> </w:t>
      </w:r>
      <w:r w:rsidRPr="0047298A">
        <w:rPr>
          <w:rFonts w:eastAsia="MS Mincho"/>
        </w:rPr>
        <w:t>охраны</w:t>
      </w:r>
      <w:r w:rsidRPr="00A45579">
        <w:rPr>
          <w:rFonts w:eastAsia="MS Mincho"/>
        </w:rPr>
        <w:t xml:space="preserve"> / </w:t>
      </w:r>
      <w:r w:rsidRPr="0047298A">
        <w:rPr>
          <w:rFonts w:eastAsia="MS Mincho"/>
        </w:rPr>
        <w:t>Торфяники</w:t>
      </w:r>
      <w:r w:rsidRPr="00A45579">
        <w:rPr>
          <w:rFonts w:eastAsia="MS Mincho"/>
        </w:rPr>
        <w:t xml:space="preserve"> </w:t>
      </w:r>
      <w:r w:rsidRPr="0047298A">
        <w:rPr>
          <w:rFonts w:eastAsia="MS Mincho"/>
        </w:rPr>
        <w:t>Западной</w:t>
      </w:r>
      <w:r w:rsidRPr="00A45579">
        <w:rPr>
          <w:rFonts w:eastAsia="MS Mincho"/>
        </w:rPr>
        <w:t xml:space="preserve"> </w:t>
      </w:r>
      <w:r w:rsidRPr="0047298A">
        <w:rPr>
          <w:rFonts w:eastAsia="MS Mincho"/>
        </w:rPr>
        <w:t>Сибири</w:t>
      </w:r>
      <w:r w:rsidRPr="00A45579">
        <w:rPr>
          <w:rFonts w:eastAsia="MS Mincho"/>
        </w:rPr>
        <w:t xml:space="preserve"> </w:t>
      </w:r>
      <w:r w:rsidRPr="0047298A">
        <w:rPr>
          <w:rFonts w:eastAsia="MS Mincho"/>
        </w:rPr>
        <w:t>и</w:t>
      </w:r>
      <w:r w:rsidRPr="00A45579">
        <w:rPr>
          <w:rFonts w:eastAsia="MS Mincho"/>
        </w:rPr>
        <w:t xml:space="preserve"> </w:t>
      </w:r>
      <w:r w:rsidRPr="0047298A">
        <w:rPr>
          <w:rFonts w:eastAsia="MS Mincho"/>
        </w:rPr>
        <w:t>цикл</w:t>
      </w:r>
      <w:r w:rsidRPr="00A45579">
        <w:rPr>
          <w:rFonts w:eastAsia="MS Mincho"/>
        </w:rPr>
        <w:t xml:space="preserve"> </w:t>
      </w:r>
      <w:r w:rsidRPr="0047298A">
        <w:rPr>
          <w:rFonts w:eastAsia="MS Mincho"/>
        </w:rPr>
        <w:t>углерода</w:t>
      </w:r>
      <w:r w:rsidRPr="00A45579">
        <w:rPr>
          <w:rFonts w:eastAsia="MS Mincho"/>
        </w:rPr>
        <w:t xml:space="preserve">: </w:t>
      </w:r>
      <w:r w:rsidRPr="0047298A">
        <w:rPr>
          <w:rFonts w:eastAsia="MS Mincho"/>
        </w:rPr>
        <w:t xml:space="preserve">прошлое настоящее: </w:t>
      </w:r>
      <w:r>
        <w:rPr>
          <w:rFonts w:eastAsia="MS Mincho"/>
        </w:rPr>
        <w:t>м</w:t>
      </w:r>
      <w:r w:rsidRPr="0047298A">
        <w:rPr>
          <w:rFonts w:eastAsia="MS Mincho"/>
        </w:rPr>
        <w:t>атер</w:t>
      </w:r>
      <w:r>
        <w:rPr>
          <w:rFonts w:eastAsia="MS Mincho"/>
        </w:rPr>
        <w:t>.</w:t>
      </w:r>
      <w:r w:rsidRPr="0047298A">
        <w:rPr>
          <w:rFonts w:eastAsia="MS Mincho"/>
        </w:rPr>
        <w:t xml:space="preserve"> </w:t>
      </w:r>
      <w:proofErr w:type="gramStart"/>
      <w:r w:rsidRPr="0047298A">
        <w:rPr>
          <w:rFonts w:eastAsia="MS Mincho"/>
        </w:rPr>
        <w:t xml:space="preserve">Второго </w:t>
      </w:r>
      <w:r>
        <w:rPr>
          <w:rFonts w:eastAsia="MS Mincho"/>
        </w:rPr>
        <w:t>м</w:t>
      </w:r>
      <w:r w:rsidRPr="0047298A">
        <w:rPr>
          <w:rFonts w:eastAsia="MS Mincho"/>
        </w:rPr>
        <w:t xml:space="preserve">еждународного симпозиума (Ханты-Мансийск, 24 августа – 2 сентября </w:t>
      </w:r>
      <w:smartTag w:uri="urn:schemas-microsoft-com:office:smarttags" w:element="metricconverter">
        <w:smartTagPr>
          <w:attr w:name="ProductID" w:val="2007 г"/>
        </w:smartTagPr>
        <w:r w:rsidRPr="0047298A">
          <w:rPr>
            <w:rFonts w:eastAsia="MS Mincho"/>
          </w:rPr>
          <w:t>2007 г</w:t>
        </w:r>
      </w:smartTag>
      <w:r w:rsidRPr="0047298A">
        <w:rPr>
          <w:rFonts w:eastAsia="MS Mincho"/>
        </w:rPr>
        <w:t>./ Под ред. С.Э.</w:t>
      </w:r>
      <w:r>
        <w:rPr>
          <w:rFonts w:eastAsia="MS Mincho"/>
        </w:rPr>
        <w:t> </w:t>
      </w:r>
      <w:proofErr w:type="spellStart"/>
      <w:r w:rsidRPr="0047298A">
        <w:rPr>
          <w:rFonts w:eastAsia="MS Mincho"/>
        </w:rPr>
        <w:t>Вомперского</w:t>
      </w:r>
      <w:proofErr w:type="spellEnd"/>
      <w:r w:rsidRPr="0047298A">
        <w:rPr>
          <w:rFonts w:eastAsia="MS Mincho"/>
        </w:rPr>
        <w:t>.</w:t>
      </w:r>
      <w:proofErr w:type="gramEnd"/>
      <w:r w:rsidRPr="0047298A">
        <w:rPr>
          <w:rFonts w:eastAsia="MS Mincho"/>
        </w:rPr>
        <w:t xml:space="preserve"> – Томск: Изд-во НТЛ, 2007. – С. 157-160. </w:t>
      </w:r>
    </w:p>
    <w:p w:rsidR="006F6A34" w:rsidRPr="0047298A" w:rsidRDefault="006F6A34" w:rsidP="006F6A34">
      <w:pPr>
        <w:rPr>
          <w:rFonts w:eastAsia="MS Mincho"/>
        </w:rPr>
      </w:pPr>
      <w:r w:rsidRPr="0047298A">
        <w:rPr>
          <w:rFonts w:eastAsia="MS Mincho"/>
        </w:rPr>
        <w:t>11</w:t>
      </w:r>
      <w:r>
        <w:rPr>
          <w:rFonts w:eastAsia="MS Mincho"/>
        </w:rPr>
        <w:t>.</w:t>
      </w:r>
      <w:r w:rsidRPr="0047298A">
        <w:rPr>
          <w:rFonts w:eastAsia="MS Mincho"/>
        </w:rPr>
        <w:t xml:space="preserve"> Семенова Н.М. Формирование региональной системы охраняемых природных территорий в Западной Сибири: </w:t>
      </w:r>
      <w:proofErr w:type="spellStart"/>
      <w:proofErr w:type="gramStart"/>
      <w:r w:rsidRPr="0047298A">
        <w:rPr>
          <w:rFonts w:eastAsia="MS Mincho"/>
        </w:rPr>
        <w:t>дис</w:t>
      </w:r>
      <w:proofErr w:type="spellEnd"/>
      <w:r>
        <w:rPr>
          <w:rFonts w:eastAsia="MS Mincho"/>
        </w:rPr>
        <w:t>.</w:t>
      </w:r>
      <w:r w:rsidRPr="0047298A">
        <w:rPr>
          <w:rFonts w:eastAsia="MS Mincho"/>
        </w:rPr>
        <w:t xml:space="preserve"> ... к</w:t>
      </w:r>
      <w:proofErr w:type="gramEnd"/>
      <w:r>
        <w:rPr>
          <w:rFonts w:eastAsia="MS Mincho"/>
        </w:rPr>
        <w:t>.</w:t>
      </w:r>
      <w:r w:rsidRPr="0047298A">
        <w:rPr>
          <w:rFonts w:eastAsia="MS Mincho"/>
        </w:rPr>
        <w:t>г</w:t>
      </w:r>
      <w:r>
        <w:rPr>
          <w:rFonts w:eastAsia="MS Mincho"/>
        </w:rPr>
        <w:t>.</w:t>
      </w:r>
      <w:r w:rsidRPr="0047298A">
        <w:rPr>
          <w:rFonts w:eastAsia="MS Mincho"/>
        </w:rPr>
        <w:t>н</w:t>
      </w:r>
      <w:r>
        <w:rPr>
          <w:rFonts w:eastAsia="MS Mincho"/>
        </w:rPr>
        <w:t>.</w:t>
      </w:r>
      <w:r w:rsidRPr="0047298A">
        <w:rPr>
          <w:rFonts w:eastAsia="MS Mincho"/>
        </w:rPr>
        <w:t xml:space="preserve"> – Томск, 1998. – 251 с.</w:t>
      </w:r>
    </w:p>
    <w:p w:rsidR="006F6A34" w:rsidRPr="0047298A" w:rsidRDefault="006F6A34" w:rsidP="006F6A34">
      <w:pPr>
        <w:rPr>
          <w:rFonts w:eastAsia="MS Mincho"/>
        </w:rPr>
      </w:pPr>
      <w:r w:rsidRPr="0047298A">
        <w:rPr>
          <w:rFonts w:eastAsia="MS Mincho"/>
        </w:rPr>
        <w:t>12</w:t>
      </w:r>
      <w:r>
        <w:rPr>
          <w:rFonts w:eastAsia="MS Mincho"/>
        </w:rPr>
        <w:t>.</w:t>
      </w:r>
      <w:r w:rsidRPr="0047298A">
        <w:rPr>
          <w:rFonts w:eastAsia="MS Mincho"/>
        </w:rPr>
        <w:t xml:space="preserve"> Западная Сибирь. – М.: Изд-во АН СССР, 1963. – 487 </w:t>
      </w:r>
      <w:proofErr w:type="gramStart"/>
      <w:r w:rsidRPr="0047298A">
        <w:rPr>
          <w:rFonts w:eastAsia="MS Mincho"/>
        </w:rPr>
        <w:t>с</w:t>
      </w:r>
      <w:proofErr w:type="gramEnd"/>
      <w:r w:rsidRPr="0047298A">
        <w:rPr>
          <w:rFonts w:eastAsia="MS Mincho"/>
        </w:rPr>
        <w:t xml:space="preserve">. </w:t>
      </w:r>
    </w:p>
    <w:p w:rsidR="006F6A34" w:rsidRPr="0047298A" w:rsidRDefault="006F6A34" w:rsidP="006F6A34">
      <w:pPr>
        <w:rPr>
          <w:rFonts w:eastAsia="MS Mincho"/>
        </w:rPr>
      </w:pPr>
      <w:r w:rsidRPr="0047298A">
        <w:rPr>
          <w:rFonts w:eastAsia="MS Mincho"/>
        </w:rPr>
        <w:lastRenderedPageBreak/>
        <w:t>13</w:t>
      </w:r>
      <w:r>
        <w:rPr>
          <w:rFonts w:eastAsia="MS Mincho"/>
        </w:rPr>
        <w:t>.</w:t>
      </w:r>
      <w:r w:rsidRPr="0047298A">
        <w:rPr>
          <w:rFonts w:eastAsia="MS Mincho"/>
        </w:rPr>
        <w:t xml:space="preserve"> </w:t>
      </w:r>
      <w:proofErr w:type="spellStart"/>
      <w:r w:rsidRPr="0047298A">
        <w:rPr>
          <w:rFonts w:eastAsia="MS Mincho"/>
        </w:rPr>
        <w:t>Дурбанский</w:t>
      </w:r>
      <w:proofErr w:type="spellEnd"/>
      <w:r w:rsidRPr="0047298A">
        <w:rPr>
          <w:rFonts w:eastAsia="MS Mincho"/>
        </w:rPr>
        <w:t xml:space="preserve"> аккорд: </w:t>
      </w:r>
      <w:r>
        <w:rPr>
          <w:rFonts w:eastAsia="MS Mincho"/>
        </w:rPr>
        <w:t>м</w:t>
      </w:r>
      <w:r w:rsidRPr="0047298A">
        <w:rPr>
          <w:rFonts w:eastAsia="MS Mincho"/>
        </w:rPr>
        <w:t>атер</w:t>
      </w:r>
      <w:r>
        <w:rPr>
          <w:rFonts w:eastAsia="MS Mincho"/>
        </w:rPr>
        <w:t>.</w:t>
      </w:r>
      <w:r w:rsidRPr="0047298A">
        <w:rPr>
          <w:rFonts w:eastAsia="MS Mincho"/>
        </w:rPr>
        <w:t xml:space="preserve"> Пятого Всемирного конгресса по особо охраняемым природным территориям</w:t>
      </w:r>
      <w:proofErr w:type="gramStart"/>
      <w:r w:rsidRPr="0047298A">
        <w:rPr>
          <w:rFonts w:eastAsia="MS Mincho"/>
        </w:rPr>
        <w:t xml:space="preserve"> / О</w:t>
      </w:r>
      <w:proofErr w:type="gramEnd"/>
      <w:r w:rsidRPr="0047298A">
        <w:rPr>
          <w:rFonts w:eastAsia="MS Mincho"/>
        </w:rPr>
        <w:t xml:space="preserve">тв. ред. Ю.Л. </w:t>
      </w:r>
      <w:proofErr w:type="spellStart"/>
      <w:r w:rsidRPr="0047298A">
        <w:rPr>
          <w:rFonts w:eastAsia="MS Mincho"/>
        </w:rPr>
        <w:t>Мазуров</w:t>
      </w:r>
      <w:proofErr w:type="spellEnd"/>
      <w:r w:rsidRPr="0047298A">
        <w:rPr>
          <w:rFonts w:eastAsia="MS Mincho"/>
        </w:rPr>
        <w:t xml:space="preserve">. – М.: Институт </w:t>
      </w:r>
      <w:r>
        <w:rPr>
          <w:rFonts w:eastAsia="MS Mincho"/>
        </w:rPr>
        <w:t>н</w:t>
      </w:r>
      <w:r w:rsidRPr="0047298A">
        <w:rPr>
          <w:rFonts w:eastAsia="MS Mincho"/>
        </w:rPr>
        <w:t xml:space="preserve">аследия, 2004. – 272 </w:t>
      </w:r>
      <w:proofErr w:type="gramStart"/>
      <w:r w:rsidRPr="0047298A">
        <w:rPr>
          <w:rFonts w:eastAsia="MS Mincho"/>
        </w:rPr>
        <w:t>с</w:t>
      </w:r>
      <w:proofErr w:type="gramEnd"/>
      <w:r w:rsidRPr="0047298A">
        <w:rPr>
          <w:rFonts w:eastAsia="MS Mincho"/>
        </w:rPr>
        <w:t>.</w:t>
      </w:r>
    </w:p>
    <w:p w:rsidR="006F6A34" w:rsidRPr="0047298A" w:rsidRDefault="006F6A34" w:rsidP="006F6A34">
      <w:pPr>
        <w:rPr>
          <w:rFonts w:eastAsia="MS Mincho"/>
        </w:rPr>
      </w:pPr>
      <w:r w:rsidRPr="0047298A">
        <w:rPr>
          <w:rFonts w:eastAsia="MS Mincho"/>
        </w:rPr>
        <w:t>14</w:t>
      </w:r>
      <w:r>
        <w:rPr>
          <w:rFonts w:eastAsia="MS Mincho"/>
        </w:rPr>
        <w:t>.</w:t>
      </w:r>
      <w:r w:rsidRPr="0047298A">
        <w:rPr>
          <w:rFonts w:eastAsia="MS Mincho"/>
        </w:rPr>
        <w:t xml:space="preserve"> Семенова Н.М., </w:t>
      </w:r>
      <w:proofErr w:type="spellStart"/>
      <w:r w:rsidRPr="0047298A">
        <w:rPr>
          <w:rFonts w:eastAsia="MS Mincho"/>
        </w:rPr>
        <w:t>Валуцкий</w:t>
      </w:r>
      <w:proofErr w:type="spellEnd"/>
      <w:r w:rsidRPr="0047298A">
        <w:rPr>
          <w:rFonts w:eastAsia="MS Mincho"/>
        </w:rPr>
        <w:t xml:space="preserve"> В.И., </w:t>
      </w:r>
      <w:proofErr w:type="spellStart"/>
      <w:r w:rsidRPr="0047298A">
        <w:rPr>
          <w:rFonts w:eastAsia="MS Mincho"/>
        </w:rPr>
        <w:t>Гуреев</w:t>
      </w:r>
      <w:proofErr w:type="spellEnd"/>
      <w:r w:rsidRPr="0047298A">
        <w:rPr>
          <w:rFonts w:eastAsia="MS Mincho"/>
        </w:rPr>
        <w:t xml:space="preserve"> С.П., Березин А.Е. О сохранении ландшафтов Большого Васюганского болота // Чтения памяти Ю.А. Львова: </w:t>
      </w:r>
      <w:r>
        <w:rPr>
          <w:rFonts w:eastAsia="MS Mincho"/>
        </w:rPr>
        <w:t>м</w:t>
      </w:r>
      <w:r w:rsidRPr="0047298A">
        <w:rPr>
          <w:rFonts w:eastAsia="MS Mincho"/>
        </w:rPr>
        <w:t>атер</w:t>
      </w:r>
      <w:r>
        <w:rPr>
          <w:rFonts w:eastAsia="MS Mincho"/>
        </w:rPr>
        <w:t>.</w:t>
      </w:r>
      <w:r w:rsidRPr="0047298A">
        <w:rPr>
          <w:rFonts w:eastAsia="MS Mincho"/>
        </w:rPr>
        <w:t xml:space="preserve"> II </w:t>
      </w:r>
      <w:proofErr w:type="spellStart"/>
      <w:r w:rsidRPr="0047298A">
        <w:rPr>
          <w:rFonts w:eastAsia="MS Mincho"/>
        </w:rPr>
        <w:t>Межрегион</w:t>
      </w:r>
      <w:proofErr w:type="spellEnd"/>
      <w:r w:rsidRPr="0047298A">
        <w:rPr>
          <w:rFonts w:eastAsia="MS Mincho"/>
        </w:rPr>
        <w:t>. эколог</w:t>
      </w:r>
      <w:proofErr w:type="gramStart"/>
      <w:r w:rsidRPr="0047298A">
        <w:rPr>
          <w:rFonts w:eastAsia="MS Mincho"/>
        </w:rPr>
        <w:t>.</w:t>
      </w:r>
      <w:proofErr w:type="gramEnd"/>
      <w:r w:rsidRPr="0047298A">
        <w:rPr>
          <w:rFonts w:eastAsia="MS Mincho"/>
        </w:rPr>
        <w:t xml:space="preserve"> </w:t>
      </w:r>
      <w:proofErr w:type="spellStart"/>
      <w:proofErr w:type="gramStart"/>
      <w:r w:rsidRPr="0047298A">
        <w:rPr>
          <w:rFonts w:eastAsia="MS Mincho"/>
        </w:rPr>
        <w:t>к</w:t>
      </w:r>
      <w:proofErr w:type="gramEnd"/>
      <w:r w:rsidRPr="0047298A">
        <w:rPr>
          <w:rFonts w:eastAsia="MS Mincho"/>
        </w:rPr>
        <w:t>онф</w:t>
      </w:r>
      <w:proofErr w:type="spellEnd"/>
      <w:r w:rsidRPr="0047298A">
        <w:rPr>
          <w:rFonts w:eastAsia="MS Mincho"/>
        </w:rPr>
        <w:t>. – Томск: Томск</w:t>
      </w:r>
      <w:proofErr w:type="gramStart"/>
      <w:r w:rsidRPr="0047298A">
        <w:rPr>
          <w:rFonts w:eastAsia="MS Mincho"/>
        </w:rPr>
        <w:t>.</w:t>
      </w:r>
      <w:proofErr w:type="gramEnd"/>
      <w:r w:rsidRPr="0047298A">
        <w:rPr>
          <w:rFonts w:eastAsia="MS Mincho"/>
        </w:rPr>
        <w:t xml:space="preserve"> </w:t>
      </w:r>
      <w:proofErr w:type="spellStart"/>
      <w:proofErr w:type="gramStart"/>
      <w:r w:rsidRPr="0047298A">
        <w:rPr>
          <w:rFonts w:eastAsia="MS Mincho"/>
        </w:rPr>
        <w:t>г</w:t>
      </w:r>
      <w:proofErr w:type="gramEnd"/>
      <w:r w:rsidRPr="0047298A">
        <w:rPr>
          <w:rFonts w:eastAsia="MS Mincho"/>
        </w:rPr>
        <w:t>ос</w:t>
      </w:r>
      <w:proofErr w:type="spellEnd"/>
      <w:r w:rsidRPr="0047298A">
        <w:rPr>
          <w:rFonts w:eastAsia="MS Mincho"/>
        </w:rPr>
        <w:t>. ун-т, 1998. – С. 77-78.</w:t>
      </w:r>
    </w:p>
    <w:p w:rsidR="006F6A34" w:rsidRPr="0047298A" w:rsidRDefault="006F6A34" w:rsidP="006F6A34">
      <w:pPr>
        <w:rPr>
          <w:rFonts w:eastAsia="MS Mincho"/>
          <w:lang w:val="en-US"/>
        </w:rPr>
      </w:pPr>
      <w:r w:rsidRPr="00A45579">
        <w:rPr>
          <w:rFonts w:eastAsia="MS Mincho"/>
          <w:lang w:val="en-US"/>
        </w:rPr>
        <w:t xml:space="preserve">15. </w:t>
      </w:r>
      <w:r w:rsidRPr="0047298A">
        <w:rPr>
          <w:rFonts w:eastAsia="MS Mincho"/>
          <w:lang w:val="en-US"/>
        </w:rPr>
        <w:t>Richey</w:t>
      </w:r>
      <w:r w:rsidRPr="00A45579">
        <w:rPr>
          <w:rFonts w:eastAsia="MS Mincho"/>
          <w:lang w:val="en-US"/>
        </w:rPr>
        <w:t xml:space="preserve"> </w:t>
      </w:r>
      <w:r w:rsidRPr="0047298A">
        <w:rPr>
          <w:rFonts w:eastAsia="MS Mincho"/>
          <w:lang w:val="en-US"/>
        </w:rPr>
        <w:t>J</w:t>
      </w:r>
      <w:r w:rsidRPr="00A45579">
        <w:rPr>
          <w:rFonts w:eastAsia="MS Mincho"/>
          <w:lang w:val="en-US"/>
        </w:rPr>
        <w:t>.</w:t>
      </w:r>
      <w:r w:rsidRPr="0047298A">
        <w:rPr>
          <w:rFonts w:eastAsia="MS Mincho"/>
          <w:lang w:val="en-US"/>
        </w:rPr>
        <w:t>E</w:t>
      </w:r>
      <w:r w:rsidRPr="00A45579">
        <w:rPr>
          <w:rFonts w:eastAsia="MS Mincho"/>
          <w:lang w:val="en-US"/>
        </w:rPr>
        <w:t xml:space="preserve">., </w:t>
      </w:r>
      <w:r w:rsidRPr="0047298A">
        <w:rPr>
          <w:rFonts w:eastAsia="MS Mincho"/>
          <w:lang w:val="en-US"/>
        </w:rPr>
        <w:t>Hedges</w:t>
      </w:r>
      <w:r w:rsidRPr="00A45579">
        <w:rPr>
          <w:rFonts w:eastAsia="MS Mincho"/>
          <w:lang w:val="en-US"/>
        </w:rPr>
        <w:t xml:space="preserve"> </w:t>
      </w:r>
      <w:r w:rsidRPr="0047298A">
        <w:rPr>
          <w:rFonts w:eastAsia="MS Mincho"/>
          <w:lang w:val="en-US"/>
        </w:rPr>
        <w:t>J</w:t>
      </w:r>
      <w:r w:rsidRPr="00A45579">
        <w:rPr>
          <w:rFonts w:eastAsia="MS Mincho"/>
          <w:lang w:val="en-US"/>
        </w:rPr>
        <w:t>.</w:t>
      </w:r>
      <w:r w:rsidRPr="0047298A">
        <w:rPr>
          <w:rFonts w:eastAsia="MS Mincho"/>
          <w:lang w:val="en-US"/>
        </w:rPr>
        <w:t>I</w:t>
      </w:r>
      <w:r w:rsidRPr="00A45579">
        <w:rPr>
          <w:rFonts w:eastAsia="MS Mincho"/>
          <w:lang w:val="en-US"/>
        </w:rPr>
        <w:t xml:space="preserve">., </w:t>
      </w:r>
      <w:proofErr w:type="spellStart"/>
      <w:r w:rsidRPr="0047298A">
        <w:rPr>
          <w:rFonts w:eastAsia="MS Mincho"/>
          <w:lang w:val="en-US"/>
        </w:rPr>
        <w:t>Devol</w:t>
      </w:r>
      <w:proofErr w:type="spellEnd"/>
      <w:r w:rsidRPr="00A45579">
        <w:rPr>
          <w:rFonts w:eastAsia="MS Mincho"/>
          <w:lang w:val="en-US"/>
        </w:rPr>
        <w:t xml:space="preserve"> </w:t>
      </w:r>
      <w:r w:rsidRPr="0047298A">
        <w:rPr>
          <w:rFonts w:eastAsia="MS Mincho"/>
          <w:lang w:val="en-US"/>
        </w:rPr>
        <w:t>A</w:t>
      </w:r>
      <w:r w:rsidRPr="00A45579">
        <w:rPr>
          <w:rFonts w:eastAsia="MS Mincho"/>
          <w:lang w:val="en-US"/>
        </w:rPr>
        <w:t>.</w:t>
      </w:r>
      <w:r w:rsidRPr="0047298A">
        <w:rPr>
          <w:rFonts w:eastAsia="MS Mincho"/>
          <w:lang w:val="en-US"/>
        </w:rPr>
        <w:t>H</w:t>
      </w:r>
      <w:r w:rsidRPr="00A45579">
        <w:rPr>
          <w:rFonts w:eastAsia="MS Mincho"/>
          <w:lang w:val="en-US"/>
        </w:rPr>
        <w:t xml:space="preserve">., </w:t>
      </w:r>
      <w:r w:rsidRPr="0047298A">
        <w:rPr>
          <w:rFonts w:eastAsia="MS Mincho"/>
          <w:lang w:val="en-US"/>
        </w:rPr>
        <w:t>Quay</w:t>
      </w:r>
      <w:r w:rsidRPr="00A45579">
        <w:rPr>
          <w:rFonts w:eastAsia="MS Mincho"/>
          <w:lang w:val="en-US"/>
        </w:rPr>
        <w:t xml:space="preserve"> </w:t>
      </w:r>
      <w:r w:rsidRPr="0047298A">
        <w:rPr>
          <w:rFonts w:eastAsia="MS Mincho"/>
          <w:lang w:val="en-US"/>
        </w:rPr>
        <w:t>P</w:t>
      </w:r>
      <w:r w:rsidRPr="00A45579">
        <w:rPr>
          <w:rFonts w:eastAsia="MS Mincho"/>
          <w:lang w:val="en-US"/>
        </w:rPr>
        <w:t>.</w:t>
      </w:r>
      <w:r w:rsidRPr="0047298A">
        <w:rPr>
          <w:rFonts w:eastAsia="MS Mincho"/>
          <w:lang w:val="en-US"/>
        </w:rPr>
        <w:t>D</w:t>
      </w:r>
      <w:r w:rsidRPr="00A45579">
        <w:rPr>
          <w:rFonts w:eastAsia="MS Mincho"/>
          <w:lang w:val="en-US"/>
        </w:rPr>
        <w:t xml:space="preserve">. </w:t>
      </w:r>
      <w:r w:rsidRPr="0047298A">
        <w:rPr>
          <w:rFonts w:eastAsia="MS Mincho"/>
          <w:lang w:val="en-US"/>
        </w:rPr>
        <w:t>Biogeochemistry</w:t>
      </w:r>
      <w:r w:rsidRPr="00A45579">
        <w:rPr>
          <w:rFonts w:eastAsia="MS Mincho"/>
          <w:lang w:val="en-US"/>
        </w:rPr>
        <w:t xml:space="preserve"> </w:t>
      </w:r>
      <w:r w:rsidRPr="0047298A">
        <w:rPr>
          <w:rFonts w:eastAsia="MS Mincho"/>
          <w:lang w:val="en-US"/>
        </w:rPr>
        <w:t>of</w:t>
      </w:r>
      <w:r w:rsidRPr="00A45579">
        <w:rPr>
          <w:rFonts w:eastAsia="MS Mincho"/>
          <w:lang w:val="en-US"/>
        </w:rPr>
        <w:t xml:space="preserve"> </w:t>
      </w:r>
      <w:r w:rsidRPr="0047298A">
        <w:rPr>
          <w:rFonts w:eastAsia="MS Mincho"/>
          <w:lang w:val="en-US"/>
        </w:rPr>
        <w:t>carbon</w:t>
      </w:r>
      <w:r w:rsidRPr="00A45579">
        <w:rPr>
          <w:rFonts w:eastAsia="MS Mincho"/>
          <w:lang w:val="en-US"/>
        </w:rPr>
        <w:t xml:space="preserve"> </w:t>
      </w:r>
      <w:r w:rsidRPr="0047298A">
        <w:rPr>
          <w:rFonts w:eastAsia="MS Mincho"/>
          <w:lang w:val="en-US"/>
        </w:rPr>
        <w:t>in</w:t>
      </w:r>
      <w:r w:rsidRPr="00A45579">
        <w:rPr>
          <w:rFonts w:eastAsia="MS Mincho"/>
          <w:lang w:val="en-US"/>
        </w:rPr>
        <w:t xml:space="preserve"> </w:t>
      </w:r>
      <w:r w:rsidRPr="0047298A">
        <w:rPr>
          <w:rFonts w:eastAsia="MS Mincho"/>
          <w:lang w:val="en-US"/>
        </w:rPr>
        <w:t>the</w:t>
      </w:r>
      <w:r w:rsidRPr="00A45579">
        <w:rPr>
          <w:rFonts w:eastAsia="MS Mincho"/>
          <w:lang w:val="en-US"/>
        </w:rPr>
        <w:t xml:space="preserve"> </w:t>
      </w:r>
      <w:r w:rsidRPr="0047298A">
        <w:rPr>
          <w:rFonts w:eastAsia="MS Mincho"/>
          <w:lang w:val="en-US"/>
        </w:rPr>
        <w:t>Amazon</w:t>
      </w:r>
      <w:r w:rsidRPr="00A45579">
        <w:rPr>
          <w:rFonts w:eastAsia="MS Mincho"/>
          <w:lang w:val="en-US"/>
        </w:rPr>
        <w:t xml:space="preserve"> </w:t>
      </w:r>
      <w:r w:rsidRPr="0047298A">
        <w:rPr>
          <w:rFonts w:eastAsia="MS Mincho"/>
          <w:lang w:val="en-US"/>
        </w:rPr>
        <w:t>River</w:t>
      </w:r>
      <w:r w:rsidRPr="00A45579">
        <w:rPr>
          <w:rFonts w:eastAsia="MS Mincho"/>
          <w:lang w:val="en-US"/>
        </w:rPr>
        <w:t xml:space="preserve"> // </w:t>
      </w:r>
      <w:r w:rsidRPr="0047298A">
        <w:rPr>
          <w:rFonts w:eastAsia="MS Mincho"/>
          <w:lang w:val="en-US"/>
        </w:rPr>
        <w:t>Limnology</w:t>
      </w:r>
      <w:r w:rsidRPr="00A45579">
        <w:rPr>
          <w:rFonts w:eastAsia="MS Mincho"/>
          <w:lang w:val="en-US"/>
        </w:rPr>
        <w:t xml:space="preserve"> </w:t>
      </w:r>
      <w:r w:rsidRPr="0047298A">
        <w:rPr>
          <w:rFonts w:eastAsia="MS Mincho"/>
          <w:lang w:val="en-US"/>
        </w:rPr>
        <w:t>and</w:t>
      </w:r>
      <w:r w:rsidRPr="00A45579">
        <w:rPr>
          <w:rFonts w:eastAsia="MS Mincho"/>
          <w:lang w:val="en-US"/>
        </w:rPr>
        <w:t xml:space="preserve"> </w:t>
      </w:r>
      <w:r w:rsidRPr="0047298A">
        <w:rPr>
          <w:rFonts w:eastAsia="MS Mincho"/>
          <w:lang w:val="en-US"/>
        </w:rPr>
        <w:t>Oceanography, 1990. V. 35. – P. 352-371.</w:t>
      </w:r>
    </w:p>
    <w:p w:rsidR="006F6A34" w:rsidRPr="00D915CF" w:rsidRDefault="006F6A34" w:rsidP="006F6A34">
      <w:pPr>
        <w:rPr>
          <w:rFonts w:eastAsia="MS Mincho"/>
        </w:rPr>
      </w:pPr>
      <w:r w:rsidRPr="0047298A">
        <w:rPr>
          <w:rFonts w:eastAsia="MS Mincho"/>
          <w:lang w:val="en-US"/>
        </w:rPr>
        <w:t>16</w:t>
      </w:r>
      <w:r w:rsidRPr="00A45579">
        <w:rPr>
          <w:rFonts w:eastAsia="MS Mincho"/>
          <w:lang w:val="en-US"/>
        </w:rPr>
        <w:t>.</w:t>
      </w:r>
      <w:r w:rsidRPr="0047298A">
        <w:rPr>
          <w:rFonts w:eastAsia="MS Mincho"/>
          <w:lang w:val="en-US"/>
        </w:rPr>
        <w:t xml:space="preserve"> W. Walker, A. </w:t>
      </w:r>
      <w:proofErr w:type="spellStart"/>
      <w:r w:rsidRPr="0047298A">
        <w:rPr>
          <w:rFonts w:eastAsia="MS Mincho"/>
          <w:lang w:val="en-US"/>
        </w:rPr>
        <w:t>Baccini</w:t>
      </w:r>
      <w:proofErr w:type="spellEnd"/>
      <w:r w:rsidRPr="0047298A">
        <w:rPr>
          <w:rFonts w:eastAsia="MS Mincho"/>
          <w:lang w:val="en-US"/>
        </w:rPr>
        <w:t xml:space="preserve">, S. Schwartzman </w:t>
      </w:r>
      <w:proofErr w:type="spellStart"/>
      <w:r w:rsidRPr="0047298A">
        <w:rPr>
          <w:rFonts w:eastAsia="MS Mincho"/>
          <w:lang w:val="en-US"/>
        </w:rPr>
        <w:t>eta</w:t>
      </w:r>
      <w:r>
        <w:rPr>
          <w:rFonts w:eastAsia="MS Mincho"/>
          <w:lang w:val="en-US"/>
        </w:rPr>
        <w:t>l</w:t>
      </w:r>
      <w:proofErr w:type="spellEnd"/>
      <w:r w:rsidRPr="0047298A">
        <w:rPr>
          <w:rFonts w:eastAsia="MS Mincho"/>
          <w:lang w:val="en-US"/>
        </w:rPr>
        <w:t xml:space="preserve">. </w:t>
      </w:r>
      <w:proofErr w:type="spellStart"/>
      <w:r w:rsidRPr="0047298A">
        <w:rPr>
          <w:rFonts w:eastAsia="MS Mincho"/>
          <w:lang w:val="en-US"/>
        </w:rPr>
        <w:t>Fores</w:t>
      </w:r>
      <w:proofErr w:type="spellEnd"/>
      <w:r w:rsidRPr="0047298A">
        <w:rPr>
          <w:rFonts w:eastAsia="MS Mincho"/>
          <w:lang w:val="en-US"/>
        </w:rPr>
        <w:t xml:space="preserve"> carbon in Amazonia: the unrecognized contribution of indigenous territories and protected natural areas // Carbon Management, 2015. V</w:t>
      </w:r>
      <w:r w:rsidRPr="00D915CF">
        <w:rPr>
          <w:rFonts w:eastAsia="MS Mincho"/>
        </w:rPr>
        <w:t xml:space="preserve">. 5 (5-6). – </w:t>
      </w:r>
      <w:r w:rsidRPr="0047298A">
        <w:rPr>
          <w:rFonts w:eastAsia="MS Mincho"/>
        </w:rPr>
        <w:t>Р</w:t>
      </w:r>
      <w:r w:rsidRPr="00D915CF">
        <w:rPr>
          <w:rFonts w:eastAsia="MS Mincho"/>
        </w:rPr>
        <w:t>. 479-485.</w:t>
      </w:r>
    </w:p>
    <w:p w:rsidR="006F6A34" w:rsidRPr="0047298A" w:rsidRDefault="006F6A34" w:rsidP="006F6A34">
      <w:pPr>
        <w:rPr>
          <w:rFonts w:eastAsia="MS Mincho"/>
        </w:rPr>
      </w:pPr>
      <w:r w:rsidRPr="0047298A">
        <w:rPr>
          <w:rFonts w:eastAsia="MS Mincho"/>
        </w:rPr>
        <w:t>17</w:t>
      </w:r>
      <w:r>
        <w:rPr>
          <w:rFonts w:eastAsia="MS Mincho"/>
        </w:rPr>
        <w:t>.</w:t>
      </w:r>
      <w:r w:rsidRPr="0047298A">
        <w:rPr>
          <w:rFonts w:eastAsia="MS Mincho"/>
        </w:rPr>
        <w:t xml:space="preserve"> </w:t>
      </w:r>
      <w:proofErr w:type="spellStart"/>
      <w:r w:rsidRPr="0047298A">
        <w:rPr>
          <w:rFonts w:eastAsia="MS Mincho"/>
        </w:rPr>
        <w:t>Земцов</w:t>
      </w:r>
      <w:proofErr w:type="spellEnd"/>
      <w:r w:rsidRPr="0047298A">
        <w:rPr>
          <w:rFonts w:eastAsia="MS Mincho"/>
        </w:rPr>
        <w:t xml:space="preserve"> А.А. Геоморфология </w:t>
      </w:r>
      <w:proofErr w:type="spellStart"/>
      <w:r w:rsidRPr="0047298A">
        <w:rPr>
          <w:rFonts w:eastAsia="MS Mincho"/>
        </w:rPr>
        <w:t>Западно-Сибирской</w:t>
      </w:r>
      <w:proofErr w:type="spellEnd"/>
      <w:r w:rsidRPr="0047298A">
        <w:rPr>
          <w:rFonts w:eastAsia="MS Mincho"/>
        </w:rPr>
        <w:t xml:space="preserve"> равнины (северная и центральная части). – Томск: Изд-во Том</w:t>
      </w:r>
      <w:proofErr w:type="gramStart"/>
      <w:r w:rsidRPr="0047298A">
        <w:rPr>
          <w:rFonts w:eastAsia="MS Mincho"/>
        </w:rPr>
        <w:t>.</w:t>
      </w:r>
      <w:proofErr w:type="gramEnd"/>
      <w:r w:rsidRPr="0047298A">
        <w:rPr>
          <w:rFonts w:eastAsia="MS Mincho"/>
        </w:rPr>
        <w:t xml:space="preserve"> </w:t>
      </w:r>
      <w:proofErr w:type="gramStart"/>
      <w:r w:rsidRPr="0047298A">
        <w:rPr>
          <w:rFonts w:eastAsia="MS Mincho"/>
        </w:rPr>
        <w:t>у</w:t>
      </w:r>
      <w:proofErr w:type="gramEnd"/>
      <w:r w:rsidRPr="0047298A">
        <w:rPr>
          <w:rFonts w:eastAsia="MS Mincho"/>
        </w:rPr>
        <w:t>н-та, 1976. – 315 с.</w:t>
      </w:r>
    </w:p>
    <w:p w:rsidR="006F6A34" w:rsidRPr="0047298A" w:rsidRDefault="006F6A34" w:rsidP="006F6A34">
      <w:pPr>
        <w:rPr>
          <w:rFonts w:eastAsia="MS Mincho"/>
        </w:rPr>
      </w:pPr>
      <w:r w:rsidRPr="0047298A">
        <w:rPr>
          <w:rFonts w:eastAsia="MS Mincho"/>
        </w:rPr>
        <w:t>18</w:t>
      </w:r>
      <w:r>
        <w:rPr>
          <w:rFonts w:eastAsia="MS Mincho"/>
        </w:rPr>
        <w:t>.</w:t>
      </w:r>
      <w:r w:rsidRPr="0047298A">
        <w:rPr>
          <w:rFonts w:eastAsia="MS Mincho"/>
        </w:rPr>
        <w:t xml:space="preserve"> Львов Ю.А. Характер и механизм заболачивания территории Томской области // Теория и практика лесного болотоведения и </w:t>
      </w:r>
      <w:proofErr w:type="spellStart"/>
      <w:r w:rsidRPr="0047298A">
        <w:rPr>
          <w:rFonts w:eastAsia="MS Mincho"/>
        </w:rPr>
        <w:t>гидролесомелиорация</w:t>
      </w:r>
      <w:proofErr w:type="spellEnd"/>
      <w:r w:rsidRPr="0047298A">
        <w:rPr>
          <w:rFonts w:eastAsia="MS Mincho"/>
        </w:rPr>
        <w:t xml:space="preserve">. – Красноярск, 1976. – С. 36-44. </w:t>
      </w:r>
    </w:p>
    <w:p w:rsidR="006F6A34" w:rsidRPr="0047298A" w:rsidRDefault="006F6A34" w:rsidP="006F6A34">
      <w:pPr>
        <w:rPr>
          <w:rFonts w:eastAsia="MS Mincho"/>
        </w:rPr>
      </w:pPr>
      <w:r w:rsidRPr="0047298A">
        <w:rPr>
          <w:rFonts w:eastAsia="MS Mincho"/>
        </w:rPr>
        <w:t>19</w:t>
      </w:r>
      <w:r>
        <w:rPr>
          <w:rFonts w:eastAsia="MS Mincho"/>
        </w:rPr>
        <w:t>.</w:t>
      </w:r>
      <w:r w:rsidRPr="0047298A">
        <w:rPr>
          <w:rFonts w:eastAsia="MS Mincho"/>
        </w:rPr>
        <w:t xml:space="preserve"> Олюнин В.Н. Геоморфологические условия формирования болот // Научные предпосылки освоения болот Западной Сибири. – М.: Наука, 1977. </w:t>
      </w:r>
      <w:r>
        <w:rPr>
          <w:rFonts w:eastAsia="MS Mincho"/>
        </w:rPr>
        <w:t>–</w:t>
      </w:r>
      <w:r w:rsidRPr="0047298A">
        <w:rPr>
          <w:rFonts w:eastAsia="MS Mincho"/>
        </w:rPr>
        <w:t xml:space="preserve"> С. 30-39.</w:t>
      </w:r>
    </w:p>
    <w:p w:rsidR="006F6A34" w:rsidRPr="0047298A" w:rsidRDefault="006F6A34" w:rsidP="006F6A34">
      <w:pPr>
        <w:rPr>
          <w:rFonts w:eastAsia="MS Mincho"/>
        </w:rPr>
      </w:pPr>
      <w:r w:rsidRPr="0047298A">
        <w:rPr>
          <w:rFonts w:eastAsia="MS Mincho"/>
        </w:rPr>
        <w:t>20</w:t>
      </w:r>
      <w:r>
        <w:rPr>
          <w:rFonts w:eastAsia="MS Mincho"/>
        </w:rPr>
        <w:t>.</w:t>
      </w:r>
      <w:r w:rsidRPr="0047298A">
        <w:rPr>
          <w:rFonts w:eastAsia="MS Mincho"/>
        </w:rPr>
        <w:t xml:space="preserve"> Евсеева Н.С., </w:t>
      </w:r>
      <w:proofErr w:type="spellStart"/>
      <w:r w:rsidRPr="0047298A">
        <w:rPr>
          <w:rFonts w:eastAsia="MS Mincho"/>
        </w:rPr>
        <w:t>Земцов</w:t>
      </w:r>
      <w:proofErr w:type="spellEnd"/>
      <w:r w:rsidRPr="0047298A">
        <w:rPr>
          <w:rFonts w:eastAsia="MS Mincho"/>
        </w:rPr>
        <w:t xml:space="preserve"> А.А. </w:t>
      </w:r>
      <w:proofErr w:type="spellStart"/>
      <w:r w:rsidRPr="0047298A">
        <w:rPr>
          <w:rFonts w:eastAsia="MS Mincho"/>
        </w:rPr>
        <w:t>Рельефообразование</w:t>
      </w:r>
      <w:proofErr w:type="spellEnd"/>
      <w:r w:rsidRPr="0047298A">
        <w:rPr>
          <w:rFonts w:eastAsia="MS Mincho"/>
        </w:rPr>
        <w:t xml:space="preserve"> в лесоболотной зоне </w:t>
      </w:r>
      <w:proofErr w:type="spellStart"/>
      <w:r w:rsidRPr="0047298A">
        <w:rPr>
          <w:rFonts w:eastAsia="MS Mincho"/>
        </w:rPr>
        <w:t>Западно-Сибирской</w:t>
      </w:r>
      <w:proofErr w:type="spellEnd"/>
      <w:r w:rsidRPr="0047298A">
        <w:rPr>
          <w:rFonts w:eastAsia="MS Mincho"/>
        </w:rPr>
        <w:t xml:space="preserve"> равнины. – Томск: Изд-во Томск</w:t>
      </w:r>
      <w:proofErr w:type="gramStart"/>
      <w:r w:rsidRPr="0047298A">
        <w:rPr>
          <w:rFonts w:eastAsia="MS Mincho"/>
        </w:rPr>
        <w:t>.</w:t>
      </w:r>
      <w:proofErr w:type="gramEnd"/>
      <w:r w:rsidRPr="0047298A">
        <w:rPr>
          <w:rFonts w:eastAsia="MS Mincho"/>
        </w:rPr>
        <w:t xml:space="preserve"> </w:t>
      </w:r>
      <w:proofErr w:type="gramStart"/>
      <w:r w:rsidRPr="0047298A">
        <w:rPr>
          <w:rFonts w:eastAsia="MS Mincho"/>
        </w:rPr>
        <w:t>у</w:t>
      </w:r>
      <w:proofErr w:type="gramEnd"/>
      <w:r w:rsidRPr="0047298A">
        <w:rPr>
          <w:rFonts w:eastAsia="MS Mincho"/>
        </w:rPr>
        <w:t xml:space="preserve">н-та, 1990. – 198 с. </w:t>
      </w:r>
    </w:p>
    <w:p w:rsidR="006F6A34" w:rsidRPr="0047298A" w:rsidRDefault="006F6A34" w:rsidP="006F6A34">
      <w:pPr>
        <w:rPr>
          <w:rFonts w:eastAsia="MS Mincho"/>
        </w:rPr>
      </w:pPr>
      <w:r w:rsidRPr="0047298A">
        <w:rPr>
          <w:rFonts w:eastAsia="MS Mincho"/>
        </w:rPr>
        <w:t>21</w:t>
      </w:r>
      <w:r>
        <w:rPr>
          <w:rFonts w:eastAsia="MS Mincho"/>
        </w:rPr>
        <w:t>.</w:t>
      </w:r>
      <w:r w:rsidRPr="0047298A">
        <w:rPr>
          <w:rFonts w:eastAsia="MS Mincho"/>
        </w:rPr>
        <w:t xml:space="preserve"> Орлов В. И. Ход развития природы лесоболотной зоны Западной Сибири // Тр. Западносибирского НИГНИ, 1968. </w:t>
      </w:r>
      <w:proofErr w:type="spellStart"/>
      <w:r w:rsidRPr="0047298A">
        <w:rPr>
          <w:rFonts w:eastAsia="MS Mincho"/>
        </w:rPr>
        <w:t>Вып</w:t>
      </w:r>
      <w:proofErr w:type="spellEnd"/>
      <w:r w:rsidRPr="0047298A">
        <w:rPr>
          <w:rFonts w:eastAsia="MS Mincho"/>
        </w:rPr>
        <w:t xml:space="preserve">. 10. – С. 157-171. </w:t>
      </w:r>
    </w:p>
    <w:p w:rsidR="006F6A34" w:rsidRPr="0047298A" w:rsidRDefault="006F6A34" w:rsidP="006F6A34">
      <w:pPr>
        <w:rPr>
          <w:rFonts w:eastAsia="MS Mincho"/>
        </w:rPr>
      </w:pPr>
      <w:r w:rsidRPr="0047298A">
        <w:rPr>
          <w:rFonts w:eastAsia="MS Mincho"/>
        </w:rPr>
        <w:t>22</w:t>
      </w:r>
      <w:r>
        <w:rPr>
          <w:rFonts w:eastAsia="MS Mincho"/>
        </w:rPr>
        <w:t>.</w:t>
      </w:r>
      <w:r w:rsidRPr="0047298A">
        <w:rPr>
          <w:rFonts w:eastAsia="MS Mincho"/>
        </w:rPr>
        <w:t xml:space="preserve"> Горожанкина С.М., Константинов В.Д. География тайги Западной Сибири. – Новосибирск: Наука, 1978. – 190 </w:t>
      </w:r>
      <w:proofErr w:type="gramStart"/>
      <w:r w:rsidRPr="0047298A">
        <w:rPr>
          <w:rFonts w:eastAsia="MS Mincho"/>
        </w:rPr>
        <w:t>с</w:t>
      </w:r>
      <w:proofErr w:type="gramEnd"/>
      <w:r w:rsidRPr="0047298A">
        <w:rPr>
          <w:rFonts w:eastAsia="MS Mincho"/>
        </w:rPr>
        <w:t xml:space="preserve">. </w:t>
      </w:r>
    </w:p>
    <w:p w:rsidR="006F6A34" w:rsidRPr="0047298A" w:rsidRDefault="006F6A34" w:rsidP="006F6A34">
      <w:pPr>
        <w:rPr>
          <w:rFonts w:eastAsia="MS Mincho"/>
        </w:rPr>
      </w:pPr>
      <w:r w:rsidRPr="0047298A">
        <w:rPr>
          <w:rFonts w:eastAsia="MS Mincho"/>
        </w:rPr>
        <w:t>23</w:t>
      </w:r>
      <w:r>
        <w:rPr>
          <w:rFonts w:eastAsia="MS Mincho"/>
        </w:rPr>
        <w:t>.</w:t>
      </w:r>
      <w:r w:rsidRPr="0047298A">
        <w:rPr>
          <w:rFonts w:eastAsia="MS Mincho"/>
        </w:rPr>
        <w:t xml:space="preserve"> Болота Западной Сибири, их строение и гидрологический режим</w:t>
      </w:r>
      <w:proofErr w:type="gramStart"/>
      <w:r w:rsidRPr="0047298A">
        <w:rPr>
          <w:rFonts w:eastAsia="MS Mincho"/>
        </w:rPr>
        <w:t xml:space="preserve"> / П</w:t>
      </w:r>
      <w:proofErr w:type="gramEnd"/>
      <w:r w:rsidRPr="0047298A">
        <w:rPr>
          <w:rFonts w:eastAsia="MS Mincho"/>
        </w:rPr>
        <w:t>од ред. К.Е. Иванова</w:t>
      </w:r>
      <w:r>
        <w:rPr>
          <w:rFonts w:eastAsia="MS Mincho"/>
        </w:rPr>
        <w:t>,</w:t>
      </w:r>
      <w:r w:rsidRPr="0047298A">
        <w:rPr>
          <w:rFonts w:eastAsia="MS Mincho"/>
        </w:rPr>
        <w:t xml:space="preserve"> С.М. Новикова. – Л.: </w:t>
      </w:r>
      <w:proofErr w:type="spellStart"/>
      <w:r w:rsidRPr="0047298A">
        <w:rPr>
          <w:rFonts w:eastAsia="MS Mincho"/>
        </w:rPr>
        <w:t>Гидрометеоиздат</w:t>
      </w:r>
      <w:proofErr w:type="spellEnd"/>
      <w:r w:rsidRPr="0047298A">
        <w:rPr>
          <w:rFonts w:eastAsia="MS Mincho"/>
        </w:rPr>
        <w:t>, 1976. – 446 с.</w:t>
      </w:r>
    </w:p>
    <w:p w:rsidR="006F6A34" w:rsidRPr="0047298A" w:rsidRDefault="006F6A34" w:rsidP="006F6A34">
      <w:pPr>
        <w:rPr>
          <w:rFonts w:eastAsia="MS Mincho"/>
        </w:rPr>
      </w:pPr>
      <w:r w:rsidRPr="0047298A">
        <w:rPr>
          <w:rFonts w:eastAsia="MS Mincho"/>
        </w:rPr>
        <w:t>24</w:t>
      </w:r>
      <w:r>
        <w:rPr>
          <w:rFonts w:eastAsia="MS Mincho"/>
        </w:rPr>
        <w:t>.</w:t>
      </w:r>
      <w:r w:rsidRPr="0047298A">
        <w:rPr>
          <w:rFonts w:eastAsia="MS Mincho"/>
        </w:rPr>
        <w:t xml:space="preserve"> Болота Западной Сибири – их роль в биосфере</w:t>
      </w:r>
      <w:proofErr w:type="gramStart"/>
      <w:r w:rsidRPr="0047298A">
        <w:rPr>
          <w:rFonts w:eastAsia="MS Mincho"/>
        </w:rPr>
        <w:t xml:space="preserve"> / П</w:t>
      </w:r>
      <w:proofErr w:type="gramEnd"/>
      <w:r w:rsidRPr="0047298A">
        <w:rPr>
          <w:rFonts w:eastAsia="MS Mincho"/>
        </w:rPr>
        <w:t xml:space="preserve">од ред. А.А. </w:t>
      </w:r>
      <w:proofErr w:type="spellStart"/>
      <w:r w:rsidRPr="0047298A">
        <w:rPr>
          <w:rFonts w:eastAsia="MS Mincho"/>
        </w:rPr>
        <w:t>Земцова</w:t>
      </w:r>
      <w:proofErr w:type="spellEnd"/>
      <w:r w:rsidRPr="0047298A">
        <w:rPr>
          <w:rFonts w:eastAsia="MS Mincho"/>
        </w:rPr>
        <w:t xml:space="preserve">. – Томск: ТГУ, </w:t>
      </w:r>
      <w:proofErr w:type="spellStart"/>
      <w:r w:rsidRPr="0047298A">
        <w:rPr>
          <w:rFonts w:eastAsia="MS Mincho"/>
        </w:rPr>
        <w:t>СибНИИТ</w:t>
      </w:r>
      <w:proofErr w:type="spellEnd"/>
      <w:r w:rsidRPr="0047298A">
        <w:rPr>
          <w:rFonts w:eastAsia="MS Mincho"/>
        </w:rPr>
        <w:t>, 1998. – 72 с.</w:t>
      </w:r>
    </w:p>
    <w:p w:rsidR="006F6A34" w:rsidRPr="0047298A" w:rsidRDefault="006F6A34" w:rsidP="006F6A34">
      <w:pPr>
        <w:rPr>
          <w:rFonts w:eastAsia="MS Mincho"/>
        </w:rPr>
      </w:pPr>
      <w:r w:rsidRPr="0047298A">
        <w:rPr>
          <w:rFonts w:eastAsia="MS Mincho"/>
        </w:rPr>
        <w:t>25</w:t>
      </w:r>
      <w:r>
        <w:rPr>
          <w:rFonts w:eastAsia="MS Mincho"/>
        </w:rPr>
        <w:t>.</w:t>
      </w:r>
      <w:r w:rsidRPr="0047298A">
        <w:rPr>
          <w:rFonts w:eastAsia="MS Mincho"/>
        </w:rPr>
        <w:t xml:space="preserve"> Львов Ю.А. Болотный процесс как фактор среды обитания человека в Западной Сибири // Особенности естественно-географической среды и исторические процессы в Западной Сибири. – Томск: Изд-во ТГУ, 1979. – С. 12-18.</w:t>
      </w:r>
    </w:p>
    <w:p w:rsidR="006F6A34" w:rsidRPr="0047298A" w:rsidRDefault="006F6A34" w:rsidP="006F6A34">
      <w:pPr>
        <w:rPr>
          <w:rFonts w:eastAsia="MS Mincho"/>
        </w:rPr>
      </w:pPr>
      <w:r w:rsidRPr="0047298A">
        <w:rPr>
          <w:rFonts w:eastAsia="MS Mincho"/>
        </w:rPr>
        <w:t>26</w:t>
      </w:r>
      <w:r>
        <w:rPr>
          <w:rFonts w:eastAsia="MS Mincho"/>
        </w:rPr>
        <w:t>.</w:t>
      </w:r>
      <w:r w:rsidRPr="0047298A">
        <w:rPr>
          <w:rFonts w:eastAsia="MS Mincho"/>
        </w:rPr>
        <w:t xml:space="preserve"> Тучкова Н.А. Селькупская ойкумена. Обжитое пространство селькупов южных и центральных диалектных групп. – Томск: Изд-во Том</w:t>
      </w:r>
      <w:proofErr w:type="gramStart"/>
      <w:r w:rsidRPr="0047298A">
        <w:rPr>
          <w:rFonts w:eastAsia="MS Mincho"/>
        </w:rPr>
        <w:t>.</w:t>
      </w:r>
      <w:proofErr w:type="gramEnd"/>
      <w:r w:rsidRPr="0047298A">
        <w:rPr>
          <w:rFonts w:eastAsia="MS Mincho"/>
        </w:rPr>
        <w:t xml:space="preserve"> </w:t>
      </w:r>
      <w:proofErr w:type="spellStart"/>
      <w:proofErr w:type="gramStart"/>
      <w:r w:rsidRPr="0047298A">
        <w:rPr>
          <w:rFonts w:eastAsia="MS Mincho"/>
        </w:rPr>
        <w:t>г</w:t>
      </w:r>
      <w:proofErr w:type="gramEnd"/>
      <w:r w:rsidRPr="0047298A">
        <w:rPr>
          <w:rFonts w:eastAsia="MS Mincho"/>
        </w:rPr>
        <w:t>ос</w:t>
      </w:r>
      <w:proofErr w:type="spellEnd"/>
      <w:r w:rsidRPr="0047298A">
        <w:rPr>
          <w:rFonts w:eastAsia="MS Mincho"/>
        </w:rPr>
        <w:t xml:space="preserve">. </w:t>
      </w:r>
      <w:proofErr w:type="spellStart"/>
      <w:r w:rsidRPr="0047298A">
        <w:rPr>
          <w:rFonts w:eastAsia="MS Mincho"/>
        </w:rPr>
        <w:t>пед</w:t>
      </w:r>
      <w:proofErr w:type="spellEnd"/>
      <w:r w:rsidRPr="0047298A">
        <w:rPr>
          <w:rFonts w:eastAsia="MS Mincho"/>
        </w:rPr>
        <w:t>. ун-та, 2014. – 224 с.</w:t>
      </w:r>
    </w:p>
    <w:p w:rsidR="006F6A34" w:rsidRPr="0047298A" w:rsidRDefault="006F6A34" w:rsidP="006F6A34">
      <w:pPr>
        <w:rPr>
          <w:rFonts w:eastAsia="MS Mincho"/>
        </w:rPr>
      </w:pPr>
      <w:r w:rsidRPr="0047298A">
        <w:rPr>
          <w:rFonts w:eastAsia="MS Mincho"/>
        </w:rPr>
        <w:t>27</w:t>
      </w:r>
      <w:r>
        <w:rPr>
          <w:rFonts w:eastAsia="MS Mincho"/>
        </w:rPr>
        <w:t>.</w:t>
      </w:r>
      <w:r w:rsidRPr="0047298A">
        <w:rPr>
          <w:rFonts w:eastAsia="MS Mincho"/>
        </w:rPr>
        <w:t xml:space="preserve"> Радлов В.В. Древние аборигены Сибири // Живописная Россия. Том 11. Западная Сибирь. – СПб</w:t>
      </w:r>
      <w:proofErr w:type="gramStart"/>
      <w:r>
        <w:rPr>
          <w:rFonts w:eastAsia="MS Mincho"/>
        </w:rPr>
        <w:t>.</w:t>
      </w:r>
      <w:r w:rsidRPr="0047298A">
        <w:rPr>
          <w:rFonts w:eastAsia="MS Mincho"/>
        </w:rPr>
        <w:t xml:space="preserve">, </w:t>
      </w:r>
      <w:proofErr w:type="gramEnd"/>
      <w:r w:rsidRPr="0047298A">
        <w:rPr>
          <w:rFonts w:eastAsia="MS Mincho"/>
        </w:rPr>
        <w:t>М</w:t>
      </w:r>
      <w:r>
        <w:rPr>
          <w:rFonts w:eastAsia="MS Mincho"/>
        </w:rPr>
        <w:t>.</w:t>
      </w:r>
      <w:r w:rsidRPr="0047298A">
        <w:rPr>
          <w:rFonts w:eastAsia="MS Mincho"/>
        </w:rPr>
        <w:t>, 1884. – С. 3-30.</w:t>
      </w:r>
    </w:p>
    <w:p w:rsidR="006F6A34" w:rsidRPr="0047298A" w:rsidRDefault="006F6A34" w:rsidP="006F6A34">
      <w:pPr>
        <w:rPr>
          <w:rFonts w:eastAsia="MS Mincho"/>
        </w:rPr>
      </w:pPr>
      <w:r w:rsidRPr="0047298A">
        <w:rPr>
          <w:rFonts w:eastAsia="MS Mincho"/>
        </w:rPr>
        <w:t>28</w:t>
      </w:r>
      <w:r>
        <w:rPr>
          <w:rFonts w:eastAsia="MS Mincho"/>
        </w:rPr>
        <w:t>.</w:t>
      </w:r>
      <w:r w:rsidRPr="0047298A">
        <w:rPr>
          <w:rFonts w:eastAsia="MS Mincho"/>
        </w:rPr>
        <w:t xml:space="preserve"> </w:t>
      </w:r>
      <w:proofErr w:type="spellStart"/>
      <w:r w:rsidRPr="0047298A">
        <w:rPr>
          <w:rFonts w:eastAsia="MS Mincho"/>
        </w:rPr>
        <w:t>Реймерс</w:t>
      </w:r>
      <w:proofErr w:type="spellEnd"/>
      <w:r w:rsidRPr="0047298A">
        <w:rPr>
          <w:rFonts w:eastAsia="MS Mincho"/>
        </w:rPr>
        <w:t xml:space="preserve"> Н.Ф., </w:t>
      </w:r>
      <w:proofErr w:type="spellStart"/>
      <w:r w:rsidRPr="0047298A">
        <w:rPr>
          <w:rFonts w:eastAsia="MS Mincho"/>
        </w:rPr>
        <w:t>Штильмарк</w:t>
      </w:r>
      <w:proofErr w:type="spellEnd"/>
      <w:r w:rsidRPr="0047298A">
        <w:rPr>
          <w:rFonts w:eastAsia="MS Mincho"/>
        </w:rPr>
        <w:t xml:space="preserve"> Ф.Р. Особо охраняемые природные территории. – М.: Мысль, 1978. – 295 </w:t>
      </w:r>
      <w:proofErr w:type="gramStart"/>
      <w:r w:rsidRPr="0047298A">
        <w:rPr>
          <w:rFonts w:eastAsia="MS Mincho"/>
        </w:rPr>
        <w:t>с</w:t>
      </w:r>
      <w:proofErr w:type="gramEnd"/>
      <w:r w:rsidRPr="0047298A">
        <w:rPr>
          <w:rFonts w:eastAsia="MS Mincho"/>
        </w:rPr>
        <w:t>.</w:t>
      </w:r>
    </w:p>
    <w:p w:rsidR="006F6A34" w:rsidRPr="0047298A" w:rsidRDefault="006F6A34" w:rsidP="006F6A34">
      <w:r w:rsidRPr="0047298A">
        <w:t>29</w:t>
      </w:r>
      <w:r>
        <w:t>.</w:t>
      </w:r>
      <w:r w:rsidRPr="0047298A">
        <w:t xml:space="preserve"> Семенова Н.М., Лапшина Е.Д., Шоу С.К., </w:t>
      </w:r>
      <w:proofErr w:type="spellStart"/>
      <w:r w:rsidRPr="0047298A">
        <w:t>Велер</w:t>
      </w:r>
      <w:proofErr w:type="spellEnd"/>
      <w:r w:rsidRPr="0047298A">
        <w:t xml:space="preserve"> Б.Д. Сохранение ботанического и ландшафтного разнообразия болот Западной Сибири в связи с созданием Васюганского ландшафтного заказника // Актуальные проблемы экологии и природопользования Сиб</w:t>
      </w:r>
      <w:r w:rsidRPr="0047298A">
        <w:t>и</w:t>
      </w:r>
      <w:r w:rsidRPr="0047298A">
        <w:t xml:space="preserve">ри в глобальном аспекте. – Томск: </w:t>
      </w:r>
      <w:r>
        <w:t>И</w:t>
      </w:r>
      <w:r w:rsidRPr="0047298A">
        <w:t xml:space="preserve">зд-во ТПУ, 2007. – </w:t>
      </w:r>
      <w:r>
        <w:t xml:space="preserve">С. </w:t>
      </w:r>
      <w:r w:rsidRPr="0047298A">
        <w:t>354-361.</w:t>
      </w:r>
    </w:p>
    <w:p w:rsidR="006F6A34" w:rsidRPr="0047298A" w:rsidRDefault="006F6A34" w:rsidP="006F6A34">
      <w:pPr>
        <w:rPr>
          <w:rFonts w:eastAsia="MS Mincho"/>
          <w:lang w:val="en-GB"/>
        </w:rPr>
      </w:pPr>
      <w:r w:rsidRPr="0047298A">
        <w:rPr>
          <w:rFonts w:eastAsia="MS Mincho"/>
          <w:lang w:val="en-US"/>
        </w:rPr>
        <w:t>30</w:t>
      </w:r>
      <w:r w:rsidRPr="00D915CF">
        <w:rPr>
          <w:rFonts w:eastAsia="MS Mincho"/>
          <w:lang w:val="en-US"/>
        </w:rPr>
        <w:t>.</w:t>
      </w:r>
      <w:r w:rsidRPr="0047298A">
        <w:rPr>
          <w:rFonts w:eastAsia="MS Mincho"/>
          <w:lang w:val="en-GB"/>
        </w:rPr>
        <w:t xml:space="preserve"> 6th Meeting of the Conference of the Contracting Parties to the </w:t>
      </w:r>
      <w:proofErr w:type="spellStart"/>
      <w:r w:rsidRPr="0047298A">
        <w:rPr>
          <w:rFonts w:eastAsia="MS Mincho"/>
          <w:lang w:val="en-GB"/>
        </w:rPr>
        <w:t>Ramsar</w:t>
      </w:r>
      <w:proofErr w:type="spellEnd"/>
      <w:r w:rsidRPr="0047298A">
        <w:rPr>
          <w:rFonts w:eastAsia="MS Mincho"/>
          <w:lang w:val="en-GB"/>
        </w:rPr>
        <w:t xml:space="preserve"> Convention on Wetlands Brisbane, Australia: 19-27 March 1996, available online at: http:// http://www.ramsar.org/cda/en/ramsar-documents-cops-cop6/main/ramsar/1-31-58-129_4000_0_ (</w:t>
      </w:r>
      <w:r w:rsidRPr="0047298A">
        <w:rPr>
          <w:rFonts w:eastAsia="MS Mincho"/>
        </w:rPr>
        <w:t>дата</w:t>
      </w:r>
      <w:r w:rsidRPr="0047298A">
        <w:rPr>
          <w:rFonts w:eastAsia="MS Mincho"/>
          <w:lang w:val="en-US"/>
        </w:rPr>
        <w:t xml:space="preserve"> </w:t>
      </w:r>
      <w:r w:rsidRPr="0047298A">
        <w:rPr>
          <w:rFonts w:eastAsia="MS Mincho"/>
        </w:rPr>
        <w:t>обращения</w:t>
      </w:r>
      <w:r w:rsidRPr="0047298A">
        <w:rPr>
          <w:rFonts w:eastAsia="MS Mincho"/>
          <w:lang w:val="en-US"/>
        </w:rPr>
        <w:t>:</w:t>
      </w:r>
      <w:r w:rsidRPr="0047298A">
        <w:rPr>
          <w:rFonts w:eastAsia="MS Mincho"/>
          <w:lang w:val="en-GB"/>
        </w:rPr>
        <w:t xml:space="preserve"> </w:t>
      </w:r>
      <w:r w:rsidRPr="0047298A">
        <w:rPr>
          <w:rFonts w:eastAsia="MS Mincho"/>
        </w:rPr>
        <w:t>июль</w:t>
      </w:r>
      <w:r w:rsidRPr="0047298A">
        <w:rPr>
          <w:rFonts w:eastAsia="MS Mincho"/>
          <w:lang w:val="en-US"/>
        </w:rPr>
        <w:t xml:space="preserve"> </w:t>
      </w:r>
      <w:r w:rsidRPr="0047298A">
        <w:rPr>
          <w:rFonts w:eastAsia="MS Mincho"/>
          <w:lang w:val="en-GB"/>
        </w:rPr>
        <w:t>201</w:t>
      </w:r>
      <w:r w:rsidRPr="0047298A">
        <w:rPr>
          <w:rFonts w:eastAsia="MS Mincho"/>
          <w:lang w:val="en-US"/>
        </w:rPr>
        <w:t>6</w:t>
      </w:r>
      <w:r w:rsidRPr="0047298A">
        <w:rPr>
          <w:rFonts w:eastAsia="MS Mincho"/>
          <w:lang w:val="en-GB"/>
        </w:rPr>
        <w:t>).</w:t>
      </w:r>
    </w:p>
    <w:p w:rsidR="006F6A34" w:rsidRPr="00D915CF" w:rsidRDefault="006F6A34" w:rsidP="006F6A34">
      <w:pPr>
        <w:rPr>
          <w:rFonts w:eastAsia="MS Mincho"/>
        </w:rPr>
      </w:pPr>
      <w:r w:rsidRPr="006F6A34">
        <w:rPr>
          <w:rFonts w:eastAsia="MS Mincho"/>
        </w:rPr>
        <w:t>3</w:t>
      </w:r>
      <w:r w:rsidRPr="0047298A">
        <w:rPr>
          <w:rFonts w:eastAsia="MS Mincho"/>
        </w:rPr>
        <w:t>1</w:t>
      </w:r>
      <w:r>
        <w:rPr>
          <w:rFonts w:eastAsia="MS Mincho"/>
        </w:rPr>
        <w:t xml:space="preserve">. </w:t>
      </w:r>
      <w:r w:rsidRPr="0047298A">
        <w:rPr>
          <w:rFonts w:eastAsia="MS Mincho"/>
        </w:rPr>
        <w:t>Водно-болотные угодья России</w:t>
      </w:r>
      <w:r w:rsidRPr="006F6A34">
        <w:rPr>
          <w:rFonts w:eastAsia="MS Mincho"/>
        </w:rPr>
        <w:t xml:space="preserve">. Том 3. </w:t>
      </w:r>
      <w:r w:rsidRPr="00D915CF">
        <w:rPr>
          <w:rFonts w:eastAsia="MS Mincho"/>
        </w:rPr>
        <w:t xml:space="preserve">Водно-болотные угодья, внесенные в перспективный список </w:t>
      </w:r>
      <w:proofErr w:type="spellStart"/>
      <w:r w:rsidRPr="00D915CF">
        <w:rPr>
          <w:rFonts w:eastAsia="MS Mincho"/>
        </w:rPr>
        <w:t>Рамсарской</w:t>
      </w:r>
      <w:proofErr w:type="spellEnd"/>
      <w:r w:rsidRPr="00D915CF">
        <w:rPr>
          <w:rFonts w:eastAsia="MS Mincho"/>
        </w:rPr>
        <w:t xml:space="preserve"> конвенции. – М.: </w:t>
      </w:r>
      <w:r w:rsidRPr="0047298A">
        <w:rPr>
          <w:rFonts w:eastAsia="MS Mincho"/>
          <w:lang w:val="en-GB"/>
        </w:rPr>
        <w:t>Wetlands</w:t>
      </w:r>
      <w:r w:rsidRPr="00D915CF">
        <w:rPr>
          <w:rFonts w:eastAsia="MS Mincho"/>
        </w:rPr>
        <w:t xml:space="preserve"> </w:t>
      </w:r>
      <w:r w:rsidRPr="0047298A">
        <w:rPr>
          <w:rFonts w:eastAsia="MS Mincho"/>
          <w:lang w:val="en-GB"/>
        </w:rPr>
        <w:t>International</w:t>
      </w:r>
      <w:r w:rsidRPr="00D915CF">
        <w:rPr>
          <w:rFonts w:eastAsia="MS Mincho"/>
        </w:rPr>
        <w:t xml:space="preserve"> </w:t>
      </w:r>
      <w:r w:rsidRPr="0047298A">
        <w:rPr>
          <w:rFonts w:eastAsia="MS Mincho"/>
          <w:lang w:val="en-GB"/>
        </w:rPr>
        <w:t>Global</w:t>
      </w:r>
      <w:r w:rsidRPr="00D915CF">
        <w:rPr>
          <w:rFonts w:eastAsia="MS Mincho"/>
        </w:rPr>
        <w:t xml:space="preserve"> </w:t>
      </w:r>
      <w:r w:rsidRPr="0047298A">
        <w:rPr>
          <w:rFonts w:eastAsia="MS Mincho"/>
          <w:lang w:val="en-GB"/>
        </w:rPr>
        <w:t>Series</w:t>
      </w:r>
      <w:r w:rsidRPr="00D915CF">
        <w:rPr>
          <w:rFonts w:eastAsia="MS Mincho"/>
        </w:rPr>
        <w:t>, 2000. – 490 с.</w:t>
      </w:r>
    </w:p>
    <w:p w:rsidR="006F6A34" w:rsidRPr="0047298A" w:rsidRDefault="006F6A34" w:rsidP="006F6A34">
      <w:pPr>
        <w:tabs>
          <w:tab w:val="num" w:pos="851"/>
        </w:tabs>
        <w:rPr>
          <w:rFonts w:eastAsia="MS Mincho"/>
        </w:rPr>
      </w:pPr>
      <w:r w:rsidRPr="0047298A">
        <w:rPr>
          <w:rFonts w:eastAsia="MS Mincho"/>
        </w:rPr>
        <w:t>32</w:t>
      </w:r>
      <w:r>
        <w:rPr>
          <w:rFonts w:eastAsia="MS Mincho"/>
        </w:rPr>
        <w:t>.</w:t>
      </w:r>
      <w:r w:rsidRPr="0047298A">
        <w:rPr>
          <w:rFonts w:eastAsia="MS Mincho"/>
        </w:rPr>
        <w:t xml:space="preserve"> Семенова Н.М., </w:t>
      </w:r>
      <w:proofErr w:type="spellStart"/>
      <w:r w:rsidRPr="0047298A">
        <w:rPr>
          <w:rFonts w:eastAsia="MS Mincho"/>
        </w:rPr>
        <w:t>Валуцкий</w:t>
      </w:r>
      <w:proofErr w:type="spellEnd"/>
      <w:r w:rsidRPr="0047298A">
        <w:rPr>
          <w:rFonts w:eastAsia="MS Mincho"/>
        </w:rPr>
        <w:t xml:space="preserve"> В.И., Баженов В.А., Огурцов Н.И. Создание ландшафтного заказника в системе Большого Васюганского болота // Большое Васюганское болото. Современное состояние и процессы развития</w:t>
      </w:r>
      <w:r>
        <w:rPr>
          <w:rFonts w:eastAsia="MS Mincho"/>
        </w:rPr>
        <w:t>.</w:t>
      </w:r>
      <w:r w:rsidRPr="0047298A">
        <w:rPr>
          <w:rFonts w:eastAsia="MS Mincho"/>
        </w:rPr>
        <w:t xml:space="preserve"> </w:t>
      </w:r>
      <w:r>
        <w:rPr>
          <w:rFonts w:eastAsia="MS Mincho"/>
        </w:rPr>
        <w:t>–</w:t>
      </w:r>
      <w:r w:rsidRPr="0047298A">
        <w:rPr>
          <w:rFonts w:eastAsia="MS Mincho"/>
        </w:rPr>
        <w:t xml:space="preserve"> Томск: ИОА СО РАН, 2002. – С. 218</w:t>
      </w:r>
      <w:r>
        <w:rPr>
          <w:rFonts w:eastAsia="MS Mincho"/>
        </w:rPr>
        <w:t>-</w:t>
      </w:r>
      <w:r w:rsidRPr="0047298A">
        <w:rPr>
          <w:rFonts w:eastAsia="MS Mincho"/>
        </w:rPr>
        <w:t>228.</w:t>
      </w:r>
    </w:p>
    <w:p w:rsidR="006F6A34" w:rsidRPr="0047298A" w:rsidRDefault="006F6A34" w:rsidP="006F6A34">
      <w:pPr>
        <w:tabs>
          <w:tab w:val="num" w:pos="851"/>
        </w:tabs>
        <w:rPr>
          <w:rFonts w:eastAsia="MS Mincho"/>
        </w:rPr>
      </w:pPr>
      <w:r w:rsidRPr="0047298A">
        <w:rPr>
          <w:rFonts w:eastAsia="MS Mincho"/>
        </w:rPr>
        <w:lastRenderedPageBreak/>
        <w:t>33</w:t>
      </w:r>
      <w:r>
        <w:rPr>
          <w:rFonts w:eastAsia="MS Mincho"/>
        </w:rPr>
        <w:t>.</w:t>
      </w:r>
      <w:r w:rsidRPr="0047298A">
        <w:rPr>
          <w:rFonts w:eastAsia="MS Mincho"/>
        </w:rPr>
        <w:t xml:space="preserve"> </w:t>
      </w:r>
      <w:proofErr w:type="spellStart"/>
      <w:r w:rsidRPr="0047298A">
        <w:rPr>
          <w:rFonts w:eastAsia="MS Mincho"/>
        </w:rPr>
        <w:t>Лавренко</w:t>
      </w:r>
      <w:proofErr w:type="spellEnd"/>
      <w:r w:rsidRPr="0047298A">
        <w:rPr>
          <w:rFonts w:eastAsia="MS Mincho"/>
        </w:rPr>
        <w:t xml:space="preserve"> Е.М., </w:t>
      </w:r>
      <w:proofErr w:type="spellStart"/>
      <w:r w:rsidRPr="0047298A">
        <w:rPr>
          <w:rFonts w:eastAsia="MS Mincho"/>
        </w:rPr>
        <w:t>Гептнер</w:t>
      </w:r>
      <w:proofErr w:type="spellEnd"/>
      <w:r w:rsidRPr="0047298A">
        <w:rPr>
          <w:rFonts w:eastAsia="MS Mincho"/>
        </w:rPr>
        <w:t xml:space="preserve"> В.Г., Кириков С.В., Формозов А.Н. Перспективный план географической сети заповедников СССР (проект) // Охрана природы и заповедное дело в СССР. – М.: Изд-во АН СССР, 1958. № 3. – С. 3</w:t>
      </w:r>
      <w:r>
        <w:rPr>
          <w:rFonts w:eastAsia="MS Mincho"/>
        </w:rPr>
        <w:t>-</w:t>
      </w:r>
      <w:r w:rsidRPr="0047298A">
        <w:rPr>
          <w:rFonts w:eastAsia="MS Mincho"/>
        </w:rPr>
        <w:t>92.</w:t>
      </w:r>
    </w:p>
    <w:p w:rsidR="006F6A34" w:rsidRPr="0047298A" w:rsidRDefault="006F6A34" w:rsidP="006F6A34">
      <w:pPr>
        <w:rPr>
          <w:rFonts w:eastAsia="MS Mincho"/>
        </w:rPr>
      </w:pPr>
      <w:r w:rsidRPr="0047298A">
        <w:rPr>
          <w:rFonts w:eastAsia="MS Mincho"/>
        </w:rPr>
        <w:t>34</w:t>
      </w:r>
      <w:r>
        <w:rPr>
          <w:rFonts w:eastAsia="MS Mincho"/>
        </w:rPr>
        <w:t>.</w:t>
      </w:r>
      <w:r w:rsidRPr="0047298A">
        <w:rPr>
          <w:rFonts w:eastAsia="MS Mincho"/>
        </w:rPr>
        <w:t xml:space="preserve"> </w:t>
      </w:r>
      <w:proofErr w:type="spellStart"/>
      <w:r w:rsidRPr="0047298A">
        <w:rPr>
          <w:rFonts w:eastAsia="MS Mincho"/>
        </w:rPr>
        <w:t>Вартапетов</w:t>
      </w:r>
      <w:proofErr w:type="spellEnd"/>
      <w:r w:rsidRPr="0047298A">
        <w:rPr>
          <w:rFonts w:eastAsia="MS Mincho"/>
        </w:rPr>
        <w:t xml:space="preserve"> Л.Г., Адам А.М. Ландшафтно-экологические особенности формирования животного мира Большого Васюганского болота // География и природные ресурсы, 2010. № 1. – С. 83-89.</w:t>
      </w:r>
    </w:p>
    <w:p w:rsidR="006F6A34" w:rsidRPr="0047298A" w:rsidRDefault="006F6A34" w:rsidP="006F6A34">
      <w:pPr>
        <w:rPr>
          <w:rFonts w:eastAsia="MS Mincho"/>
        </w:rPr>
      </w:pPr>
      <w:r w:rsidRPr="0047298A">
        <w:rPr>
          <w:rFonts w:eastAsia="MS Mincho"/>
        </w:rPr>
        <w:t>35</w:t>
      </w:r>
      <w:r>
        <w:rPr>
          <w:rFonts w:eastAsia="MS Mincho"/>
        </w:rPr>
        <w:t>.</w:t>
      </w:r>
      <w:r w:rsidRPr="0047298A">
        <w:rPr>
          <w:rFonts w:eastAsia="MS Mincho"/>
        </w:rPr>
        <w:t xml:space="preserve"> Васюганское болото (природные условия, структура и функционирование) / Под ред. Л.И. </w:t>
      </w:r>
      <w:proofErr w:type="spellStart"/>
      <w:r w:rsidRPr="0047298A">
        <w:rPr>
          <w:rFonts w:eastAsia="MS Mincho"/>
        </w:rPr>
        <w:t>Инишевой</w:t>
      </w:r>
      <w:proofErr w:type="spellEnd"/>
      <w:r w:rsidRPr="0047298A">
        <w:rPr>
          <w:rFonts w:eastAsia="MS Mincho"/>
        </w:rPr>
        <w:t>. – Томск: ЦНТН, 2000. – 136 с.</w:t>
      </w:r>
    </w:p>
    <w:p w:rsidR="006F6A34" w:rsidRPr="0047298A" w:rsidRDefault="006F6A34" w:rsidP="006F6A34">
      <w:pPr>
        <w:rPr>
          <w:rFonts w:eastAsia="MS Mincho"/>
        </w:rPr>
      </w:pPr>
    </w:p>
    <w:p w:rsidR="006F6A34" w:rsidRPr="0047298A" w:rsidRDefault="006F6A34" w:rsidP="006F6A34">
      <w:pPr>
        <w:jc w:val="center"/>
        <w:rPr>
          <w:i/>
          <w:sz w:val="20"/>
        </w:rPr>
      </w:pPr>
      <w:r w:rsidRPr="0047298A">
        <w:rPr>
          <w:i/>
          <w:sz w:val="20"/>
        </w:rPr>
        <w:t>Сведения об автор</w:t>
      </w:r>
      <w:r>
        <w:rPr>
          <w:i/>
          <w:sz w:val="20"/>
        </w:rPr>
        <w:t>е</w:t>
      </w:r>
      <w:r w:rsidRPr="0047298A">
        <w:rPr>
          <w:i/>
          <w:sz w:val="20"/>
        </w:rPr>
        <w:t>:</w:t>
      </w:r>
    </w:p>
    <w:p w:rsidR="006F6A34" w:rsidRPr="0047298A" w:rsidRDefault="006F6A34" w:rsidP="006F6A34">
      <w:pPr>
        <w:rPr>
          <w:rFonts w:eastAsia="MS Mincho"/>
        </w:rPr>
      </w:pPr>
      <w:r w:rsidRPr="0047298A">
        <w:rPr>
          <w:rFonts w:eastAsia="MS Mincho"/>
          <w:sz w:val="20"/>
        </w:rPr>
        <w:t>Семенова Наталья Михайловна, к.г.н., доцент кафедры природопользования Томского государственного университета; 634050, г. Томск, пр. Ленина, 36</w:t>
      </w:r>
      <w:r>
        <w:rPr>
          <w:rFonts w:eastAsia="MS Mincho"/>
          <w:sz w:val="20"/>
        </w:rPr>
        <w:t>;</w:t>
      </w:r>
      <w:r w:rsidRPr="0047298A">
        <w:rPr>
          <w:rFonts w:eastAsia="MS Mincho"/>
          <w:sz w:val="20"/>
        </w:rPr>
        <w:t xml:space="preserve"> тел.: +7(903) 951</w:t>
      </w:r>
      <w:r>
        <w:rPr>
          <w:rFonts w:eastAsia="MS Mincho"/>
          <w:sz w:val="20"/>
        </w:rPr>
        <w:t>-</w:t>
      </w:r>
      <w:r w:rsidRPr="0047298A">
        <w:rPr>
          <w:rFonts w:eastAsia="MS Mincho"/>
          <w:sz w:val="20"/>
        </w:rPr>
        <w:t>61</w:t>
      </w:r>
      <w:r>
        <w:rPr>
          <w:rFonts w:eastAsia="MS Mincho"/>
          <w:sz w:val="20"/>
        </w:rPr>
        <w:t>-</w:t>
      </w:r>
      <w:r w:rsidRPr="0047298A">
        <w:rPr>
          <w:rFonts w:eastAsia="MS Mincho"/>
          <w:sz w:val="20"/>
        </w:rPr>
        <w:t>86, +7(3822) 41</w:t>
      </w:r>
      <w:r>
        <w:rPr>
          <w:rFonts w:eastAsia="MS Mincho"/>
          <w:sz w:val="20"/>
        </w:rPr>
        <w:t>-</w:t>
      </w:r>
      <w:r w:rsidRPr="0047298A">
        <w:rPr>
          <w:rFonts w:eastAsia="MS Mincho"/>
          <w:sz w:val="20"/>
        </w:rPr>
        <w:t>65</w:t>
      </w:r>
      <w:r>
        <w:rPr>
          <w:rFonts w:eastAsia="MS Mincho"/>
          <w:sz w:val="20"/>
        </w:rPr>
        <w:t>-</w:t>
      </w:r>
      <w:r w:rsidRPr="0047298A">
        <w:rPr>
          <w:rFonts w:eastAsia="MS Mincho"/>
          <w:sz w:val="20"/>
        </w:rPr>
        <w:t>22,</w:t>
      </w:r>
      <w:r w:rsidRPr="0047298A">
        <w:t xml:space="preserve"> </w:t>
      </w:r>
      <w:proofErr w:type="spellStart"/>
      <w:r w:rsidRPr="0047298A">
        <w:rPr>
          <w:rFonts w:eastAsia="MS Mincho"/>
          <w:sz w:val="20"/>
        </w:rPr>
        <w:t>e-mail</w:t>
      </w:r>
      <w:proofErr w:type="spellEnd"/>
      <w:r w:rsidRPr="0047298A">
        <w:rPr>
          <w:rFonts w:eastAsia="MS Mincho"/>
          <w:sz w:val="20"/>
        </w:rPr>
        <w:t xml:space="preserve">: </w:t>
      </w:r>
      <w:hyperlink r:id="rId31" w:history="1">
        <w:r w:rsidRPr="00057BED">
          <w:rPr>
            <w:rFonts w:eastAsia="MS Mincho"/>
            <w:sz w:val="20"/>
          </w:rPr>
          <w:t>nmsemnv@mail.tomsknet.ru</w:t>
        </w:r>
      </w:hyperlink>
      <w:r w:rsidRPr="00057BED">
        <w:rPr>
          <w:rFonts w:eastAsia="MS Mincho"/>
          <w:sz w:val="20"/>
        </w:rPr>
        <w:t>.</w:t>
      </w:r>
    </w:p>
    <w:p w:rsidR="006F6A34" w:rsidRDefault="006F6A34" w:rsidP="006F6A34"/>
    <w:p w:rsidR="006F6A34" w:rsidRDefault="006F6A34" w:rsidP="006F6A34"/>
    <w:p w:rsidR="006F6A34" w:rsidRDefault="006F6A34" w:rsidP="006F6A34"/>
    <w:p w:rsidR="006F6A34" w:rsidRDefault="006F6A34" w:rsidP="006F6A34"/>
    <w:p w:rsidR="006F6A34" w:rsidRDefault="006F6A34" w:rsidP="006F6A34">
      <w:pPr>
        <w:rPr>
          <w:bCs/>
        </w:rPr>
      </w:pPr>
    </w:p>
    <w:p w:rsidR="006F6A34" w:rsidRPr="00CD5815" w:rsidRDefault="006F6A34" w:rsidP="006F6A34">
      <w:pPr>
        <w:spacing w:line="360" w:lineRule="auto"/>
        <w:jc w:val="center"/>
        <w:rPr>
          <w:b/>
          <w:sz w:val="32"/>
          <w:szCs w:val="32"/>
        </w:rPr>
      </w:pPr>
      <w:r w:rsidRPr="00CD5815">
        <w:rPr>
          <w:b/>
          <w:sz w:val="32"/>
          <w:szCs w:val="32"/>
        </w:rPr>
        <w:t>Охрана окружающей среды</w:t>
      </w:r>
    </w:p>
    <w:p w:rsidR="006F6A34" w:rsidRPr="0069454B" w:rsidRDefault="006F6A34" w:rsidP="006F6A34">
      <w:pPr>
        <w:spacing w:line="360" w:lineRule="auto"/>
        <w:jc w:val="right"/>
        <w:rPr>
          <w:szCs w:val="24"/>
        </w:rPr>
      </w:pPr>
      <w:r w:rsidRPr="0069454B">
        <w:rPr>
          <w:szCs w:val="24"/>
        </w:rPr>
        <w:t>УДК 504.61</w:t>
      </w:r>
    </w:p>
    <w:p w:rsidR="006F6A34" w:rsidRPr="00CD5815" w:rsidRDefault="006F6A34" w:rsidP="006F6A34">
      <w:pPr>
        <w:jc w:val="center"/>
        <w:rPr>
          <w:b/>
          <w:sz w:val="28"/>
          <w:szCs w:val="28"/>
        </w:rPr>
      </w:pPr>
      <w:r w:rsidRPr="00CD5815">
        <w:rPr>
          <w:b/>
          <w:sz w:val="28"/>
          <w:szCs w:val="28"/>
        </w:rPr>
        <w:t>Экологический показатель конкурентоспособности наукоемкой</w:t>
      </w:r>
    </w:p>
    <w:p w:rsidR="006F6A34" w:rsidRPr="00CD5815" w:rsidRDefault="006F6A34" w:rsidP="006F6A34">
      <w:pPr>
        <w:jc w:val="center"/>
        <w:rPr>
          <w:b/>
          <w:sz w:val="28"/>
          <w:szCs w:val="28"/>
        </w:rPr>
      </w:pPr>
      <w:r w:rsidRPr="00CD5815">
        <w:rPr>
          <w:b/>
          <w:sz w:val="28"/>
          <w:szCs w:val="28"/>
        </w:rPr>
        <w:t>машиностроительной продукции</w:t>
      </w:r>
    </w:p>
    <w:p w:rsidR="006F6A34" w:rsidRPr="00CD5815" w:rsidRDefault="006F6A34" w:rsidP="006F6A34">
      <w:pPr>
        <w:jc w:val="center"/>
        <w:rPr>
          <w:sz w:val="28"/>
          <w:szCs w:val="28"/>
        </w:rPr>
      </w:pPr>
    </w:p>
    <w:p w:rsidR="006F6A34" w:rsidRPr="0069454B" w:rsidRDefault="006F6A34" w:rsidP="006F6A34">
      <w:pPr>
        <w:spacing w:line="360" w:lineRule="auto"/>
        <w:jc w:val="center"/>
        <w:rPr>
          <w:i/>
          <w:szCs w:val="24"/>
        </w:rPr>
      </w:pPr>
      <w:r w:rsidRPr="0069454B">
        <w:rPr>
          <w:i/>
          <w:szCs w:val="24"/>
        </w:rPr>
        <w:t>С.Н. Быков, к.т.н</w:t>
      </w:r>
      <w:r>
        <w:rPr>
          <w:i/>
          <w:szCs w:val="24"/>
        </w:rPr>
        <w:t>.</w:t>
      </w:r>
      <w:r w:rsidRPr="0069454B">
        <w:rPr>
          <w:i/>
          <w:szCs w:val="24"/>
        </w:rPr>
        <w:t>, Кемеровский государственный сельскохозяйственный институт</w:t>
      </w:r>
    </w:p>
    <w:p w:rsidR="006F6A34" w:rsidRPr="00360C2C" w:rsidRDefault="006F6A34" w:rsidP="006F6A34">
      <w:pPr>
        <w:jc w:val="center"/>
        <w:rPr>
          <w:i/>
          <w:sz w:val="22"/>
          <w:szCs w:val="22"/>
        </w:rPr>
      </w:pPr>
    </w:p>
    <w:p w:rsidR="006F6A34" w:rsidRDefault="006F6A34" w:rsidP="006F6A34">
      <w:pPr>
        <w:rPr>
          <w:sz w:val="22"/>
          <w:szCs w:val="22"/>
        </w:rPr>
      </w:pPr>
      <w:r>
        <w:rPr>
          <w:sz w:val="22"/>
          <w:szCs w:val="22"/>
        </w:rPr>
        <w:t>Р</w:t>
      </w:r>
      <w:r w:rsidRPr="00360C2C">
        <w:rPr>
          <w:sz w:val="22"/>
          <w:szCs w:val="22"/>
        </w:rPr>
        <w:t>азработ</w:t>
      </w:r>
      <w:r>
        <w:rPr>
          <w:sz w:val="22"/>
          <w:szCs w:val="22"/>
        </w:rPr>
        <w:t>ан</w:t>
      </w:r>
      <w:r w:rsidRPr="00360C2C">
        <w:rPr>
          <w:sz w:val="22"/>
          <w:szCs w:val="22"/>
        </w:rPr>
        <w:t xml:space="preserve"> экспертн</w:t>
      </w:r>
      <w:r>
        <w:rPr>
          <w:sz w:val="22"/>
          <w:szCs w:val="22"/>
        </w:rPr>
        <w:t xml:space="preserve">ый </w:t>
      </w:r>
      <w:r w:rsidRPr="00360C2C">
        <w:rPr>
          <w:sz w:val="22"/>
          <w:szCs w:val="22"/>
        </w:rPr>
        <w:t>экологическ</w:t>
      </w:r>
      <w:r>
        <w:rPr>
          <w:sz w:val="22"/>
          <w:szCs w:val="22"/>
        </w:rPr>
        <w:t>ий</w:t>
      </w:r>
      <w:r w:rsidRPr="00360C2C">
        <w:rPr>
          <w:sz w:val="22"/>
          <w:szCs w:val="22"/>
        </w:rPr>
        <w:t xml:space="preserve"> показател</w:t>
      </w:r>
      <w:r>
        <w:rPr>
          <w:sz w:val="22"/>
          <w:szCs w:val="22"/>
        </w:rPr>
        <w:t>ь</w:t>
      </w:r>
      <w:r w:rsidRPr="00360C2C">
        <w:rPr>
          <w:sz w:val="22"/>
          <w:szCs w:val="22"/>
        </w:rPr>
        <w:t xml:space="preserve"> для оценки наукоемкой машиностроительной продукции</w:t>
      </w:r>
      <w:r>
        <w:rPr>
          <w:sz w:val="22"/>
          <w:szCs w:val="22"/>
        </w:rPr>
        <w:t>,</w:t>
      </w:r>
      <w:r w:rsidRPr="00360C2C">
        <w:rPr>
          <w:sz w:val="22"/>
          <w:szCs w:val="22"/>
        </w:rPr>
        <w:t xml:space="preserve"> предусматрива</w:t>
      </w:r>
      <w:r>
        <w:rPr>
          <w:sz w:val="22"/>
          <w:szCs w:val="22"/>
        </w:rPr>
        <w:t>ющий</w:t>
      </w:r>
      <w:r w:rsidRPr="00360C2C">
        <w:rPr>
          <w:sz w:val="22"/>
          <w:szCs w:val="22"/>
        </w:rPr>
        <w:t xml:space="preserve"> количественную оценку каждой из альтернатив по экспертным таблицам, отражающим различные уровни воздействия на окружающую среду процессов производства, использования и утилизации продукции. На основе разработанного показателя проведена сравнительная оценка конкурентоспособности отечественных и зарубежных самоходных опрыскивателей, используемых в Сибирском регионе</w:t>
      </w:r>
      <w:r>
        <w:rPr>
          <w:sz w:val="22"/>
          <w:szCs w:val="22"/>
        </w:rPr>
        <w:t>,</w:t>
      </w:r>
      <w:r w:rsidRPr="00360C2C">
        <w:rPr>
          <w:sz w:val="22"/>
          <w:szCs w:val="22"/>
        </w:rPr>
        <w:t xml:space="preserve"> </w:t>
      </w:r>
      <w:r>
        <w:rPr>
          <w:sz w:val="22"/>
          <w:szCs w:val="22"/>
        </w:rPr>
        <w:t>и</w:t>
      </w:r>
      <w:r w:rsidRPr="00360C2C">
        <w:rPr>
          <w:sz w:val="22"/>
          <w:szCs w:val="22"/>
        </w:rPr>
        <w:t xml:space="preserve">сследован международный индекс </w:t>
      </w:r>
      <w:proofErr w:type="spellStart"/>
      <w:r w:rsidRPr="00360C2C">
        <w:rPr>
          <w:sz w:val="22"/>
          <w:szCs w:val="22"/>
        </w:rPr>
        <w:t>экоэффективности</w:t>
      </w:r>
      <w:proofErr w:type="spellEnd"/>
      <w:r>
        <w:rPr>
          <w:sz w:val="22"/>
          <w:szCs w:val="22"/>
        </w:rPr>
        <w:t>. К</w:t>
      </w:r>
      <w:r w:rsidRPr="00360C2C">
        <w:rPr>
          <w:sz w:val="22"/>
          <w:szCs w:val="22"/>
        </w:rPr>
        <w:t>орреляционно-регрессионный анализ показателя показал достаточно высокую корреляцию его значений с рангом страны-производителя по указанному индексу.</w:t>
      </w:r>
    </w:p>
    <w:p w:rsidR="006F6A34" w:rsidRPr="00360C2C" w:rsidRDefault="006F6A34" w:rsidP="006F6A34">
      <w:pPr>
        <w:rPr>
          <w:sz w:val="22"/>
          <w:szCs w:val="22"/>
        </w:rPr>
      </w:pPr>
      <w:r w:rsidRPr="00360C2C">
        <w:rPr>
          <w:i/>
          <w:sz w:val="22"/>
          <w:szCs w:val="22"/>
        </w:rPr>
        <w:t>Ключевые слова</w:t>
      </w:r>
      <w:r w:rsidRPr="00360C2C">
        <w:rPr>
          <w:sz w:val="22"/>
          <w:szCs w:val="22"/>
        </w:rPr>
        <w:t xml:space="preserve">: экологический показатель, оценка конкурентоспособности, наукоемкая машиностроительная продукция, самоходный опрыскиватель, международный индекс </w:t>
      </w:r>
      <w:proofErr w:type="spellStart"/>
      <w:r w:rsidRPr="00360C2C">
        <w:rPr>
          <w:sz w:val="22"/>
          <w:szCs w:val="22"/>
        </w:rPr>
        <w:t>экоэффективности</w:t>
      </w:r>
      <w:proofErr w:type="spellEnd"/>
      <w:r w:rsidRPr="00360C2C">
        <w:rPr>
          <w:sz w:val="22"/>
          <w:szCs w:val="22"/>
        </w:rPr>
        <w:t>, техническая характеристика, коэффициент корреляции</w:t>
      </w:r>
      <w:r>
        <w:rPr>
          <w:sz w:val="22"/>
          <w:szCs w:val="22"/>
        </w:rPr>
        <w:t>.</w:t>
      </w:r>
    </w:p>
    <w:p w:rsidR="006F6A34" w:rsidRPr="0069454B" w:rsidRDefault="006F6A34" w:rsidP="006F6A34">
      <w:pPr>
        <w:rPr>
          <w:szCs w:val="24"/>
        </w:rPr>
      </w:pPr>
    </w:p>
    <w:p w:rsidR="006F6A34" w:rsidRPr="0069454B" w:rsidRDefault="006F6A34" w:rsidP="006F6A34">
      <w:pPr>
        <w:rPr>
          <w:szCs w:val="24"/>
        </w:rPr>
      </w:pPr>
      <w:r w:rsidRPr="0069454B">
        <w:rPr>
          <w:szCs w:val="24"/>
        </w:rPr>
        <w:t>Одним из факторов выхода из кризиса, повышения темпов экономического</w:t>
      </w:r>
      <w:r w:rsidRPr="0069454B">
        <w:t xml:space="preserve"> роста и улучшения уровня жизни населения на современном этапе развития экономики России является создание конкурентоспособной наукоемкой машиностроительной продукции</w:t>
      </w:r>
      <w:r>
        <w:t xml:space="preserve"> на основе</w:t>
      </w:r>
      <w:r w:rsidRPr="0069454B">
        <w:t xml:space="preserve"> инновационных научных, технических и организационных решений на всех этапах жизненного цикла.</w:t>
      </w:r>
      <w:r>
        <w:t xml:space="preserve"> У</w:t>
      </w:r>
      <w:r w:rsidRPr="0069454B">
        <w:t>ровень конкурентоспособности продукции оценивае</w:t>
      </w:r>
      <w:r>
        <w:t>тся</w:t>
      </w:r>
      <w:r w:rsidRPr="0069454B">
        <w:rPr>
          <w:szCs w:val="24"/>
        </w:rPr>
        <w:t xml:space="preserve"> [1, с.</w:t>
      </w:r>
      <w:r>
        <w:rPr>
          <w:szCs w:val="24"/>
        </w:rPr>
        <w:t xml:space="preserve"> </w:t>
      </w:r>
      <w:r w:rsidRPr="0069454B">
        <w:rPr>
          <w:szCs w:val="24"/>
        </w:rPr>
        <w:t xml:space="preserve">72-76]. </w:t>
      </w:r>
    </w:p>
    <w:p w:rsidR="006F6A34" w:rsidRDefault="006F6A34" w:rsidP="006F6A34">
      <w:pPr>
        <w:rPr>
          <w:szCs w:val="24"/>
        </w:rPr>
      </w:pPr>
      <w:r w:rsidRPr="0069454B">
        <w:rPr>
          <w:szCs w:val="24"/>
        </w:rPr>
        <w:t>В комплексе показателей важное место занимают показатели, связанные с охраной окружающей среды. При этом часто осуществляется совместная оценка экологической конкурентоспособности продукции и отдельных территорий [2, с</w:t>
      </w:r>
      <w:r w:rsidRPr="0069454B">
        <w:t>.</w:t>
      </w:r>
      <w:r>
        <w:t xml:space="preserve"> </w:t>
      </w:r>
      <w:r w:rsidRPr="0069454B">
        <w:t>516-524</w:t>
      </w:r>
      <w:r w:rsidRPr="0069454B">
        <w:rPr>
          <w:szCs w:val="24"/>
        </w:rPr>
        <w:t xml:space="preserve">], </w:t>
      </w:r>
      <w:r w:rsidRPr="0069454B">
        <w:t>а также оценка экологической безопасности продукции и предприятия ее выпускающего [3, с.</w:t>
      </w:r>
      <w:r>
        <w:t xml:space="preserve"> </w:t>
      </w:r>
      <w:r w:rsidRPr="0069454B">
        <w:t xml:space="preserve">166-174]. </w:t>
      </w:r>
      <w:r w:rsidRPr="0069454B">
        <w:rPr>
          <w:szCs w:val="24"/>
        </w:rPr>
        <w:t xml:space="preserve">При этом некоторые показатели могут учитывать </w:t>
      </w:r>
      <w:r w:rsidRPr="0069454B">
        <w:t>этапы жизненного цикла продукции [4, с.</w:t>
      </w:r>
      <w:r>
        <w:t xml:space="preserve"> </w:t>
      </w:r>
      <w:r w:rsidRPr="0069454B">
        <w:t>47-49].</w:t>
      </w:r>
      <w:r>
        <w:t xml:space="preserve"> </w:t>
      </w:r>
      <w:r w:rsidRPr="0069454B">
        <w:t xml:space="preserve">Особенно актуальна прогнозная оценка конкурентоспособности наукоемкой </w:t>
      </w:r>
      <w:r w:rsidRPr="0069454B">
        <w:rPr>
          <w:szCs w:val="24"/>
        </w:rPr>
        <w:t>машиностроительной продукции на ранних этапах жизненного цикла (синтез идеи, НИР, ОКР). В этом случае по причине отсутствия точных значений технических и других характеристик продукции целесообразно использовать экспертные показатели</w:t>
      </w:r>
      <w:r>
        <w:rPr>
          <w:szCs w:val="24"/>
        </w:rPr>
        <w:t>.</w:t>
      </w:r>
      <w:r w:rsidRPr="0069454B">
        <w:rPr>
          <w:szCs w:val="24"/>
        </w:rPr>
        <w:t xml:space="preserve"> </w:t>
      </w:r>
    </w:p>
    <w:p w:rsidR="006F6A34" w:rsidRPr="0069454B" w:rsidRDefault="006F6A34" w:rsidP="006F6A34">
      <w:pPr>
        <w:rPr>
          <w:szCs w:val="24"/>
        </w:rPr>
      </w:pPr>
      <w:r>
        <w:rPr>
          <w:szCs w:val="24"/>
        </w:rPr>
        <w:lastRenderedPageBreak/>
        <w:t>Н</w:t>
      </w:r>
      <w:r w:rsidRPr="0069454B">
        <w:rPr>
          <w:szCs w:val="24"/>
        </w:rPr>
        <w:t>а некоторых машиностроительных предприятиях Кузбасса в рамках автоматизированных систем поддержки принятия решений используются экспертные показатели «значимость технического решения» [5, с.</w:t>
      </w:r>
      <w:r>
        <w:rPr>
          <w:szCs w:val="24"/>
        </w:rPr>
        <w:t xml:space="preserve"> </w:t>
      </w:r>
      <w:r w:rsidRPr="0069454B">
        <w:t>39-40</w:t>
      </w:r>
      <w:r w:rsidRPr="0069454B">
        <w:rPr>
          <w:szCs w:val="24"/>
        </w:rPr>
        <w:t>], «значимость экономического события» [6,</w:t>
      </w:r>
      <w:r w:rsidRPr="0069454B">
        <w:t xml:space="preserve"> с.</w:t>
      </w:r>
      <w:r>
        <w:t xml:space="preserve"> </w:t>
      </w:r>
      <w:r w:rsidRPr="0069454B">
        <w:t>36-38</w:t>
      </w:r>
      <w:r w:rsidRPr="0069454B">
        <w:rPr>
          <w:szCs w:val="24"/>
        </w:rPr>
        <w:t>], «значимость социального эффекта» [7, с</w:t>
      </w:r>
      <w:r w:rsidRPr="0069454B">
        <w:t>.</w:t>
      </w:r>
      <w:r>
        <w:t xml:space="preserve"> </w:t>
      </w:r>
      <w:r w:rsidRPr="0069454B">
        <w:t>40-42</w:t>
      </w:r>
      <w:r w:rsidRPr="0069454B">
        <w:rPr>
          <w:szCs w:val="24"/>
        </w:rPr>
        <w:t>]. В</w:t>
      </w:r>
      <w:r>
        <w:rPr>
          <w:szCs w:val="24"/>
        </w:rPr>
        <w:t xml:space="preserve"> </w:t>
      </w:r>
      <w:r w:rsidRPr="0069454B">
        <w:rPr>
          <w:szCs w:val="24"/>
        </w:rPr>
        <w:t xml:space="preserve">частности, были проведены исследования конкурентоспособности стреловых самоходных кранов, погрузчиков-экскаваторов, </w:t>
      </w:r>
      <w:proofErr w:type="spellStart"/>
      <w:r w:rsidRPr="0069454B">
        <w:rPr>
          <w:szCs w:val="24"/>
        </w:rPr>
        <w:t>горношахтных</w:t>
      </w:r>
      <w:proofErr w:type="spellEnd"/>
      <w:r w:rsidRPr="0069454B">
        <w:rPr>
          <w:szCs w:val="24"/>
        </w:rPr>
        <w:t xml:space="preserve"> очистных комбайнов [8</w:t>
      </w:r>
      <w:r w:rsidRPr="0069454B">
        <w:t>, с.</w:t>
      </w:r>
      <w:r>
        <w:t xml:space="preserve"> </w:t>
      </w:r>
      <w:r w:rsidRPr="0069454B">
        <w:t>17-19</w:t>
      </w:r>
      <w:r w:rsidRPr="0069454B">
        <w:rPr>
          <w:szCs w:val="24"/>
        </w:rPr>
        <w:t>].</w:t>
      </w:r>
    </w:p>
    <w:p w:rsidR="006F6A34" w:rsidRPr="0069454B" w:rsidRDefault="006F6A34" w:rsidP="006F6A34">
      <w:pPr>
        <w:rPr>
          <w:szCs w:val="24"/>
        </w:rPr>
      </w:pPr>
      <w:r w:rsidRPr="0069454B">
        <w:rPr>
          <w:szCs w:val="24"/>
        </w:rPr>
        <w:t>В связи с напряженной экологической ситуацией во многих регионах страны актуальной задачей является разработка показателей, отражающих экологические аспекты на всех этапах жизненного цикла продукции.</w:t>
      </w:r>
      <w:r>
        <w:rPr>
          <w:szCs w:val="24"/>
        </w:rPr>
        <w:t xml:space="preserve"> </w:t>
      </w:r>
      <w:r w:rsidRPr="0069454B">
        <w:rPr>
          <w:szCs w:val="24"/>
        </w:rPr>
        <w:t>При разработке экологических показателей целесообразно руководствоваться нормативными документами, такими как Федеральный закон «</w:t>
      </w:r>
      <w:r w:rsidRPr="0069454B">
        <w:rPr>
          <w:rStyle w:val="af2"/>
          <w:szCs w:val="24"/>
          <w:shd w:val="clear" w:color="auto" w:fill="FFFFFF"/>
        </w:rPr>
        <w:t xml:space="preserve">Об охране окружающей среды» </w:t>
      </w:r>
      <w:r w:rsidRPr="0069454B">
        <w:rPr>
          <w:spacing w:val="2"/>
          <w:szCs w:val="24"/>
        </w:rPr>
        <w:t xml:space="preserve">(с </w:t>
      </w:r>
      <w:proofErr w:type="spellStart"/>
      <w:r w:rsidRPr="0069454B">
        <w:rPr>
          <w:spacing w:val="2"/>
          <w:szCs w:val="24"/>
        </w:rPr>
        <w:t>изм</w:t>
      </w:r>
      <w:proofErr w:type="spellEnd"/>
      <w:r>
        <w:rPr>
          <w:spacing w:val="2"/>
          <w:szCs w:val="24"/>
        </w:rPr>
        <w:t>.</w:t>
      </w:r>
      <w:r w:rsidRPr="0069454B">
        <w:rPr>
          <w:spacing w:val="2"/>
          <w:szCs w:val="24"/>
        </w:rPr>
        <w:t xml:space="preserve"> на 3 июля 2016 г</w:t>
      </w:r>
      <w:r>
        <w:rPr>
          <w:spacing w:val="2"/>
          <w:szCs w:val="24"/>
        </w:rPr>
        <w:t>.</w:t>
      </w:r>
      <w:r w:rsidRPr="0069454B">
        <w:rPr>
          <w:spacing w:val="2"/>
          <w:szCs w:val="24"/>
        </w:rPr>
        <w:t>) и «</w:t>
      </w:r>
      <w:r w:rsidRPr="0069454B">
        <w:rPr>
          <w:szCs w:val="24"/>
        </w:rPr>
        <w:t>Основы государственной политики в области экологического развития Российской Федерации на период до 2030 года» (утв. Президентом РФ 30.04.2012).</w:t>
      </w:r>
    </w:p>
    <w:p w:rsidR="006F6A34" w:rsidRPr="0069454B" w:rsidRDefault="006F6A34" w:rsidP="006F6A34">
      <w:pPr>
        <w:rPr>
          <w:szCs w:val="24"/>
        </w:rPr>
      </w:pPr>
      <w:r w:rsidRPr="0069454B">
        <w:rPr>
          <w:szCs w:val="24"/>
        </w:rPr>
        <w:t xml:space="preserve">Таким образом, дополнительно к вышеуказанным экспертным показателям предлагается новый показатель «значимость экологического воздействия» </w:t>
      </w:r>
      <w:r w:rsidRPr="00704A1A">
        <w:rPr>
          <w:szCs w:val="24"/>
        </w:rPr>
        <w:t>(</w:t>
      </w:r>
      <w:r w:rsidRPr="00704A1A">
        <w:rPr>
          <w:i/>
          <w:szCs w:val="24"/>
        </w:rPr>
        <w:t>З</w:t>
      </w:r>
      <w:r w:rsidRPr="00704A1A">
        <w:rPr>
          <w:i/>
          <w:szCs w:val="24"/>
          <w:vertAlign w:val="subscript"/>
        </w:rPr>
        <w:t>ЭВ</w:t>
      </w:r>
      <w:r w:rsidRPr="00704A1A">
        <w:rPr>
          <w:szCs w:val="24"/>
        </w:rPr>
        <w:t>)</w:t>
      </w:r>
      <w:r w:rsidRPr="0069454B">
        <w:rPr>
          <w:szCs w:val="24"/>
        </w:rPr>
        <w:t>.</w:t>
      </w:r>
      <w:r>
        <w:rPr>
          <w:szCs w:val="24"/>
        </w:rPr>
        <w:t xml:space="preserve"> </w:t>
      </w:r>
      <w:r w:rsidRPr="0069454B">
        <w:rPr>
          <w:szCs w:val="24"/>
        </w:rPr>
        <w:t>Данный показатель является количественной характеристикой экологических свойств наукоемкой машиностроительной продукции, показывающей степень воздействия на окружающую среду процессов ее производства, использования и утилизации.</w:t>
      </w:r>
    </w:p>
    <w:p w:rsidR="006F6A34" w:rsidRPr="0069454B" w:rsidRDefault="006F6A34" w:rsidP="006F6A34">
      <w:pPr>
        <w:rPr>
          <w:szCs w:val="24"/>
        </w:rPr>
      </w:pPr>
      <w:r w:rsidRPr="0069454B">
        <w:rPr>
          <w:szCs w:val="24"/>
        </w:rPr>
        <w:t>Показатель «значимость экологического воздействия» определяется аддитивно-мультипликативным методом по формуле</w:t>
      </w:r>
      <w:r>
        <w:rPr>
          <w:szCs w:val="24"/>
        </w:rPr>
        <w:t>:</w:t>
      </w:r>
    </w:p>
    <w:p w:rsidR="006F6A34" w:rsidRPr="0069454B" w:rsidRDefault="006F6A34" w:rsidP="006F6A34">
      <w:pPr>
        <w:rPr>
          <w:szCs w:val="24"/>
        </w:rPr>
      </w:pPr>
    </w:p>
    <w:p w:rsidR="006F6A34" w:rsidRPr="0069454B" w:rsidRDefault="006F6A34" w:rsidP="006F6A34">
      <w:pPr>
        <w:jc w:val="center"/>
        <w:rPr>
          <w:b/>
        </w:rPr>
      </w:pPr>
      <m:oMath>
        <m:sSub>
          <m:sSubPr>
            <m:ctrlPr>
              <w:rPr>
                <w:rFonts w:ascii="Cambria Math" w:eastAsia="Cambria Math" w:hAnsi="Cambria Math" w:cs="Cambria Math"/>
                <w:i/>
                <w:lang w:val="en-US"/>
              </w:rPr>
            </m:ctrlPr>
          </m:sSubPr>
          <m:e>
            <m:r>
              <m:rPr>
                <m:nor/>
              </m:rPr>
              <w:rPr>
                <w:rFonts w:ascii="Cambria Math" w:eastAsia="Cambria Math" w:hAnsi="Cambria Math" w:cs="Cambria Math"/>
                <w:i/>
              </w:rPr>
              <m:t>З</m:t>
            </m:r>
          </m:e>
          <m:sub>
            <m:r>
              <m:rPr>
                <m:nor/>
              </m:rPr>
              <w:rPr>
                <w:rFonts w:ascii="Cambria Math" w:eastAsia="Cambria Math" w:hAnsi="Cambria Math" w:cs="Cambria Math"/>
                <w:i/>
              </w:rPr>
              <m:t>ЭВ</m:t>
            </m:r>
          </m:sub>
        </m:sSub>
        <m:r>
          <m:rPr>
            <m:nor/>
          </m:rPr>
          <w:rPr>
            <w:rFonts w:ascii="Cambria Math" w:eastAsia="Cambria Math" w:hAnsi="Cambria Math" w:cs="Cambria Math"/>
            <w:i/>
          </w:rPr>
          <m:t xml:space="preserve"> = </m:t>
        </m:r>
        <m:sSub>
          <m:sSubPr>
            <m:ctrlPr>
              <w:rPr>
                <w:rFonts w:ascii="Cambria Math" w:eastAsia="Cambria Math" w:hAnsi="Cambria Math" w:cs="Cambria Math"/>
                <w:i/>
                <w:lang w:val="en-US"/>
              </w:rPr>
            </m:ctrlPr>
          </m:sSubPr>
          <m:e>
            <m:r>
              <m:rPr>
                <m:nor/>
              </m:rPr>
              <w:rPr>
                <w:rFonts w:ascii="Cambria Math" w:eastAsia="Cambria Math" w:hAnsi="Cambria Math" w:cs="Cambria Math"/>
                <w:i/>
              </w:rPr>
              <m:t>М</m:t>
            </m:r>
          </m:e>
          <m:sub>
            <m:r>
              <m:rPr>
                <m:nor/>
              </m:rPr>
              <w:rPr>
                <w:rFonts w:ascii="Cambria Math" w:eastAsia="Cambria Math" w:hAnsi="Cambria Math" w:cs="Cambria Math"/>
                <w:i/>
              </w:rPr>
              <m:t>В</m:t>
            </m:r>
          </m:sub>
        </m:sSub>
        <m:r>
          <m:rPr>
            <m:nor/>
          </m:rPr>
          <w:rPr>
            <w:i/>
            <w:szCs w:val="24"/>
          </w:rPr>
          <m:t xml:space="preserve"> </m:t>
        </m:r>
        <m:r>
          <m:rPr>
            <m:nor/>
          </m:rPr>
          <w:rPr>
            <w:i/>
            <w:szCs w:val="24"/>
          </w:rPr>
          <w:sym w:font="Symbol" w:char="00D7"/>
        </m:r>
        <m:r>
          <m:rPr>
            <m:nor/>
          </m:rPr>
          <w:rPr>
            <w:i/>
            <w:szCs w:val="24"/>
          </w:rPr>
          <m:t xml:space="preserve"> </m:t>
        </m:r>
        <m:sSub>
          <m:sSubPr>
            <m:ctrlPr>
              <w:rPr>
                <w:rFonts w:ascii="Cambria Math" w:eastAsia="Cambria Math" w:hAnsi="Cambria Math" w:cs="Cambria Math"/>
                <w:i/>
                <w:lang w:val="en-US"/>
              </w:rPr>
            </m:ctrlPr>
          </m:sSubPr>
          <m:e>
            <m:r>
              <m:rPr>
                <m:nor/>
              </m:rPr>
              <w:rPr>
                <w:rFonts w:ascii="Cambria Math" w:eastAsia="Cambria Math" w:hAnsi="Cambria Math" w:cs="Cambria Math"/>
                <w:i/>
              </w:rPr>
              <m:t>П</m:t>
            </m:r>
          </m:e>
          <m:sub>
            <m:r>
              <m:rPr>
                <m:nor/>
              </m:rPr>
              <w:rPr>
                <w:rFonts w:ascii="Cambria Math" w:eastAsia="Cambria Math" w:hAnsi="Cambria Math" w:cs="Cambria Math"/>
                <w:i/>
              </w:rPr>
              <m:t>З</m:t>
            </m:r>
          </m:sub>
        </m:sSub>
        <m:r>
          <m:rPr>
            <m:nor/>
          </m:rPr>
          <w:rPr>
            <w:i/>
            <w:szCs w:val="24"/>
          </w:rPr>
          <m:t xml:space="preserve"> </m:t>
        </m:r>
        <m:r>
          <m:rPr>
            <m:nor/>
          </m:rPr>
          <w:rPr>
            <w:i/>
            <w:szCs w:val="24"/>
          </w:rPr>
          <w:sym w:font="Symbol" w:char="00D7"/>
        </m:r>
        <m:r>
          <m:rPr>
            <m:nor/>
          </m:rPr>
          <w:rPr>
            <w:i/>
            <w:szCs w:val="24"/>
          </w:rPr>
          <m:t xml:space="preserve"> </m:t>
        </m:r>
        <m:sSub>
          <m:sSubPr>
            <m:ctrlPr>
              <w:rPr>
                <w:rFonts w:ascii="Cambria Math" w:eastAsia="Cambria Math" w:hAnsi="Cambria Math" w:cs="Cambria Math"/>
                <w:i/>
                <w:lang w:val="en-US"/>
              </w:rPr>
            </m:ctrlPr>
          </m:sSubPr>
          <m:e>
            <m:r>
              <m:rPr>
                <m:nor/>
              </m:rPr>
              <w:rPr>
                <w:rFonts w:ascii="Cambria Math" w:eastAsia="Cambria Math" w:hAnsi="Cambria Math" w:cs="Cambria Math"/>
                <w:i/>
              </w:rPr>
              <m:t>В</m:t>
            </m:r>
          </m:e>
          <m:sub>
            <m:r>
              <m:rPr>
                <m:nor/>
              </m:rPr>
              <w:rPr>
                <w:rFonts w:ascii="Cambria Math" w:eastAsia="Cambria Math" w:hAnsi="Cambria Math" w:cs="Cambria Math"/>
                <w:i/>
              </w:rPr>
              <m:t>Ч</m:t>
            </m:r>
          </m:sub>
        </m:sSub>
        <m:r>
          <m:rPr>
            <m:nor/>
          </m:rPr>
          <w:rPr>
            <w:i/>
            <w:szCs w:val="24"/>
          </w:rPr>
          <m:t xml:space="preserve">  + </m:t>
        </m:r>
        <m:sSub>
          <m:sSubPr>
            <m:ctrlPr>
              <w:rPr>
                <w:rFonts w:ascii="Cambria Math" w:eastAsia="Cambria Math" w:hAnsi="Cambria Math" w:cs="Cambria Math"/>
                <w:i/>
                <w:lang w:val="en-US"/>
              </w:rPr>
            </m:ctrlPr>
          </m:sSubPr>
          <m:e>
            <m:r>
              <m:rPr>
                <m:nor/>
              </m:rPr>
              <w:rPr>
                <w:rFonts w:ascii="Cambria Math" w:eastAsia="Cambria Math" w:hAnsi="Cambria Math" w:cs="Cambria Math"/>
                <w:i/>
              </w:rPr>
              <m:t>Э</m:t>
            </m:r>
          </m:e>
          <m:sub>
            <m:r>
              <m:rPr>
                <m:nor/>
              </m:rPr>
              <w:rPr>
                <w:rFonts w:ascii="Cambria Math" w:eastAsia="Cambria Math" w:hAnsi="Cambria Math" w:cs="Cambria Math"/>
                <w:i/>
              </w:rPr>
              <m:t>Т</m:t>
            </m:r>
          </m:sub>
        </m:sSub>
        <m:r>
          <m:rPr>
            <m:nor/>
          </m:rPr>
          <w:rPr>
            <w:rFonts w:ascii="Cambria Math"/>
            <w:i/>
            <w:szCs w:val="24"/>
          </w:rPr>
          <m:t xml:space="preserve"> </m:t>
        </m:r>
        <m:r>
          <m:rPr>
            <m:nor/>
          </m:rPr>
          <w:rPr>
            <w:i/>
            <w:szCs w:val="24"/>
          </w:rPr>
          <w:sym w:font="Symbol" w:char="00D7"/>
        </m:r>
        <m:r>
          <m:rPr>
            <m:nor/>
          </m:rPr>
          <w:rPr>
            <w:i/>
            <w:szCs w:val="24"/>
          </w:rPr>
          <m:t xml:space="preserve"> </m:t>
        </m:r>
        <m:sSub>
          <m:sSubPr>
            <m:ctrlPr>
              <w:rPr>
                <w:rFonts w:ascii="Cambria Math" w:eastAsia="Cambria Math" w:hAnsi="Cambria Math" w:cs="Cambria Math"/>
                <w:i/>
                <w:lang w:val="en-US"/>
              </w:rPr>
            </m:ctrlPr>
          </m:sSubPr>
          <m:e>
            <m:r>
              <m:rPr>
                <m:nor/>
              </m:rPr>
              <w:rPr>
                <w:rFonts w:ascii="Cambria Math" w:eastAsia="Cambria Math" w:hAnsi="Cambria Math" w:cs="Cambria Math"/>
                <w:i/>
              </w:rPr>
              <m:t>Т</m:t>
            </m:r>
          </m:e>
          <m:sub>
            <m:r>
              <m:rPr>
                <m:nor/>
              </m:rPr>
              <w:rPr>
                <w:rFonts w:ascii="Cambria Math" w:eastAsia="Cambria Math" w:hAnsi="Cambria Math" w:cs="Cambria Math"/>
                <w:i/>
              </w:rPr>
              <m:t>С</m:t>
            </m:r>
          </m:sub>
        </m:sSub>
        <m:r>
          <m:rPr>
            <m:nor/>
          </m:rPr>
          <w:rPr>
            <w:i/>
            <w:szCs w:val="24"/>
          </w:rPr>
          <m:t xml:space="preserve"> </m:t>
        </m:r>
        <m:r>
          <m:rPr>
            <m:nor/>
          </m:rPr>
          <w:rPr>
            <w:i/>
            <w:szCs w:val="24"/>
          </w:rPr>
          <w:sym w:font="Symbol" w:char="00D7"/>
        </m:r>
        <m:r>
          <m:rPr>
            <m:nor/>
          </m:rPr>
          <w:rPr>
            <w:i/>
            <w:szCs w:val="24"/>
          </w:rPr>
          <m:t xml:space="preserve"> </m:t>
        </m:r>
        <m:sSub>
          <m:sSubPr>
            <m:ctrlPr>
              <w:rPr>
                <w:rFonts w:ascii="Cambria Math" w:eastAsia="Cambria Math" w:hAnsi="Cambria Math" w:cs="Cambria Math"/>
                <w:i/>
                <w:lang w:val="en-US"/>
              </w:rPr>
            </m:ctrlPr>
          </m:sSubPr>
          <m:e>
            <m:r>
              <m:rPr>
                <m:nor/>
              </m:rPr>
              <w:rPr>
                <w:rFonts w:ascii="Cambria Math" w:eastAsia="Cambria Math" w:hAnsi="Cambria Math" w:cs="Cambria Math"/>
                <w:i/>
              </w:rPr>
              <m:t>П</m:t>
            </m:r>
          </m:e>
          <m:sub>
            <m:r>
              <m:rPr>
                <m:nor/>
              </m:rPr>
              <w:rPr>
                <w:rFonts w:ascii="Cambria Math" w:eastAsia="Cambria Math" w:hAnsi="Cambria Math" w:cs="Cambria Math"/>
                <w:i/>
              </w:rPr>
              <m:t>С</m:t>
            </m:r>
          </m:sub>
        </m:sSub>
      </m:oMath>
      <w:r w:rsidRPr="00704A1A">
        <w:rPr>
          <w:i/>
        </w:rPr>
        <w:t xml:space="preserve">  </w:t>
      </w:r>
      <w:r w:rsidRPr="0069454B">
        <w:rPr>
          <w:b/>
        </w:rPr>
        <w:t xml:space="preserve">, </w:t>
      </w:r>
    </w:p>
    <w:p w:rsidR="006F6A34" w:rsidRPr="0069454B" w:rsidRDefault="006F6A34" w:rsidP="006F6A34">
      <w:pPr>
        <w:rPr>
          <w:szCs w:val="24"/>
        </w:rPr>
      </w:pPr>
    </w:p>
    <w:p w:rsidR="006F6A34" w:rsidRPr="0069454B" w:rsidRDefault="006F6A34" w:rsidP="006F6A34">
      <w:pPr>
        <w:rPr>
          <w:szCs w:val="24"/>
        </w:rPr>
      </w:pPr>
      <w:r w:rsidRPr="0069454B">
        <w:rPr>
          <w:szCs w:val="24"/>
        </w:rPr>
        <w:t xml:space="preserve">где </w:t>
      </w:r>
      <w:r w:rsidRPr="00704A1A">
        <w:rPr>
          <w:i/>
          <w:szCs w:val="24"/>
        </w:rPr>
        <w:t>М</w:t>
      </w:r>
      <w:r w:rsidRPr="00704A1A">
        <w:rPr>
          <w:i/>
          <w:szCs w:val="24"/>
          <w:vertAlign w:val="subscript"/>
        </w:rPr>
        <w:t>В</w:t>
      </w:r>
      <w:proofErr w:type="gramStart"/>
      <w:r w:rsidRPr="00704A1A">
        <w:rPr>
          <w:i/>
          <w:szCs w:val="24"/>
          <w:vertAlign w:val="subscript"/>
        </w:rPr>
        <w:t xml:space="preserve"> </w:t>
      </w:r>
      <w:r w:rsidRPr="00704A1A">
        <w:rPr>
          <w:i/>
          <w:szCs w:val="24"/>
        </w:rPr>
        <w:t>,</w:t>
      </w:r>
      <w:proofErr w:type="gramEnd"/>
      <w:r w:rsidRPr="00704A1A">
        <w:rPr>
          <w:i/>
          <w:szCs w:val="24"/>
        </w:rPr>
        <w:t xml:space="preserve"> П</w:t>
      </w:r>
      <w:r w:rsidRPr="00704A1A">
        <w:rPr>
          <w:i/>
          <w:szCs w:val="24"/>
          <w:vertAlign w:val="subscript"/>
        </w:rPr>
        <w:t xml:space="preserve">З </w:t>
      </w:r>
      <w:r w:rsidRPr="00704A1A">
        <w:rPr>
          <w:i/>
          <w:szCs w:val="24"/>
        </w:rPr>
        <w:t>, В</w:t>
      </w:r>
      <w:r w:rsidRPr="00704A1A">
        <w:rPr>
          <w:i/>
          <w:szCs w:val="24"/>
          <w:vertAlign w:val="subscript"/>
        </w:rPr>
        <w:t>Ч</w:t>
      </w:r>
      <w:r w:rsidRPr="00704A1A">
        <w:rPr>
          <w:i/>
          <w:szCs w:val="24"/>
        </w:rPr>
        <w:t xml:space="preserve"> , Э</w:t>
      </w:r>
      <w:r w:rsidRPr="00704A1A">
        <w:rPr>
          <w:i/>
          <w:szCs w:val="24"/>
          <w:vertAlign w:val="subscript"/>
        </w:rPr>
        <w:t xml:space="preserve">Т </w:t>
      </w:r>
      <w:r w:rsidRPr="00704A1A">
        <w:rPr>
          <w:i/>
          <w:szCs w:val="24"/>
        </w:rPr>
        <w:t>, Т</w:t>
      </w:r>
      <w:r w:rsidRPr="00704A1A">
        <w:rPr>
          <w:i/>
          <w:szCs w:val="24"/>
          <w:vertAlign w:val="subscript"/>
        </w:rPr>
        <w:t xml:space="preserve">С </w:t>
      </w:r>
      <w:r w:rsidRPr="00704A1A">
        <w:rPr>
          <w:i/>
          <w:szCs w:val="24"/>
        </w:rPr>
        <w:t>, П</w:t>
      </w:r>
      <w:r w:rsidRPr="00704A1A">
        <w:rPr>
          <w:i/>
          <w:szCs w:val="24"/>
          <w:vertAlign w:val="subscript"/>
        </w:rPr>
        <w:t>С</w:t>
      </w:r>
      <w:r w:rsidRPr="0069454B">
        <w:rPr>
          <w:i/>
          <w:szCs w:val="24"/>
        </w:rPr>
        <w:t xml:space="preserve"> – </w:t>
      </w:r>
      <w:r w:rsidRPr="0069454B">
        <w:rPr>
          <w:szCs w:val="24"/>
        </w:rPr>
        <w:t xml:space="preserve">коэффициенты показателя, значения которых выбираются из </w:t>
      </w:r>
      <w:r w:rsidRPr="00A609DD">
        <w:rPr>
          <w:i/>
          <w:szCs w:val="24"/>
        </w:rPr>
        <w:t>табл. 1-6</w:t>
      </w:r>
      <w:r w:rsidRPr="0069454B">
        <w:rPr>
          <w:szCs w:val="24"/>
        </w:rPr>
        <w:t>.</w:t>
      </w:r>
    </w:p>
    <w:p w:rsidR="006F6A34" w:rsidRDefault="006F6A34" w:rsidP="006F6A34">
      <w:pPr>
        <w:jc w:val="right"/>
        <w:rPr>
          <w:sz w:val="22"/>
          <w:szCs w:val="22"/>
        </w:rPr>
      </w:pPr>
      <w:r w:rsidRPr="00A609DD">
        <w:rPr>
          <w:sz w:val="22"/>
          <w:szCs w:val="22"/>
        </w:rPr>
        <w:t>Таблица 1</w:t>
      </w:r>
    </w:p>
    <w:p w:rsidR="006F6A34" w:rsidRDefault="006F6A34" w:rsidP="006F6A34">
      <w:pPr>
        <w:jc w:val="center"/>
        <w:rPr>
          <w:b/>
          <w:sz w:val="22"/>
          <w:szCs w:val="22"/>
        </w:rPr>
      </w:pPr>
      <w:r w:rsidRPr="00A609DD">
        <w:rPr>
          <w:b/>
          <w:sz w:val="22"/>
          <w:szCs w:val="22"/>
        </w:rPr>
        <w:t>Коэффициент масштаба экологического воздействия процессов производства</w:t>
      </w:r>
    </w:p>
    <w:p w:rsidR="006F6A34" w:rsidRPr="00A609DD" w:rsidRDefault="006F6A34" w:rsidP="006F6A34">
      <w:pPr>
        <w:jc w:val="center"/>
        <w:rPr>
          <w:b/>
          <w:sz w:val="22"/>
          <w:szCs w:val="22"/>
        </w:rPr>
      </w:pPr>
      <w:r w:rsidRPr="00A609DD">
        <w:rPr>
          <w:b/>
          <w:sz w:val="22"/>
          <w:szCs w:val="22"/>
        </w:rPr>
        <w:t>и использования продукции</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087"/>
        <w:gridCol w:w="1276"/>
      </w:tblGrid>
      <w:tr w:rsidR="006F6A34" w:rsidRPr="0069454B" w:rsidTr="005B14EC">
        <w:tc>
          <w:tcPr>
            <w:tcW w:w="7087" w:type="dxa"/>
            <w:tcBorders>
              <w:top w:val="single" w:sz="12" w:space="0" w:color="auto"/>
              <w:bottom w:val="single" w:sz="12" w:space="0" w:color="auto"/>
            </w:tcBorders>
            <w:hideMark/>
          </w:tcPr>
          <w:p w:rsidR="006F6A34" w:rsidRPr="00A609DD" w:rsidRDefault="006F6A34" w:rsidP="005B14EC">
            <w:pPr>
              <w:pStyle w:val="5"/>
              <w:spacing w:before="0"/>
              <w:ind w:firstLine="142"/>
              <w:jc w:val="center"/>
              <w:rPr>
                <w:rFonts w:ascii="Times New Roman" w:hAnsi="Times New Roman"/>
                <w:b/>
                <w:sz w:val="20"/>
              </w:rPr>
            </w:pPr>
            <w:r w:rsidRPr="00A609DD">
              <w:rPr>
                <w:rFonts w:ascii="Times New Roman" w:hAnsi="Times New Roman"/>
                <w:sz w:val="20"/>
              </w:rPr>
              <w:t xml:space="preserve">Масштаб </w:t>
            </w:r>
            <w:r>
              <w:rPr>
                <w:rFonts w:ascii="Times New Roman" w:hAnsi="Times New Roman"/>
                <w:sz w:val="20"/>
              </w:rPr>
              <w:t xml:space="preserve">возможного </w:t>
            </w:r>
            <w:r w:rsidRPr="00A609DD">
              <w:rPr>
                <w:rFonts w:ascii="Times New Roman" w:hAnsi="Times New Roman"/>
                <w:sz w:val="20"/>
              </w:rPr>
              <w:t>экологического воздействия</w:t>
            </w:r>
          </w:p>
        </w:tc>
        <w:tc>
          <w:tcPr>
            <w:tcW w:w="1276" w:type="dxa"/>
            <w:tcBorders>
              <w:top w:val="single" w:sz="12" w:space="0" w:color="auto"/>
              <w:bottom w:val="single" w:sz="12" w:space="0" w:color="auto"/>
            </w:tcBorders>
            <w:hideMark/>
          </w:tcPr>
          <w:p w:rsidR="006F6A34" w:rsidRPr="00A609DD" w:rsidRDefault="006F6A34" w:rsidP="005B14EC">
            <w:pPr>
              <w:pStyle w:val="1"/>
              <w:spacing w:before="0" w:after="0"/>
              <w:rPr>
                <w:b w:val="0"/>
                <w:i/>
                <w:sz w:val="20"/>
                <w:szCs w:val="20"/>
              </w:rPr>
            </w:pPr>
            <w:r w:rsidRPr="00A609DD">
              <w:rPr>
                <w:b w:val="0"/>
                <w:i/>
                <w:sz w:val="20"/>
                <w:szCs w:val="20"/>
              </w:rPr>
              <w:t>М</w:t>
            </w:r>
            <w:r w:rsidRPr="00A609DD">
              <w:rPr>
                <w:b w:val="0"/>
                <w:i/>
                <w:sz w:val="20"/>
                <w:szCs w:val="20"/>
                <w:vertAlign w:val="subscript"/>
              </w:rPr>
              <w:t>В</w:t>
            </w:r>
          </w:p>
        </w:tc>
      </w:tr>
      <w:tr w:rsidR="006F6A34" w:rsidRPr="0069454B" w:rsidTr="005B14EC">
        <w:tc>
          <w:tcPr>
            <w:tcW w:w="7087" w:type="dxa"/>
            <w:tcBorders>
              <w:top w:val="single" w:sz="12" w:space="0" w:color="auto"/>
            </w:tcBorders>
            <w:hideMark/>
          </w:tcPr>
          <w:p w:rsidR="006F6A34" w:rsidRPr="00A609DD" w:rsidRDefault="006F6A34" w:rsidP="005B14EC">
            <w:pPr>
              <w:rPr>
                <w:sz w:val="20"/>
                <w:lang w:eastAsia="en-US"/>
              </w:rPr>
            </w:pPr>
            <w:r>
              <w:rPr>
                <w:sz w:val="20"/>
              </w:rPr>
              <w:t>В</w:t>
            </w:r>
            <w:r w:rsidRPr="00A609DD">
              <w:rPr>
                <w:sz w:val="20"/>
              </w:rPr>
              <w:t>редное воздействие только на рабочем месте</w:t>
            </w:r>
          </w:p>
        </w:tc>
        <w:tc>
          <w:tcPr>
            <w:tcW w:w="1276" w:type="dxa"/>
            <w:tcBorders>
              <w:top w:val="single" w:sz="12" w:space="0" w:color="auto"/>
            </w:tcBorders>
            <w:hideMark/>
          </w:tcPr>
          <w:p w:rsidR="006F6A34" w:rsidRPr="00A609DD" w:rsidRDefault="006F6A34" w:rsidP="005B14EC">
            <w:pPr>
              <w:jc w:val="center"/>
              <w:rPr>
                <w:sz w:val="20"/>
                <w:lang w:eastAsia="en-US"/>
              </w:rPr>
            </w:pPr>
            <w:r w:rsidRPr="00A609DD">
              <w:rPr>
                <w:sz w:val="20"/>
              </w:rPr>
              <w:t>10</w:t>
            </w:r>
          </w:p>
        </w:tc>
      </w:tr>
      <w:tr w:rsidR="006F6A34" w:rsidRPr="0069454B" w:rsidTr="005B14EC">
        <w:tc>
          <w:tcPr>
            <w:tcW w:w="7087" w:type="dxa"/>
            <w:hideMark/>
          </w:tcPr>
          <w:p w:rsidR="006F6A34" w:rsidRPr="00A609DD" w:rsidRDefault="006F6A34" w:rsidP="005B14EC">
            <w:pPr>
              <w:rPr>
                <w:sz w:val="20"/>
                <w:lang w:eastAsia="en-US"/>
              </w:rPr>
            </w:pPr>
            <w:r>
              <w:rPr>
                <w:sz w:val="20"/>
              </w:rPr>
              <w:t>Н</w:t>
            </w:r>
            <w:r w:rsidRPr="00A609DD">
              <w:rPr>
                <w:sz w:val="20"/>
              </w:rPr>
              <w:t>а персонал в пределах цеха или на незначительной территории</w:t>
            </w:r>
          </w:p>
        </w:tc>
        <w:tc>
          <w:tcPr>
            <w:tcW w:w="1276" w:type="dxa"/>
            <w:hideMark/>
          </w:tcPr>
          <w:p w:rsidR="006F6A34" w:rsidRPr="00A609DD" w:rsidRDefault="006F6A34" w:rsidP="005B14EC">
            <w:pPr>
              <w:jc w:val="center"/>
              <w:rPr>
                <w:sz w:val="20"/>
                <w:lang w:eastAsia="en-US"/>
              </w:rPr>
            </w:pPr>
            <w:r w:rsidRPr="00A609DD">
              <w:rPr>
                <w:sz w:val="20"/>
              </w:rPr>
              <w:t>5</w:t>
            </w:r>
          </w:p>
        </w:tc>
      </w:tr>
      <w:tr w:rsidR="006F6A34" w:rsidRPr="0069454B" w:rsidTr="005B14EC">
        <w:tc>
          <w:tcPr>
            <w:tcW w:w="7087" w:type="dxa"/>
            <w:hideMark/>
          </w:tcPr>
          <w:p w:rsidR="006F6A34" w:rsidRPr="00A609DD" w:rsidRDefault="006F6A34" w:rsidP="005B14EC">
            <w:pPr>
              <w:rPr>
                <w:sz w:val="20"/>
                <w:lang w:eastAsia="en-US"/>
              </w:rPr>
            </w:pPr>
            <w:r>
              <w:rPr>
                <w:sz w:val="20"/>
              </w:rPr>
              <w:t>Н</w:t>
            </w:r>
            <w:r w:rsidRPr="00A609DD">
              <w:rPr>
                <w:sz w:val="20"/>
              </w:rPr>
              <w:t>а всех работников предприятия или на население микрорайона</w:t>
            </w:r>
          </w:p>
        </w:tc>
        <w:tc>
          <w:tcPr>
            <w:tcW w:w="1276" w:type="dxa"/>
            <w:hideMark/>
          </w:tcPr>
          <w:p w:rsidR="006F6A34" w:rsidRPr="00A609DD" w:rsidRDefault="006F6A34" w:rsidP="005B14EC">
            <w:pPr>
              <w:jc w:val="center"/>
              <w:rPr>
                <w:sz w:val="20"/>
                <w:lang w:eastAsia="en-US"/>
              </w:rPr>
            </w:pPr>
            <w:r w:rsidRPr="00A609DD">
              <w:rPr>
                <w:sz w:val="20"/>
              </w:rPr>
              <w:t>2</w:t>
            </w:r>
          </w:p>
        </w:tc>
      </w:tr>
      <w:tr w:rsidR="006F6A34" w:rsidRPr="0069454B" w:rsidTr="005B14EC">
        <w:tc>
          <w:tcPr>
            <w:tcW w:w="7087" w:type="dxa"/>
            <w:hideMark/>
          </w:tcPr>
          <w:p w:rsidR="006F6A34" w:rsidRPr="00A609DD" w:rsidRDefault="006F6A34" w:rsidP="005B14EC">
            <w:pPr>
              <w:rPr>
                <w:sz w:val="20"/>
                <w:lang w:eastAsia="en-US"/>
              </w:rPr>
            </w:pPr>
            <w:r>
              <w:rPr>
                <w:sz w:val="20"/>
              </w:rPr>
              <w:t>Н</w:t>
            </w:r>
            <w:r w:rsidRPr="00A609DD">
              <w:rPr>
                <w:sz w:val="20"/>
              </w:rPr>
              <w:t>а всех жителей города или на значительной территории</w:t>
            </w:r>
          </w:p>
        </w:tc>
        <w:tc>
          <w:tcPr>
            <w:tcW w:w="1276" w:type="dxa"/>
            <w:hideMark/>
          </w:tcPr>
          <w:p w:rsidR="006F6A34" w:rsidRPr="00A609DD" w:rsidRDefault="006F6A34" w:rsidP="005B14EC">
            <w:pPr>
              <w:jc w:val="center"/>
              <w:rPr>
                <w:sz w:val="20"/>
                <w:lang w:eastAsia="en-US"/>
              </w:rPr>
            </w:pPr>
            <w:r w:rsidRPr="00A609DD">
              <w:rPr>
                <w:sz w:val="20"/>
              </w:rPr>
              <w:t>1</w:t>
            </w:r>
          </w:p>
        </w:tc>
      </w:tr>
      <w:tr w:rsidR="006F6A34" w:rsidRPr="0069454B" w:rsidTr="005B14EC">
        <w:tc>
          <w:tcPr>
            <w:tcW w:w="7087" w:type="dxa"/>
            <w:hideMark/>
          </w:tcPr>
          <w:p w:rsidR="006F6A34" w:rsidRPr="00A609DD" w:rsidRDefault="006F6A34" w:rsidP="005B14EC">
            <w:pPr>
              <w:rPr>
                <w:sz w:val="20"/>
                <w:lang w:eastAsia="en-US"/>
              </w:rPr>
            </w:pPr>
            <w:r>
              <w:rPr>
                <w:sz w:val="20"/>
              </w:rPr>
              <w:t>Н</w:t>
            </w:r>
            <w:r w:rsidRPr="00A609DD">
              <w:rPr>
                <w:sz w:val="20"/>
              </w:rPr>
              <w:t xml:space="preserve">а жителей области </w:t>
            </w:r>
          </w:p>
        </w:tc>
        <w:tc>
          <w:tcPr>
            <w:tcW w:w="1276" w:type="dxa"/>
            <w:hideMark/>
          </w:tcPr>
          <w:p w:rsidR="006F6A34" w:rsidRPr="00A609DD" w:rsidRDefault="006F6A34" w:rsidP="005B14EC">
            <w:pPr>
              <w:jc w:val="center"/>
              <w:rPr>
                <w:sz w:val="20"/>
                <w:lang w:eastAsia="en-US"/>
              </w:rPr>
            </w:pPr>
            <w:r w:rsidRPr="00A609DD">
              <w:rPr>
                <w:sz w:val="20"/>
              </w:rPr>
              <w:t>0,5</w:t>
            </w:r>
          </w:p>
        </w:tc>
      </w:tr>
      <w:tr w:rsidR="006F6A34" w:rsidRPr="0069454B" w:rsidTr="005B14EC">
        <w:tc>
          <w:tcPr>
            <w:tcW w:w="7087" w:type="dxa"/>
            <w:hideMark/>
          </w:tcPr>
          <w:p w:rsidR="006F6A34" w:rsidRPr="00A609DD" w:rsidRDefault="006F6A34" w:rsidP="005B14EC">
            <w:pPr>
              <w:rPr>
                <w:sz w:val="20"/>
                <w:lang w:eastAsia="en-US"/>
              </w:rPr>
            </w:pPr>
            <w:r>
              <w:rPr>
                <w:sz w:val="20"/>
              </w:rPr>
              <w:t>Н</w:t>
            </w:r>
            <w:r w:rsidRPr="00A609DD">
              <w:rPr>
                <w:sz w:val="20"/>
              </w:rPr>
              <w:t>а население страны</w:t>
            </w:r>
          </w:p>
        </w:tc>
        <w:tc>
          <w:tcPr>
            <w:tcW w:w="1276" w:type="dxa"/>
            <w:hideMark/>
          </w:tcPr>
          <w:p w:rsidR="006F6A34" w:rsidRPr="00A609DD" w:rsidRDefault="006F6A34" w:rsidP="005B14EC">
            <w:pPr>
              <w:jc w:val="center"/>
              <w:rPr>
                <w:sz w:val="20"/>
                <w:lang w:eastAsia="en-US"/>
              </w:rPr>
            </w:pPr>
            <w:r w:rsidRPr="00A609DD">
              <w:rPr>
                <w:sz w:val="20"/>
              </w:rPr>
              <w:t>0</w:t>
            </w:r>
          </w:p>
        </w:tc>
      </w:tr>
    </w:tbl>
    <w:p w:rsidR="006F6A34" w:rsidRDefault="006F6A34" w:rsidP="006F6A34">
      <w:pPr>
        <w:jc w:val="right"/>
        <w:rPr>
          <w:sz w:val="22"/>
          <w:szCs w:val="22"/>
        </w:rPr>
      </w:pPr>
      <w:r w:rsidRPr="00A609DD">
        <w:rPr>
          <w:sz w:val="22"/>
          <w:szCs w:val="22"/>
        </w:rPr>
        <w:t>Таблица 2</w:t>
      </w:r>
    </w:p>
    <w:p w:rsidR="006F6A34" w:rsidRDefault="006F6A34" w:rsidP="006F6A34">
      <w:pPr>
        <w:jc w:val="center"/>
        <w:rPr>
          <w:b/>
          <w:sz w:val="22"/>
          <w:szCs w:val="22"/>
        </w:rPr>
      </w:pPr>
      <w:r w:rsidRPr="00A609DD">
        <w:rPr>
          <w:b/>
          <w:sz w:val="22"/>
          <w:szCs w:val="22"/>
        </w:rPr>
        <w:t>Коэффициент загрязнения окружающей среды отходами производства</w:t>
      </w:r>
    </w:p>
    <w:p w:rsidR="006F6A34" w:rsidRPr="00A609DD" w:rsidRDefault="006F6A34" w:rsidP="006F6A34">
      <w:pPr>
        <w:jc w:val="center"/>
        <w:rPr>
          <w:b/>
          <w:sz w:val="22"/>
          <w:szCs w:val="22"/>
        </w:rPr>
      </w:pPr>
      <w:r w:rsidRPr="00A609DD">
        <w:rPr>
          <w:b/>
          <w:sz w:val="22"/>
          <w:szCs w:val="22"/>
        </w:rPr>
        <w:t>и использования продукции</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654"/>
        <w:gridCol w:w="709"/>
      </w:tblGrid>
      <w:tr w:rsidR="006F6A34" w:rsidRPr="00A609DD" w:rsidTr="005B14EC">
        <w:tc>
          <w:tcPr>
            <w:tcW w:w="7654" w:type="dxa"/>
            <w:tcBorders>
              <w:top w:val="single" w:sz="12" w:space="0" w:color="auto"/>
              <w:bottom w:val="single" w:sz="12" w:space="0" w:color="auto"/>
            </w:tcBorders>
            <w:hideMark/>
          </w:tcPr>
          <w:p w:rsidR="006F6A34" w:rsidRPr="00A609DD" w:rsidRDefault="006F6A34" w:rsidP="005B14EC">
            <w:pPr>
              <w:pStyle w:val="5"/>
              <w:spacing w:before="0"/>
              <w:jc w:val="center"/>
              <w:rPr>
                <w:rFonts w:ascii="Times New Roman" w:hAnsi="Times New Roman"/>
                <w:b/>
                <w:sz w:val="20"/>
              </w:rPr>
            </w:pPr>
            <w:r w:rsidRPr="00A609DD">
              <w:rPr>
                <w:rFonts w:ascii="Times New Roman" w:hAnsi="Times New Roman"/>
                <w:sz w:val="20"/>
              </w:rPr>
              <w:t>Степень загрязнения отходами</w:t>
            </w:r>
          </w:p>
        </w:tc>
        <w:tc>
          <w:tcPr>
            <w:tcW w:w="709" w:type="dxa"/>
            <w:tcBorders>
              <w:top w:val="single" w:sz="12" w:space="0" w:color="auto"/>
              <w:bottom w:val="single" w:sz="12" w:space="0" w:color="auto"/>
            </w:tcBorders>
            <w:hideMark/>
          </w:tcPr>
          <w:p w:rsidR="006F6A34" w:rsidRPr="00A609DD" w:rsidRDefault="006F6A34" w:rsidP="005B14EC">
            <w:pPr>
              <w:pStyle w:val="1"/>
              <w:spacing w:before="0" w:after="0"/>
              <w:rPr>
                <w:sz w:val="20"/>
                <w:szCs w:val="20"/>
              </w:rPr>
            </w:pPr>
            <w:r w:rsidRPr="00A609DD">
              <w:rPr>
                <w:i/>
                <w:sz w:val="20"/>
                <w:szCs w:val="20"/>
              </w:rPr>
              <w:t>П</w:t>
            </w:r>
            <w:r w:rsidRPr="00A609DD">
              <w:rPr>
                <w:i/>
                <w:sz w:val="20"/>
                <w:szCs w:val="20"/>
                <w:vertAlign w:val="subscript"/>
              </w:rPr>
              <w:t>З</w:t>
            </w:r>
          </w:p>
        </w:tc>
      </w:tr>
      <w:tr w:rsidR="006F6A34" w:rsidRPr="00A609DD" w:rsidTr="005B14EC">
        <w:tc>
          <w:tcPr>
            <w:tcW w:w="7654" w:type="dxa"/>
            <w:tcBorders>
              <w:top w:val="single" w:sz="12" w:space="0" w:color="auto"/>
            </w:tcBorders>
            <w:vAlign w:val="center"/>
            <w:hideMark/>
          </w:tcPr>
          <w:p w:rsidR="006F6A34" w:rsidRPr="00A609DD" w:rsidRDefault="006F6A34" w:rsidP="005B14EC">
            <w:pPr>
              <w:rPr>
                <w:sz w:val="20"/>
                <w:lang w:eastAsia="en-US"/>
              </w:rPr>
            </w:pPr>
            <w:r w:rsidRPr="00A609DD">
              <w:rPr>
                <w:sz w:val="20"/>
              </w:rPr>
              <w:t>Вредных отходов производства нет</w:t>
            </w:r>
          </w:p>
        </w:tc>
        <w:tc>
          <w:tcPr>
            <w:tcW w:w="709" w:type="dxa"/>
            <w:tcBorders>
              <w:top w:val="single" w:sz="12" w:space="0" w:color="auto"/>
            </w:tcBorders>
            <w:vAlign w:val="center"/>
            <w:hideMark/>
          </w:tcPr>
          <w:p w:rsidR="006F6A34" w:rsidRPr="00A609DD" w:rsidRDefault="006F6A34" w:rsidP="005B14EC">
            <w:pPr>
              <w:jc w:val="center"/>
              <w:rPr>
                <w:sz w:val="20"/>
                <w:lang w:eastAsia="en-US"/>
              </w:rPr>
            </w:pPr>
            <w:r w:rsidRPr="00A609DD">
              <w:rPr>
                <w:sz w:val="20"/>
              </w:rPr>
              <w:t>10</w:t>
            </w:r>
          </w:p>
        </w:tc>
      </w:tr>
      <w:tr w:rsidR="006F6A34" w:rsidRPr="00A609DD" w:rsidTr="005B14EC">
        <w:tc>
          <w:tcPr>
            <w:tcW w:w="7654" w:type="dxa"/>
            <w:vAlign w:val="center"/>
            <w:hideMark/>
          </w:tcPr>
          <w:p w:rsidR="006F6A34" w:rsidRPr="00A609DD" w:rsidRDefault="006F6A34" w:rsidP="005B14EC">
            <w:pPr>
              <w:rPr>
                <w:sz w:val="20"/>
                <w:lang w:eastAsia="en-US"/>
              </w:rPr>
            </w:pPr>
            <w:r w:rsidRPr="00A609DD">
              <w:rPr>
                <w:sz w:val="20"/>
              </w:rPr>
              <w:t>Отходы производства и использования приводят к загрязнению только по нескольким вредным веществам, причем, значительно ниже ПДК</w:t>
            </w:r>
          </w:p>
        </w:tc>
        <w:tc>
          <w:tcPr>
            <w:tcW w:w="709" w:type="dxa"/>
            <w:vAlign w:val="center"/>
            <w:hideMark/>
          </w:tcPr>
          <w:p w:rsidR="006F6A34" w:rsidRPr="00A609DD" w:rsidRDefault="006F6A34" w:rsidP="005B14EC">
            <w:pPr>
              <w:jc w:val="center"/>
              <w:rPr>
                <w:sz w:val="20"/>
                <w:lang w:eastAsia="en-US"/>
              </w:rPr>
            </w:pPr>
            <w:r w:rsidRPr="00A609DD">
              <w:rPr>
                <w:sz w:val="20"/>
              </w:rPr>
              <w:t>4</w:t>
            </w:r>
          </w:p>
        </w:tc>
      </w:tr>
      <w:tr w:rsidR="006F6A34" w:rsidRPr="00A609DD" w:rsidTr="005B14EC">
        <w:tc>
          <w:tcPr>
            <w:tcW w:w="7654" w:type="dxa"/>
            <w:vAlign w:val="center"/>
            <w:hideMark/>
          </w:tcPr>
          <w:p w:rsidR="006F6A34" w:rsidRPr="00A609DD" w:rsidRDefault="006F6A34" w:rsidP="005B14EC">
            <w:pPr>
              <w:rPr>
                <w:sz w:val="20"/>
                <w:lang w:eastAsia="en-US"/>
              </w:rPr>
            </w:pPr>
            <w:r w:rsidRPr="00A609DD">
              <w:rPr>
                <w:sz w:val="20"/>
              </w:rPr>
              <w:t>Загрязнение отходами по нескольким веществам близко к ПДК</w:t>
            </w:r>
          </w:p>
        </w:tc>
        <w:tc>
          <w:tcPr>
            <w:tcW w:w="709" w:type="dxa"/>
            <w:vAlign w:val="center"/>
            <w:hideMark/>
          </w:tcPr>
          <w:p w:rsidR="006F6A34" w:rsidRPr="00A609DD" w:rsidRDefault="006F6A34" w:rsidP="005B14EC">
            <w:pPr>
              <w:jc w:val="center"/>
              <w:rPr>
                <w:sz w:val="20"/>
                <w:lang w:eastAsia="en-US"/>
              </w:rPr>
            </w:pPr>
            <w:r w:rsidRPr="00A609DD">
              <w:rPr>
                <w:sz w:val="20"/>
              </w:rPr>
              <w:t>2</w:t>
            </w:r>
          </w:p>
        </w:tc>
      </w:tr>
      <w:tr w:rsidR="006F6A34" w:rsidRPr="00A609DD" w:rsidTr="005B14EC">
        <w:tc>
          <w:tcPr>
            <w:tcW w:w="7654" w:type="dxa"/>
            <w:vAlign w:val="center"/>
            <w:hideMark/>
          </w:tcPr>
          <w:p w:rsidR="006F6A34" w:rsidRPr="00A609DD" w:rsidRDefault="006F6A34" w:rsidP="005B14EC">
            <w:pPr>
              <w:rPr>
                <w:sz w:val="20"/>
                <w:lang w:eastAsia="en-US"/>
              </w:rPr>
            </w:pPr>
            <w:r w:rsidRPr="00A609DD">
              <w:rPr>
                <w:sz w:val="20"/>
              </w:rPr>
              <w:t xml:space="preserve">Загрязнение по многим веществам </w:t>
            </w:r>
            <w:proofErr w:type="gramStart"/>
            <w:r w:rsidRPr="00A609DD">
              <w:rPr>
                <w:sz w:val="20"/>
              </w:rPr>
              <w:t>близки</w:t>
            </w:r>
            <w:proofErr w:type="gramEnd"/>
            <w:r w:rsidRPr="00A609DD">
              <w:rPr>
                <w:sz w:val="20"/>
              </w:rPr>
              <w:t xml:space="preserve"> к ПДК или по нескольким незначительно превышены</w:t>
            </w:r>
          </w:p>
        </w:tc>
        <w:tc>
          <w:tcPr>
            <w:tcW w:w="709" w:type="dxa"/>
            <w:vAlign w:val="center"/>
            <w:hideMark/>
          </w:tcPr>
          <w:p w:rsidR="006F6A34" w:rsidRPr="00A609DD" w:rsidRDefault="006F6A34" w:rsidP="005B14EC">
            <w:pPr>
              <w:jc w:val="center"/>
              <w:rPr>
                <w:sz w:val="20"/>
                <w:lang w:eastAsia="en-US"/>
              </w:rPr>
            </w:pPr>
            <w:r w:rsidRPr="00A609DD">
              <w:rPr>
                <w:sz w:val="20"/>
              </w:rPr>
              <w:t>1</w:t>
            </w:r>
          </w:p>
        </w:tc>
      </w:tr>
      <w:tr w:rsidR="006F6A34" w:rsidRPr="00A609DD" w:rsidTr="005B14EC">
        <w:tc>
          <w:tcPr>
            <w:tcW w:w="7654" w:type="dxa"/>
            <w:vAlign w:val="center"/>
            <w:hideMark/>
          </w:tcPr>
          <w:p w:rsidR="006F6A34" w:rsidRPr="00A609DD" w:rsidRDefault="006F6A34" w:rsidP="005B14EC">
            <w:pPr>
              <w:rPr>
                <w:sz w:val="20"/>
                <w:lang w:eastAsia="en-US"/>
              </w:rPr>
            </w:pPr>
            <w:r w:rsidRPr="00A609DD">
              <w:rPr>
                <w:sz w:val="20"/>
              </w:rPr>
              <w:t>По многим веществам загрязнения незначительно превышают ПДК или по нескольким значительно превышают ПДК</w:t>
            </w:r>
          </w:p>
        </w:tc>
        <w:tc>
          <w:tcPr>
            <w:tcW w:w="709" w:type="dxa"/>
            <w:vAlign w:val="center"/>
            <w:hideMark/>
          </w:tcPr>
          <w:p w:rsidR="006F6A34" w:rsidRPr="00A609DD" w:rsidRDefault="006F6A34" w:rsidP="005B14EC">
            <w:pPr>
              <w:jc w:val="center"/>
              <w:rPr>
                <w:sz w:val="20"/>
                <w:lang w:eastAsia="en-US"/>
              </w:rPr>
            </w:pPr>
            <w:r w:rsidRPr="00A609DD">
              <w:rPr>
                <w:sz w:val="20"/>
              </w:rPr>
              <w:t>0,5</w:t>
            </w:r>
          </w:p>
        </w:tc>
      </w:tr>
      <w:tr w:rsidR="006F6A34" w:rsidRPr="00A609DD" w:rsidTr="005B14EC">
        <w:tc>
          <w:tcPr>
            <w:tcW w:w="7654" w:type="dxa"/>
            <w:vAlign w:val="center"/>
            <w:hideMark/>
          </w:tcPr>
          <w:p w:rsidR="006F6A34" w:rsidRPr="00A609DD" w:rsidRDefault="006F6A34" w:rsidP="005B14EC">
            <w:pPr>
              <w:rPr>
                <w:sz w:val="20"/>
                <w:lang w:eastAsia="en-US"/>
              </w:rPr>
            </w:pPr>
            <w:r w:rsidRPr="00A609DD">
              <w:rPr>
                <w:sz w:val="20"/>
              </w:rPr>
              <w:t>По многим веществам загрязнения значительно превышают ПДК</w:t>
            </w:r>
          </w:p>
        </w:tc>
        <w:tc>
          <w:tcPr>
            <w:tcW w:w="709" w:type="dxa"/>
            <w:vAlign w:val="center"/>
            <w:hideMark/>
          </w:tcPr>
          <w:p w:rsidR="006F6A34" w:rsidRPr="00A609DD" w:rsidRDefault="006F6A34" w:rsidP="005B14EC">
            <w:pPr>
              <w:jc w:val="center"/>
              <w:rPr>
                <w:sz w:val="20"/>
                <w:lang w:eastAsia="en-US"/>
              </w:rPr>
            </w:pPr>
            <w:r w:rsidRPr="00A609DD">
              <w:rPr>
                <w:sz w:val="20"/>
              </w:rPr>
              <w:t>0</w:t>
            </w:r>
          </w:p>
        </w:tc>
      </w:tr>
    </w:tbl>
    <w:p w:rsidR="006F6A34" w:rsidRDefault="006F6A34" w:rsidP="006F6A34">
      <w:pPr>
        <w:jc w:val="right"/>
        <w:rPr>
          <w:sz w:val="22"/>
          <w:szCs w:val="22"/>
        </w:rPr>
      </w:pPr>
      <w:r w:rsidRPr="00585491">
        <w:rPr>
          <w:sz w:val="22"/>
          <w:szCs w:val="22"/>
        </w:rPr>
        <w:t>Таблица 3</w:t>
      </w:r>
    </w:p>
    <w:p w:rsidR="006F6A34" w:rsidRPr="00585491" w:rsidRDefault="006F6A34" w:rsidP="006F6A34">
      <w:pPr>
        <w:jc w:val="center"/>
        <w:rPr>
          <w:b/>
          <w:sz w:val="22"/>
          <w:szCs w:val="22"/>
        </w:rPr>
      </w:pPr>
      <w:r w:rsidRPr="00585491">
        <w:rPr>
          <w:b/>
          <w:sz w:val="22"/>
          <w:szCs w:val="22"/>
        </w:rPr>
        <w:t>Коэффициент влияния используемой продукции на природу и человека</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654"/>
        <w:gridCol w:w="709"/>
      </w:tblGrid>
      <w:tr w:rsidR="006F6A34" w:rsidRPr="00585491" w:rsidTr="005B14EC">
        <w:tc>
          <w:tcPr>
            <w:tcW w:w="7654" w:type="dxa"/>
            <w:tcBorders>
              <w:top w:val="single" w:sz="12" w:space="0" w:color="auto"/>
              <w:bottom w:val="single" w:sz="12" w:space="0" w:color="auto"/>
            </w:tcBorders>
            <w:hideMark/>
          </w:tcPr>
          <w:p w:rsidR="006F6A34" w:rsidRPr="00585491" w:rsidRDefault="006F6A34" w:rsidP="005B14EC">
            <w:pPr>
              <w:pStyle w:val="5"/>
              <w:spacing w:before="0"/>
              <w:jc w:val="center"/>
              <w:rPr>
                <w:rFonts w:ascii="Times New Roman" w:hAnsi="Times New Roman"/>
                <w:b/>
                <w:sz w:val="20"/>
              </w:rPr>
            </w:pPr>
            <w:r w:rsidRPr="00585491">
              <w:rPr>
                <w:rFonts w:ascii="Times New Roman" w:hAnsi="Times New Roman"/>
                <w:sz w:val="20"/>
              </w:rPr>
              <w:t>Влияние на природу и человека</w:t>
            </w:r>
          </w:p>
        </w:tc>
        <w:tc>
          <w:tcPr>
            <w:tcW w:w="709" w:type="dxa"/>
            <w:tcBorders>
              <w:top w:val="single" w:sz="12" w:space="0" w:color="auto"/>
              <w:bottom w:val="single" w:sz="12" w:space="0" w:color="auto"/>
            </w:tcBorders>
            <w:hideMark/>
          </w:tcPr>
          <w:p w:rsidR="006F6A34" w:rsidRPr="00585491" w:rsidRDefault="006F6A34" w:rsidP="005B14EC">
            <w:pPr>
              <w:pStyle w:val="1"/>
              <w:spacing w:before="0" w:after="0"/>
              <w:rPr>
                <w:sz w:val="20"/>
                <w:szCs w:val="20"/>
              </w:rPr>
            </w:pPr>
            <w:r w:rsidRPr="00585491">
              <w:rPr>
                <w:i/>
                <w:sz w:val="20"/>
                <w:szCs w:val="20"/>
              </w:rPr>
              <w:t>В</w:t>
            </w:r>
            <w:r w:rsidRPr="00585491">
              <w:rPr>
                <w:i/>
                <w:sz w:val="20"/>
                <w:szCs w:val="20"/>
                <w:vertAlign w:val="subscript"/>
              </w:rPr>
              <w:t>Ч</w:t>
            </w:r>
          </w:p>
        </w:tc>
      </w:tr>
      <w:tr w:rsidR="006F6A34" w:rsidRPr="00585491" w:rsidTr="005B14EC">
        <w:tc>
          <w:tcPr>
            <w:tcW w:w="7654" w:type="dxa"/>
            <w:tcBorders>
              <w:top w:val="single" w:sz="12" w:space="0" w:color="auto"/>
            </w:tcBorders>
            <w:hideMark/>
          </w:tcPr>
          <w:p w:rsidR="006F6A34" w:rsidRPr="00585491" w:rsidRDefault="006F6A34" w:rsidP="005B14EC">
            <w:pPr>
              <w:rPr>
                <w:sz w:val="20"/>
                <w:lang w:eastAsia="en-US"/>
              </w:rPr>
            </w:pPr>
            <w:r w:rsidRPr="00585491">
              <w:rPr>
                <w:sz w:val="20"/>
              </w:rPr>
              <w:t>Нет вредного влияния на природу и человека</w:t>
            </w:r>
          </w:p>
        </w:tc>
        <w:tc>
          <w:tcPr>
            <w:tcW w:w="709" w:type="dxa"/>
            <w:tcBorders>
              <w:top w:val="single" w:sz="12" w:space="0" w:color="auto"/>
            </w:tcBorders>
            <w:vAlign w:val="center"/>
            <w:hideMark/>
          </w:tcPr>
          <w:p w:rsidR="006F6A34" w:rsidRPr="00585491" w:rsidRDefault="006F6A34" w:rsidP="005B14EC">
            <w:pPr>
              <w:jc w:val="center"/>
              <w:rPr>
                <w:sz w:val="20"/>
                <w:lang w:eastAsia="en-US"/>
              </w:rPr>
            </w:pPr>
            <w:r w:rsidRPr="00585491">
              <w:rPr>
                <w:sz w:val="20"/>
              </w:rPr>
              <w:t>1</w:t>
            </w:r>
            <w:r w:rsidRPr="00585491">
              <w:rPr>
                <w:sz w:val="20"/>
              </w:rPr>
              <w:lastRenderedPageBreak/>
              <w:t>0</w:t>
            </w:r>
          </w:p>
        </w:tc>
      </w:tr>
      <w:tr w:rsidR="006F6A34" w:rsidRPr="00585491" w:rsidTr="005B14EC">
        <w:tc>
          <w:tcPr>
            <w:tcW w:w="7654" w:type="dxa"/>
            <w:hideMark/>
          </w:tcPr>
          <w:p w:rsidR="006F6A34" w:rsidRPr="00585491" w:rsidRDefault="006F6A34" w:rsidP="005B14EC">
            <w:pPr>
              <w:rPr>
                <w:sz w:val="20"/>
                <w:lang w:eastAsia="en-US"/>
              </w:rPr>
            </w:pPr>
            <w:r w:rsidRPr="00585491">
              <w:rPr>
                <w:sz w:val="20"/>
              </w:rPr>
              <w:lastRenderedPageBreak/>
              <w:t>Незначительное вредное влияние на растительный и животный мир без влияния на человека</w:t>
            </w:r>
          </w:p>
        </w:tc>
        <w:tc>
          <w:tcPr>
            <w:tcW w:w="709" w:type="dxa"/>
            <w:vAlign w:val="center"/>
            <w:hideMark/>
          </w:tcPr>
          <w:p w:rsidR="006F6A34" w:rsidRPr="00585491" w:rsidRDefault="006F6A34" w:rsidP="005B14EC">
            <w:pPr>
              <w:jc w:val="center"/>
              <w:rPr>
                <w:sz w:val="20"/>
                <w:lang w:eastAsia="en-US"/>
              </w:rPr>
            </w:pPr>
            <w:r w:rsidRPr="00585491">
              <w:rPr>
                <w:sz w:val="20"/>
              </w:rPr>
              <w:t>6</w:t>
            </w:r>
          </w:p>
        </w:tc>
      </w:tr>
      <w:tr w:rsidR="006F6A34" w:rsidRPr="00585491" w:rsidTr="005B14EC">
        <w:tc>
          <w:tcPr>
            <w:tcW w:w="7654" w:type="dxa"/>
            <w:hideMark/>
          </w:tcPr>
          <w:p w:rsidR="006F6A34" w:rsidRPr="00585491" w:rsidRDefault="006F6A34" w:rsidP="005B14EC">
            <w:pPr>
              <w:rPr>
                <w:sz w:val="20"/>
                <w:lang w:eastAsia="en-US"/>
              </w:rPr>
            </w:pPr>
            <w:r w:rsidRPr="00585491">
              <w:rPr>
                <w:sz w:val="20"/>
              </w:rPr>
              <w:t>Определенное влияние на растительный и животный мир с периодическим незначительным влиянием на человека</w:t>
            </w:r>
          </w:p>
        </w:tc>
        <w:tc>
          <w:tcPr>
            <w:tcW w:w="709" w:type="dxa"/>
            <w:vAlign w:val="center"/>
            <w:hideMark/>
          </w:tcPr>
          <w:p w:rsidR="006F6A34" w:rsidRPr="00585491" w:rsidRDefault="006F6A34" w:rsidP="005B14EC">
            <w:pPr>
              <w:jc w:val="center"/>
              <w:rPr>
                <w:sz w:val="20"/>
                <w:lang w:eastAsia="en-US"/>
              </w:rPr>
            </w:pPr>
            <w:r w:rsidRPr="00585491">
              <w:rPr>
                <w:sz w:val="20"/>
              </w:rPr>
              <w:t>3</w:t>
            </w:r>
          </w:p>
        </w:tc>
      </w:tr>
      <w:tr w:rsidR="006F6A34" w:rsidRPr="00585491" w:rsidTr="005B14EC">
        <w:tc>
          <w:tcPr>
            <w:tcW w:w="7654" w:type="dxa"/>
            <w:hideMark/>
          </w:tcPr>
          <w:p w:rsidR="006F6A34" w:rsidRPr="00585491" w:rsidRDefault="006F6A34" w:rsidP="005B14EC">
            <w:pPr>
              <w:rPr>
                <w:sz w:val="20"/>
                <w:lang w:eastAsia="en-US"/>
              </w:rPr>
            </w:pPr>
            <w:r w:rsidRPr="00585491">
              <w:rPr>
                <w:sz w:val="20"/>
              </w:rPr>
              <w:t>Незначительное вредное влияние на здоровье человека при регулярном контакте с продукцией</w:t>
            </w:r>
          </w:p>
        </w:tc>
        <w:tc>
          <w:tcPr>
            <w:tcW w:w="709" w:type="dxa"/>
            <w:vAlign w:val="center"/>
            <w:hideMark/>
          </w:tcPr>
          <w:p w:rsidR="006F6A34" w:rsidRPr="00585491" w:rsidRDefault="006F6A34" w:rsidP="005B14EC">
            <w:pPr>
              <w:jc w:val="center"/>
              <w:rPr>
                <w:sz w:val="20"/>
                <w:lang w:eastAsia="en-US"/>
              </w:rPr>
            </w:pPr>
            <w:r w:rsidRPr="00585491">
              <w:rPr>
                <w:sz w:val="20"/>
              </w:rPr>
              <w:t>1</w:t>
            </w:r>
          </w:p>
        </w:tc>
      </w:tr>
      <w:tr w:rsidR="006F6A34" w:rsidRPr="00585491" w:rsidTr="005B14EC">
        <w:tc>
          <w:tcPr>
            <w:tcW w:w="7654" w:type="dxa"/>
            <w:hideMark/>
          </w:tcPr>
          <w:p w:rsidR="006F6A34" w:rsidRPr="00585491" w:rsidRDefault="006F6A34" w:rsidP="005B14EC">
            <w:pPr>
              <w:rPr>
                <w:sz w:val="20"/>
                <w:lang w:eastAsia="en-US"/>
              </w:rPr>
            </w:pPr>
            <w:r w:rsidRPr="00585491">
              <w:rPr>
                <w:sz w:val="20"/>
              </w:rPr>
              <w:t xml:space="preserve">Возможно незначительное ухудшение при единичном контакте или значительное ухудшение здоровья при регулярном контакте с продукцией, </w:t>
            </w:r>
          </w:p>
        </w:tc>
        <w:tc>
          <w:tcPr>
            <w:tcW w:w="709" w:type="dxa"/>
            <w:vAlign w:val="center"/>
            <w:hideMark/>
          </w:tcPr>
          <w:p w:rsidR="006F6A34" w:rsidRPr="00585491" w:rsidRDefault="006F6A34" w:rsidP="005B14EC">
            <w:pPr>
              <w:jc w:val="center"/>
              <w:rPr>
                <w:sz w:val="20"/>
                <w:lang w:eastAsia="en-US"/>
              </w:rPr>
            </w:pPr>
            <w:r w:rsidRPr="00585491">
              <w:rPr>
                <w:sz w:val="20"/>
              </w:rPr>
              <w:t>0,5</w:t>
            </w:r>
          </w:p>
        </w:tc>
      </w:tr>
      <w:tr w:rsidR="006F6A34" w:rsidRPr="00585491" w:rsidTr="005B14EC">
        <w:tc>
          <w:tcPr>
            <w:tcW w:w="7654" w:type="dxa"/>
            <w:hideMark/>
          </w:tcPr>
          <w:p w:rsidR="006F6A34" w:rsidRPr="00585491" w:rsidRDefault="006F6A34" w:rsidP="005B14EC">
            <w:pPr>
              <w:rPr>
                <w:sz w:val="20"/>
                <w:lang w:eastAsia="en-US"/>
              </w:rPr>
            </w:pPr>
            <w:r w:rsidRPr="00585491">
              <w:rPr>
                <w:sz w:val="20"/>
              </w:rPr>
              <w:t>Значительное ухудшение здоровья при единичном контакте с продукцией или высокая вероятность вредного влияния на будущие поколения</w:t>
            </w:r>
          </w:p>
        </w:tc>
        <w:tc>
          <w:tcPr>
            <w:tcW w:w="709" w:type="dxa"/>
            <w:vAlign w:val="center"/>
            <w:hideMark/>
          </w:tcPr>
          <w:p w:rsidR="006F6A34" w:rsidRPr="00585491" w:rsidRDefault="006F6A34" w:rsidP="005B14EC">
            <w:pPr>
              <w:jc w:val="center"/>
              <w:rPr>
                <w:sz w:val="20"/>
                <w:lang w:eastAsia="en-US"/>
              </w:rPr>
            </w:pPr>
            <w:r w:rsidRPr="00585491">
              <w:rPr>
                <w:sz w:val="20"/>
              </w:rPr>
              <w:t>0</w:t>
            </w:r>
          </w:p>
        </w:tc>
      </w:tr>
    </w:tbl>
    <w:p w:rsidR="006F6A34" w:rsidRDefault="006F6A34" w:rsidP="006F6A34">
      <w:pPr>
        <w:jc w:val="right"/>
        <w:rPr>
          <w:sz w:val="22"/>
          <w:szCs w:val="22"/>
        </w:rPr>
      </w:pPr>
      <w:r w:rsidRPr="00585491">
        <w:rPr>
          <w:sz w:val="22"/>
          <w:szCs w:val="22"/>
        </w:rPr>
        <w:t>Таблица 4</w:t>
      </w:r>
    </w:p>
    <w:p w:rsidR="006F6A34" w:rsidRPr="00585491" w:rsidRDefault="006F6A34" w:rsidP="006F6A34">
      <w:pPr>
        <w:jc w:val="center"/>
        <w:rPr>
          <w:b/>
          <w:sz w:val="22"/>
          <w:szCs w:val="22"/>
        </w:rPr>
      </w:pPr>
      <w:r w:rsidRPr="00585491">
        <w:rPr>
          <w:b/>
          <w:sz w:val="22"/>
          <w:szCs w:val="22"/>
        </w:rPr>
        <w:t>Коэффициент соответствия процессов производства и использования продукции экологическим требованиям и стандартам</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654"/>
        <w:gridCol w:w="709"/>
      </w:tblGrid>
      <w:tr w:rsidR="006F6A34" w:rsidRPr="00585491" w:rsidTr="005B14EC">
        <w:tc>
          <w:tcPr>
            <w:tcW w:w="7654" w:type="dxa"/>
            <w:tcBorders>
              <w:top w:val="single" w:sz="12" w:space="0" w:color="auto"/>
              <w:bottom w:val="single" w:sz="12" w:space="0" w:color="auto"/>
            </w:tcBorders>
            <w:hideMark/>
          </w:tcPr>
          <w:p w:rsidR="006F6A34" w:rsidRPr="00EE667C" w:rsidRDefault="006F6A34" w:rsidP="005B14EC">
            <w:pPr>
              <w:jc w:val="center"/>
              <w:rPr>
                <w:i/>
                <w:sz w:val="20"/>
                <w:lang w:eastAsia="en-US"/>
              </w:rPr>
            </w:pPr>
            <w:r w:rsidRPr="00EE667C">
              <w:rPr>
                <w:i/>
                <w:sz w:val="20"/>
              </w:rPr>
              <w:t>Соответствие продукции экологическим требованиям и стандартам</w:t>
            </w:r>
          </w:p>
        </w:tc>
        <w:tc>
          <w:tcPr>
            <w:tcW w:w="709" w:type="dxa"/>
            <w:tcBorders>
              <w:top w:val="single" w:sz="12" w:space="0" w:color="auto"/>
              <w:bottom w:val="single" w:sz="12" w:space="0" w:color="auto"/>
            </w:tcBorders>
            <w:hideMark/>
          </w:tcPr>
          <w:p w:rsidR="006F6A34" w:rsidRPr="00585491" w:rsidRDefault="006F6A34" w:rsidP="005B14EC">
            <w:pPr>
              <w:pStyle w:val="1"/>
              <w:spacing w:before="0" w:after="0"/>
              <w:rPr>
                <w:sz w:val="20"/>
                <w:szCs w:val="20"/>
              </w:rPr>
            </w:pPr>
            <w:r w:rsidRPr="00585491">
              <w:rPr>
                <w:i/>
                <w:sz w:val="20"/>
                <w:szCs w:val="20"/>
              </w:rPr>
              <w:t>Э</w:t>
            </w:r>
            <w:r w:rsidRPr="00585491">
              <w:rPr>
                <w:i/>
                <w:sz w:val="20"/>
                <w:szCs w:val="20"/>
                <w:vertAlign w:val="subscript"/>
              </w:rPr>
              <w:t>Т</w:t>
            </w:r>
          </w:p>
        </w:tc>
      </w:tr>
      <w:tr w:rsidR="006F6A34" w:rsidRPr="00585491" w:rsidTr="005B14EC">
        <w:tc>
          <w:tcPr>
            <w:tcW w:w="7654" w:type="dxa"/>
            <w:tcBorders>
              <w:top w:val="single" w:sz="12" w:space="0" w:color="auto"/>
            </w:tcBorders>
            <w:hideMark/>
          </w:tcPr>
          <w:p w:rsidR="006F6A34" w:rsidRPr="00585491" w:rsidRDefault="006F6A34" w:rsidP="005B14EC">
            <w:pPr>
              <w:rPr>
                <w:sz w:val="20"/>
                <w:lang w:eastAsia="en-US"/>
              </w:rPr>
            </w:pPr>
            <w:r>
              <w:rPr>
                <w:sz w:val="20"/>
              </w:rPr>
              <w:t>С</w:t>
            </w:r>
            <w:r w:rsidRPr="00585491">
              <w:rPr>
                <w:sz w:val="20"/>
              </w:rPr>
              <w:t xml:space="preserve">оответствует всем </w:t>
            </w:r>
            <w:proofErr w:type="spellStart"/>
            <w:r w:rsidRPr="00585491">
              <w:rPr>
                <w:sz w:val="20"/>
              </w:rPr>
              <w:t>экостандартам</w:t>
            </w:r>
            <w:proofErr w:type="spellEnd"/>
            <w:r w:rsidRPr="00585491">
              <w:rPr>
                <w:sz w:val="20"/>
              </w:rPr>
              <w:t xml:space="preserve"> в большинстве стран мира</w:t>
            </w:r>
          </w:p>
        </w:tc>
        <w:tc>
          <w:tcPr>
            <w:tcW w:w="709" w:type="dxa"/>
            <w:tcBorders>
              <w:top w:val="single" w:sz="12" w:space="0" w:color="auto"/>
            </w:tcBorders>
            <w:hideMark/>
          </w:tcPr>
          <w:p w:rsidR="006F6A34" w:rsidRPr="00585491" w:rsidRDefault="006F6A34" w:rsidP="005B14EC">
            <w:pPr>
              <w:jc w:val="center"/>
              <w:rPr>
                <w:sz w:val="20"/>
                <w:lang w:eastAsia="en-US"/>
              </w:rPr>
            </w:pPr>
            <w:r w:rsidRPr="00585491">
              <w:rPr>
                <w:sz w:val="20"/>
              </w:rPr>
              <w:t>10</w:t>
            </w:r>
          </w:p>
        </w:tc>
      </w:tr>
      <w:tr w:rsidR="006F6A34" w:rsidRPr="00585491" w:rsidTr="005B14EC">
        <w:tc>
          <w:tcPr>
            <w:tcW w:w="7654" w:type="dxa"/>
            <w:hideMark/>
          </w:tcPr>
          <w:p w:rsidR="006F6A34" w:rsidRPr="00585491" w:rsidRDefault="006F6A34" w:rsidP="005B14EC">
            <w:pPr>
              <w:rPr>
                <w:sz w:val="20"/>
                <w:lang w:eastAsia="en-US"/>
              </w:rPr>
            </w:pPr>
            <w:r>
              <w:rPr>
                <w:sz w:val="20"/>
              </w:rPr>
              <w:t>С</w:t>
            </w:r>
            <w:r w:rsidRPr="00585491">
              <w:rPr>
                <w:sz w:val="20"/>
              </w:rPr>
              <w:t xml:space="preserve">оответствует всем </w:t>
            </w:r>
            <w:proofErr w:type="spellStart"/>
            <w:r w:rsidRPr="00585491">
              <w:rPr>
                <w:sz w:val="20"/>
              </w:rPr>
              <w:t>экостандартам</w:t>
            </w:r>
            <w:proofErr w:type="spellEnd"/>
            <w:r w:rsidRPr="00585491">
              <w:rPr>
                <w:sz w:val="20"/>
              </w:rPr>
              <w:t xml:space="preserve"> развитых стран </w:t>
            </w:r>
          </w:p>
        </w:tc>
        <w:tc>
          <w:tcPr>
            <w:tcW w:w="709" w:type="dxa"/>
            <w:hideMark/>
          </w:tcPr>
          <w:p w:rsidR="006F6A34" w:rsidRPr="00585491" w:rsidRDefault="006F6A34" w:rsidP="005B14EC">
            <w:pPr>
              <w:jc w:val="center"/>
              <w:rPr>
                <w:sz w:val="20"/>
                <w:lang w:eastAsia="en-US"/>
              </w:rPr>
            </w:pPr>
            <w:r w:rsidRPr="00585491">
              <w:rPr>
                <w:sz w:val="20"/>
              </w:rPr>
              <w:t>6</w:t>
            </w:r>
          </w:p>
        </w:tc>
      </w:tr>
      <w:tr w:rsidR="006F6A34" w:rsidRPr="00585491" w:rsidTr="005B14EC">
        <w:tc>
          <w:tcPr>
            <w:tcW w:w="7654" w:type="dxa"/>
            <w:hideMark/>
          </w:tcPr>
          <w:p w:rsidR="006F6A34" w:rsidRPr="00585491" w:rsidRDefault="006F6A34" w:rsidP="005B14EC">
            <w:pPr>
              <w:rPr>
                <w:sz w:val="20"/>
                <w:lang w:eastAsia="en-US"/>
              </w:rPr>
            </w:pPr>
            <w:r>
              <w:rPr>
                <w:sz w:val="20"/>
              </w:rPr>
              <w:t>С</w:t>
            </w:r>
            <w:r w:rsidRPr="00585491">
              <w:rPr>
                <w:sz w:val="20"/>
              </w:rPr>
              <w:t>оответствует основным экологическим требованиям в большинстве стран мира</w:t>
            </w:r>
          </w:p>
        </w:tc>
        <w:tc>
          <w:tcPr>
            <w:tcW w:w="709" w:type="dxa"/>
            <w:hideMark/>
          </w:tcPr>
          <w:p w:rsidR="006F6A34" w:rsidRPr="00585491" w:rsidRDefault="006F6A34" w:rsidP="005B14EC">
            <w:pPr>
              <w:jc w:val="center"/>
              <w:rPr>
                <w:sz w:val="20"/>
                <w:lang w:eastAsia="en-US"/>
              </w:rPr>
            </w:pPr>
            <w:r w:rsidRPr="00585491">
              <w:rPr>
                <w:sz w:val="20"/>
              </w:rPr>
              <w:t>4</w:t>
            </w:r>
          </w:p>
        </w:tc>
      </w:tr>
      <w:tr w:rsidR="006F6A34" w:rsidRPr="00585491" w:rsidTr="005B14EC">
        <w:tc>
          <w:tcPr>
            <w:tcW w:w="7654" w:type="dxa"/>
            <w:hideMark/>
          </w:tcPr>
          <w:p w:rsidR="006F6A34" w:rsidRPr="00585491" w:rsidRDefault="006F6A34" w:rsidP="005B14EC">
            <w:pPr>
              <w:rPr>
                <w:sz w:val="20"/>
                <w:lang w:eastAsia="en-US"/>
              </w:rPr>
            </w:pPr>
            <w:r>
              <w:rPr>
                <w:sz w:val="20"/>
              </w:rPr>
              <w:t>С</w:t>
            </w:r>
            <w:r w:rsidRPr="00585491">
              <w:rPr>
                <w:sz w:val="20"/>
              </w:rPr>
              <w:t>оответствует основным экологическим требованиям в развитых странах</w:t>
            </w:r>
          </w:p>
        </w:tc>
        <w:tc>
          <w:tcPr>
            <w:tcW w:w="709" w:type="dxa"/>
            <w:hideMark/>
          </w:tcPr>
          <w:p w:rsidR="006F6A34" w:rsidRPr="00585491" w:rsidRDefault="006F6A34" w:rsidP="005B14EC">
            <w:pPr>
              <w:jc w:val="center"/>
              <w:rPr>
                <w:sz w:val="20"/>
                <w:lang w:eastAsia="en-US"/>
              </w:rPr>
            </w:pPr>
            <w:r w:rsidRPr="00585491">
              <w:rPr>
                <w:sz w:val="20"/>
              </w:rPr>
              <w:t>2</w:t>
            </w:r>
          </w:p>
        </w:tc>
      </w:tr>
      <w:tr w:rsidR="006F6A34" w:rsidRPr="00585491" w:rsidTr="005B14EC">
        <w:tc>
          <w:tcPr>
            <w:tcW w:w="7654" w:type="dxa"/>
            <w:hideMark/>
          </w:tcPr>
          <w:p w:rsidR="006F6A34" w:rsidRPr="00585491" w:rsidRDefault="006F6A34" w:rsidP="005B14EC">
            <w:pPr>
              <w:rPr>
                <w:sz w:val="20"/>
                <w:lang w:eastAsia="en-US"/>
              </w:rPr>
            </w:pPr>
            <w:r>
              <w:rPr>
                <w:sz w:val="20"/>
              </w:rPr>
              <w:t>Н</w:t>
            </w:r>
            <w:r w:rsidRPr="00585491">
              <w:rPr>
                <w:sz w:val="20"/>
              </w:rPr>
              <w:t xml:space="preserve">е соответствует некоторым </w:t>
            </w:r>
            <w:proofErr w:type="spellStart"/>
            <w:r w:rsidRPr="00585491">
              <w:rPr>
                <w:sz w:val="20"/>
              </w:rPr>
              <w:t>экостандартам</w:t>
            </w:r>
            <w:proofErr w:type="spellEnd"/>
            <w:r w:rsidRPr="00585491">
              <w:rPr>
                <w:sz w:val="20"/>
              </w:rPr>
              <w:t xml:space="preserve"> развитых стран</w:t>
            </w:r>
          </w:p>
        </w:tc>
        <w:tc>
          <w:tcPr>
            <w:tcW w:w="709" w:type="dxa"/>
            <w:hideMark/>
          </w:tcPr>
          <w:p w:rsidR="006F6A34" w:rsidRPr="00585491" w:rsidRDefault="006F6A34" w:rsidP="005B14EC">
            <w:pPr>
              <w:jc w:val="center"/>
              <w:rPr>
                <w:sz w:val="20"/>
                <w:lang w:eastAsia="en-US"/>
              </w:rPr>
            </w:pPr>
            <w:r w:rsidRPr="00585491">
              <w:rPr>
                <w:sz w:val="20"/>
              </w:rPr>
              <w:t>1</w:t>
            </w:r>
          </w:p>
        </w:tc>
      </w:tr>
      <w:tr w:rsidR="006F6A34" w:rsidRPr="00585491" w:rsidTr="005B14EC">
        <w:tc>
          <w:tcPr>
            <w:tcW w:w="7654" w:type="dxa"/>
            <w:hideMark/>
          </w:tcPr>
          <w:p w:rsidR="006F6A34" w:rsidRPr="00585491" w:rsidRDefault="006F6A34" w:rsidP="005B14EC">
            <w:pPr>
              <w:rPr>
                <w:sz w:val="20"/>
                <w:lang w:eastAsia="en-US"/>
              </w:rPr>
            </w:pPr>
            <w:r>
              <w:rPr>
                <w:sz w:val="20"/>
              </w:rPr>
              <w:t>Н</w:t>
            </w:r>
            <w:r w:rsidRPr="00585491">
              <w:rPr>
                <w:sz w:val="20"/>
              </w:rPr>
              <w:t xml:space="preserve">е соответствует большинству </w:t>
            </w:r>
            <w:proofErr w:type="spellStart"/>
            <w:r w:rsidRPr="00585491">
              <w:rPr>
                <w:sz w:val="20"/>
              </w:rPr>
              <w:t>экостандартов</w:t>
            </w:r>
            <w:proofErr w:type="spellEnd"/>
            <w:r w:rsidRPr="00585491">
              <w:rPr>
                <w:sz w:val="20"/>
              </w:rPr>
              <w:t xml:space="preserve"> в большинстве стран мира</w:t>
            </w:r>
          </w:p>
        </w:tc>
        <w:tc>
          <w:tcPr>
            <w:tcW w:w="709" w:type="dxa"/>
            <w:hideMark/>
          </w:tcPr>
          <w:p w:rsidR="006F6A34" w:rsidRPr="00585491" w:rsidRDefault="006F6A34" w:rsidP="005B14EC">
            <w:pPr>
              <w:jc w:val="center"/>
              <w:rPr>
                <w:sz w:val="20"/>
                <w:lang w:eastAsia="en-US"/>
              </w:rPr>
            </w:pPr>
            <w:r w:rsidRPr="00585491">
              <w:rPr>
                <w:sz w:val="20"/>
              </w:rPr>
              <w:t>0,5</w:t>
            </w:r>
          </w:p>
        </w:tc>
      </w:tr>
      <w:tr w:rsidR="006F6A34" w:rsidRPr="00585491" w:rsidTr="005B14EC">
        <w:tc>
          <w:tcPr>
            <w:tcW w:w="7654" w:type="dxa"/>
            <w:hideMark/>
          </w:tcPr>
          <w:p w:rsidR="006F6A34" w:rsidRPr="00585491" w:rsidRDefault="006F6A34" w:rsidP="005B14EC">
            <w:pPr>
              <w:rPr>
                <w:sz w:val="20"/>
                <w:lang w:eastAsia="en-US"/>
              </w:rPr>
            </w:pPr>
            <w:r>
              <w:rPr>
                <w:sz w:val="20"/>
              </w:rPr>
              <w:t>Н</w:t>
            </w:r>
            <w:r w:rsidRPr="00585491">
              <w:rPr>
                <w:sz w:val="20"/>
              </w:rPr>
              <w:t>е соответствует никаким экологическим требованиям в большинстве стран мира</w:t>
            </w:r>
          </w:p>
        </w:tc>
        <w:tc>
          <w:tcPr>
            <w:tcW w:w="709" w:type="dxa"/>
            <w:hideMark/>
          </w:tcPr>
          <w:p w:rsidR="006F6A34" w:rsidRPr="00585491" w:rsidRDefault="006F6A34" w:rsidP="005B14EC">
            <w:pPr>
              <w:jc w:val="center"/>
              <w:rPr>
                <w:sz w:val="20"/>
                <w:lang w:eastAsia="en-US"/>
              </w:rPr>
            </w:pPr>
            <w:r w:rsidRPr="00585491">
              <w:rPr>
                <w:sz w:val="20"/>
              </w:rPr>
              <w:t>0</w:t>
            </w:r>
          </w:p>
        </w:tc>
      </w:tr>
    </w:tbl>
    <w:p w:rsidR="006F6A34" w:rsidRDefault="006F6A34" w:rsidP="006F6A34">
      <w:pPr>
        <w:jc w:val="right"/>
        <w:rPr>
          <w:sz w:val="22"/>
          <w:szCs w:val="22"/>
        </w:rPr>
      </w:pPr>
      <w:r w:rsidRPr="00EE667C">
        <w:rPr>
          <w:sz w:val="22"/>
          <w:szCs w:val="22"/>
        </w:rPr>
        <w:t>Таблица 5</w:t>
      </w:r>
    </w:p>
    <w:p w:rsidR="006F6A34" w:rsidRDefault="006F6A34" w:rsidP="006F6A34">
      <w:pPr>
        <w:jc w:val="center"/>
        <w:rPr>
          <w:b/>
          <w:sz w:val="22"/>
          <w:szCs w:val="22"/>
        </w:rPr>
      </w:pPr>
      <w:r w:rsidRPr="00EE667C">
        <w:rPr>
          <w:b/>
          <w:sz w:val="22"/>
          <w:szCs w:val="22"/>
        </w:rPr>
        <w:t xml:space="preserve">Коэффициент </w:t>
      </w:r>
      <w:proofErr w:type="gramStart"/>
      <w:r w:rsidRPr="00EE667C">
        <w:rPr>
          <w:b/>
          <w:sz w:val="22"/>
          <w:szCs w:val="22"/>
        </w:rPr>
        <w:t>сложности технологий переработки отходов производства</w:t>
      </w:r>
      <w:proofErr w:type="gramEnd"/>
    </w:p>
    <w:p w:rsidR="006F6A34" w:rsidRPr="00EE667C" w:rsidRDefault="006F6A34" w:rsidP="006F6A34">
      <w:pPr>
        <w:jc w:val="center"/>
        <w:rPr>
          <w:b/>
          <w:sz w:val="22"/>
          <w:szCs w:val="22"/>
        </w:rPr>
      </w:pPr>
      <w:r w:rsidRPr="00EE667C">
        <w:rPr>
          <w:b/>
          <w:sz w:val="22"/>
          <w:szCs w:val="22"/>
        </w:rPr>
        <w:t>и использования продукции</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654"/>
        <w:gridCol w:w="709"/>
      </w:tblGrid>
      <w:tr w:rsidR="006F6A34" w:rsidRPr="00EE667C" w:rsidTr="005B14EC">
        <w:tc>
          <w:tcPr>
            <w:tcW w:w="7654" w:type="dxa"/>
            <w:tcBorders>
              <w:top w:val="single" w:sz="12" w:space="0" w:color="auto"/>
              <w:bottom w:val="single" w:sz="12" w:space="0" w:color="auto"/>
            </w:tcBorders>
            <w:hideMark/>
          </w:tcPr>
          <w:p w:rsidR="006F6A34" w:rsidRPr="00EE667C" w:rsidRDefault="006F6A34" w:rsidP="005B14EC">
            <w:pPr>
              <w:pStyle w:val="5"/>
              <w:spacing w:before="0"/>
              <w:jc w:val="center"/>
              <w:rPr>
                <w:rFonts w:ascii="Times New Roman" w:hAnsi="Times New Roman"/>
                <w:b/>
                <w:sz w:val="20"/>
              </w:rPr>
            </w:pPr>
            <w:r w:rsidRPr="00EE667C">
              <w:rPr>
                <w:rFonts w:ascii="Times New Roman" w:hAnsi="Times New Roman"/>
                <w:sz w:val="20"/>
              </w:rPr>
              <w:t>Сложность технологии</w:t>
            </w:r>
          </w:p>
        </w:tc>
        <w:tc>
          <w:tcPr>
            <w:tcW w:w="709" w:type="dxa"/>
            <w:tcBorders>
              <w:top w:val="single" w:sz="12" w:space="0" w:color="auto"/>
              <w:bottom w:val="single" w:sz="12" w:space="0" w:color="auto"/>
            </w:tcBorders>
            <w:hideMark/>
          </w:tcPr>
          <w:p w:rsidR="006F6A34" w:rsidRPr="00EE667C" w:rsidRDefault="006F6A34" w:rsidP="005B14EC">
            <w:pPr>
              <w:pStyle w:val="1"/>
              <w:spacing w:before="0" w:after="0"/>
              <w:rPr>
                <w:sz w:val="20"/>
                <w:szCs w:val="20"/>
              </w:rPr>
            </w:pPr>
            <w:r w:rsidRPr="00EE667C">
              <w:rPr>
                <w:i/>
                <w:sz w:val="20"/>
                <w:szCs w:val="20"/>
              </w:rPr>
              <w:t>Т</w:t>
            </w:r>
            <w:r w:rsidRPr="00EE667C">
              <w:rPr>
                <w:i/>
                <w:sz w:val="20"/>
                <w:szCs w:val="20"/>
                <w:vertAlign w:val="subscript"/>
              </w:rPr>
              <w:t>С</w:t>
            </w:r>
          </w:p>
        </w:tc>
      </w:tr>
      <w:tr w:rsidR="006F6A34" w:rsidRPr="00EE667C" w:rsidTr="005B14EC">
        <w:tc>
          <w:tcPr>
            <w:tcW w:w="7654" w:type="dxa"/>
            <w:tcBorders>
              <w:top w:val="single" w:sz="12" w:space="0" w:color="auto"/>
            </w:tcBorders>
            <w:hideMark/>
          </w:tcPr>
          <w:p w:rsidR="006F6A34" w:rsidRPr="00EE667C" w:rsidRDefault="006F6A34" w:rsidP="005B14EC">
            <w:pPr>
              <w:rPr>
                <w:sz w:val="20"/>
                <w:lang w:eastAsia="en-US"/>
              </w:rPr>
            </w:pPr>
            <w:r w:rsidRPr="00EE667C">
              <w:rPr>
                <w:sz w:val="20"/>
              </w:rPr>
              <w:t>Отходы могут быть использованы как сырье при производстве др</w:t>
            </w:r>
            <w:r>
              <w:rPr>
                <w:sz w:val="20"/>
              </w:rPr>
              <w:t>.</w:t>
            </w:r>
            <w:r w:rsidRPr="00EE667C">
              <w:rPr>
                <w:sz w:val="20"/>
              </w:rPr>
              <w:t xml:space="preserve"> продукции без применения </w:t>
            </w:r>
            <w:proofErr w:type="spellStart"/>
            <w:r w:rsidRPr="00EE667C">
              <w:rPr>
                <w:sz w:val="20"/>
              </w:rPr>
              <w:t>спецтехнологий</w:t>
            </w:r>
            <w:proofErr w:type="spellEnd"/>
          </w:p>
        </w:tc>
        <w:tc>
          <w:tcPr>
            <w:tcW w:w="709" w:type="dxa"/>
            <w:tcBorders>
              <w:top w:val="single" w:sz="12" w:space="0" w:color="auto"/>
            </w:tcBorders>
            <w:hideMark/>
          </w:tcPr>
          <w:p w:rsidR="006F6A34" w:rsidRPr="00EE667C" w:rsidRDefault="006F6A34" w:rsidP="005B14EC">
            <w:pPr>
              <w:jc w:val="center"/>
              <w:rPr>
                <w:sz w:val="20"/>
                <w:lang w:eastAsia="en-US"/>
              </w:rPr>
            </w:pPr>
            <w:r w:rsidRPr="00EE667C">
              <w:rPr>
                <w:sz w:val="20"/>
              </w:rPr>
              <w:t>10</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Существует простая технология переработки отходов без использования </w:t>
            </w:r>
            <w:proofErr w:type="spellStart"/>
            <w:r w:rsidRPr="00EE667C">
              <w:rPr>
                <w:sz w:val="20"/>
              </w:rPr>
              <w:t>спецреагентов</w:t>
            </w:r>
            <w:proofErr w:type="spellEnd"/>
          </w:p>
        </w:tc>
        <w:tc>
          <w:tcPr>
            <w:tcW w:w="709" w:type="dxa"/>
            <w:hideMark/>
          </w:tcPr>
          <w:p w:rsidR="006F6A34" w:rsidRPr="00EE667C" w:rsidRDefault="006F6A34" w:rsidP="005B14EC">
            <w:pPr>
              <w:jc w:val="center"/>
              <w:rPr>
                <w:sz w:val="20"/>
                <w:lang w:eastAsia="en-US"/>
              </w:rPr>
            </w:pPr>
            <w:r w:rsidRPr="00EE667C">
              <w:rPr>
                <w:sz w:val="20"/>
              </w:rPr>
              <w:t>6</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Известна технология средней сложности с использованием относительно дешевых и доступных реагентов</w:t>
            </w:r>
          </w:p>
        </w:tc>
        <w:tc>
          <w:tcPr>
            <w:tcW w:w="709" w:type="dxa"/>
            <w:hideMark/>
          </w:tcPr>
          <w:p w:rsidR="006F6A34" w:rsidRPr="00EE667C" w:rsidRDefault="006F6A34" w:rsidP="005B14EC">
            <w:pPr>
              <w:jc w:val="center"/>
              <w:rPr>
                <w:sz w:val="20"/>
                <w:lang w:eastAsia="en-US"/>
              </w:rPr>
            </w:pPr>
            <w:r w:rsidRPr="00EE667C">
              <w:rPr>
                <w:sz w:val="20"/>
              </w:rPr>
              <w:t>4</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Сложная технология переработки отходов с использованием стандартных реагентов</w:t>
            </w:r>
          </w:p>
        </w:tc>
        <w:tc>
          <w:tcPr>
            <w:tcW w:w="709" w:type="dxa"/>
            <w:hideMark/>
          </w:tcPr>
          <w:p w:rsidR="006F6A34" w:rsidRPr="00EE667C" w:rsidRDefault="006F6A34" w:rsidP="005B14EC">
            <w:pPr>
              <w:jc w:val="center"/>
              <w:rPr>
                <w:sz w:val="20"/>
                <w:lang w:eastAsia="en-US"/>
              </w:rPr>
            </w:pPr>
            <w:r w:rsidRPr="00EE667C">
              <w:rPr>
                <w:sz w:val="20"/>
              </w:rPr>
              <w:t>2</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Уникальная технология переработки отходов с использованием дорогих и редких реагентов</w:t>
            </w:r>
          </w:p>
        </w:tc>
        <w:tc>
          <w:tcPr>
            <w:tcW w:w="709" w:type="dxa"/>
            <w:hideMark/>
          </w:tcPr>
          <w:p w:rsidR="006F6A34" w:rsidRPr="00EE667C" w:rsidRDefault="006F6A34" w:rsidP="005B14EC">
            <w:pPr>
              <w:jc w:val="center"/>
              <w:rPr>
                <w:sz w:val="20"/>
                <w:lang w:eastAsia="en-US"/>
              </w:rPr>
            </w:pPr>
            <w:r w:rsidRPr="00EE667C">
              <w:rPr>
                <w:sz w:val="20"/>
              </w:rPr>
              <w:t>1</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Технологий по переработке не существует, </w:t>
            </w:r>
            <w:proofErr w:type="gramStart"/>
            <w:r w:rsidRPr="00EE667C">
              <w:rPr>
                <w:sz w:val="20"/>
              </w:rPr>
              <w:t>возможно</w:t>
            </w:r>
            <w:proofErr w:type="gramEnd"/>
            <w:r w:rsidRPr="00EE667C">
              <w:rPr>
                <w:sz w:val="20"/>
              </w:rPr>
              <w:t xml:space="preserve"> только захоронение отходов</w:t>
            </w:r>
          </w:p>
        </w:tc>
        <w:tc>
          <w:tcPr>
            <w:tcW w:w="709" w:type="dxa"/>
            <w:hideMark/>
          </w:tcPr>
          <w:p w:rsidR="006F6A34" w:rsidRPr="00EE667C" w:rsidRDefault="006F6A34" w:rsidP="005B14EC">
            <w:pPr>
              <w:jc w:val="center"/>
              <w:rPr>
                <w:sz w:val="20"/>
                <w:lang w:eastAsia="en-US"/>
              </w:rPr>
            </w:pPr>
            <w:r w:rsidRPr="00EE667C">
              <w:rPr>
                <w:sz w:val="20"/>
              </w:rPr>
              <w:t>0,5</w:t>
            </w:r>
          </w:p>
        </w:tc>
      </w:tr>
    </w:tbl>
    <w:p w:rsidR="006F6A34" w:rsidRDefault="006F6A34" w:rsidP="006F6A34">
      <w:pPr>
        <w:pStyle w:val="5"/>
        <w:spacing w:before="0"/>
        <w:jc w:val="right"/>
        <w:rPr>
          <w:rFonts w:ascii="Times New Roman" w:hAnsi="Times New Roman"/>
          <w:b/>
          <w:i/>
          <w:sz w:val="22"/>
          <w:szCs w:val="22"/>
        </w:rPr>
      </w:pPr>
      <w:r w:rsidRPr="00EE667C">
        <w:rPr>
          <w:rFonts w:ascii="Times New Roman" w:hAnsi="Times New Roman"/>
          <w:sz w:val="22"/>
          <w:szCs w:val="22"/>
        </w:rPr>
        <w:t>Таблица 6</w:t>
      </w:r>
    </w:p>
    <w:p w:rsidR="006F6A34" w:rsidRDefault="006F6A34" w:rsidP="006F6A34">
      <w:pPr>
        <w:pStyle w:val="5"/>
        <w:spacing w:before="0"/>
        <w:jc w:val="center"/>
        <w:rPr>
          <w:rFonts w:ascii="Times New Roman" w:hAnsi="Times New Roman"/>
          <w:i/>
          <w:sz w:val="22"/>
          <w:szCs w:val="22"/>
        </w:rPr>
      </w:pPr>
      <w:r w:rsidRPr="00EE667C">
        <w:rPr>
          <w:rFonts w:ascii="Times New Roman" w:hAnsi="Times New Roman"/>
          <w:sz w:val="22"/>
          <w:szCs w:val="22"/>
        </w:rPr>
        <w:t xml:space="preserve">Коэффициент периода самораспада </w:t>
      </w:r>
      <w:proofErr w:type="spellStart"/>
      <w:r w:rsidRPr="00EE667C">
        <w:rPr>
          <w:rFonts w:ascii="Times New Roman" w:hAnsi="Times New Roman"/>
          <w:sz w:val="22"/>
          <w:szCs w:val="22"/>
        </w:rPr>
        <w:t>непереработанных</w:t>
      </w:r>
      <w:proofErr w:type="spellEnd"/>
      <w:r w:rsidRPr="00EE667C">
        <w:rPr>
          <w:rFonts w:ascii="Times New Roman" w:hAnsi="Times New Roman"/>
          <w:sz w:val="22"/>
          <w:szCs w:val="22"/>
        </w:rPr>
        <w:t xml:space="preserve"> отходов производства</w:t>
      </w:r>
    </w:p>
    <w:p w:rsidR="006F6A34" w:rsidRPr="00EE667C" w:rsidRDefault="006F6A34" w:rsidP="006F6A34">
      <w:pPr>
        <w:pStyle w:val="5"/>
        <w:spacing w:before="0"/>
        <w:jc w:val="center"/>
        <w:rPr>
          <w:rFonts w:ascii="Times New Roman" w:hAnsi="Times New Roman"/>
          <w:i/>
          <w:sz w:val="22"/>
          <w:szCs w:val="22"/>
        </w:rPr>
      </w:pPr>
      <w:r w:rsidRPr="00EE667C">
        <w:rPr>
          <w:rFonts w:ascii="Times New Roman" w:hAnsi="Times New Roman"/>
          <w:sz w:val="22"/>
          <w:szCs w:val="22"/>
        </w:rPr>
        <w:t>и использования продукции</w:t>
      </w:r>
    </w:p>
    <w:tbl>
      <w:tblPr>
        <w:tblW w:w="8363" w:type="dxa"/>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7654"/>
        <w:gridCol w:w="709"/>
      </w:tblGrid>
      <w:tr w:rsidR="006F6A34" w:rsidRPr="00EE667C" w:rsidTr="005B14EC">
        <w:tc>
          <w:tcPr>
            <w:tcW w:w="7654" w:type="dxa"/>
            <w:tcBorders>
              <w:top w:val="single" w:sz="12" w:space="0" w:color="auto"/>
              <w:bottom w:val="single" w:sz="12" w:space="0" w:color="auto"/>
            </w:tcBorders>
            <w:hideMark/>
          </w:tcPr>
          <w:p w:rsidR="006F6A34" w:rsidRPr="00EE667C" w:rsidRDefault="006F6A34" w:rsidP="005B14EC">
            <w:pPr>
              <w:pStyle w:val="5"/>
              <w:spacing w:before="0"/>
              <w:jc w:val="center"/>
              <w:rPr>
                <w:rFonts w:ascii="Times New Roman" w:hAnsi="Times New Roman"/>
                <w:b/>
                <w:sz w:val="20"/>
              </w:rPr>
            </w:pPr>
            <w:r w:rsidRPr="00EE667C">
              <w:rPr>
                <w:rFonts w:ascii="Times New Roman" w:hAnsi="Times New Roman"/>
                <w:sz w:val="20"/>
              </w:rPr>
              <w:t>Период самораспада отходов</w:t>
            </w:r>
          </w:p>
        </w:tc>
        <w:tc>
          <w:tcPr>
            <w:tcW w:w="709" w:type="dxa"/>
            <w:tcBorders>
              <w:top w:val="single" w:sz="12" w:space="0" w:color="auto"/>
              <w:bottom w:val="single" w:sz="12" w:space="0" w:color="auto"/>
            </w:tcBorders>
            <w:hideMark/>
          </w:tcPr>
          <w:p w:rsidR="006F6A34" w:rsidRPr="00EE667C" w:rsidRDefault="006F6A34" w:rsidP="005B14EC">
            <w:pPr>
              <w:pStyle w:val="1"/>
              <w:spacing w:before="0" w:after="0"/>
              <w:rPr>
                <w:sz w:val="20"/>
                <w:szCs w:val="20"/>
              </w:rPr>
            </w:pPr>
            <w:r w:rsidRPr="00EE667C">
              <w:rPr>
                <w:i/>
                <w:sz w:val="20"/>
                <w:szCs w:val="20"/>
              </w:rPr>
              <w:t>П</w:t>
            </w:r>
            <w:r w:rsidRPr="00EE667C">
              <w:rPr>
                <w:i/>
                <w:sz w:val="20"/>
                <w:szCs w:val="20"/>
                <w:vertAlign w:val="subscript"/>
              </w:rPr>
              <w:t>С</w:t>
            </w:r>
          </w:p>
        </w:tc>
      </w:tr>
      <w:tr w:rsidR="006F6A34" w:rsidRPr="00EE667C" w:rsidTr="005B14EC">
        <w:tc>
          <w:tcPr>
            <w:tcW w:w="7654" w:type="dxa"/>
            <w:tcBorders>
              <w:top w:val="single" w:sz="12" w:space="0" w:color="auto"/>
            </w:tcBorders>
            <w:hideMark/>
          </w:tcPr>
          <w:p w:rsidR="006F6A34" w:rsidRPr="00EE667C" w:rsidRDefault="006F6A34" w:rsidP="005B14EC">
            <w:pPr>
              <w:rPr>
                <w:sz w:val="20"/>
                <w:lang w:eastAsia="en-US"/>
              </w:rPr>
            </w:pPr>
            <w:r w:rsidRPr="00EE667C">
              <w:rPr>
                <w:sz w:val="20"/>
              </w:rPr>
              <w:t xml:space="preserve">Все вредные отходы производства </w:t>
            </w:r>
            <w:proofErr w:type="spellStart"/>
            <w:r w:rsidRPr="00EE667C">
              <w:rPr>
                <w:sz w:val="20"/>
              </w:rPr>
              <w:t>самораспадаются</w:t>
            </w:r>
            <w:proofErr w:type="spellEnd"/>
            <w:r w:rsidRPr="00EE667C">
              <w:rPr>
                <w:sz w:val="20"/>
              </w:rPr>
              <w:t xml:space="preserve"> в течение суток</w:t>
            </w:r>
          </w:p>
        </w:tc>
        <w:tc>
          <w:tcPr>
            <w:tcW w:w="709" w:type="dxa"/>
            <w:tcBorders>
              <w:top w:val="single" w:sz="12" w:space="0" w:color="auto"/>
            </w:tcBorders>
            <w:hideMark/>
          </w:tcPr>
          <w:p w:rsidR="006F6A34" w:rsidRPr="00EE667C" w:rsidRDefault="006F6A34" w:rsidP="005B14EC">
            <w:pPr>
              <w:jc w:val="center"/>
              <w:rPr>
                <w:sz w:val="20"/>
                <w:lang w:eastAsia="en-US"/>
              </w:rPr>
            </w:pPr>
            <w:r w:rsidRPr="00EE667C">
              <w:rPr>
                <w:sz w:val="20"/>
              </w:rPr>
              <w:t>10</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Все отходы </w:t>
            </w:r>
            <w:proofErr w:type="spellStart"/>
            <w:r w:rsidRPr="00EE667C">
              <w:rPr>
                <w:sz w:val="20"/>
              </w:rPr>
              <w:t>самораспадаются</w:t>
            </w:r>
            <w:proofErr w:type="spellEnd"/>
            <w:r w:rsidRPr="00EE667C">
              <w:rPr>
                <w:sz w:val="20"/>
              </w:rPr>
              <w:t xml:space="preserve"> в течение месяца</w:t>
            </w:r>
          </w:p>
        </w:tc>
        <w:tc>
          <w:tcPr>
            <w:tcW w:w="709" w:type="dxa"/>
            <w:hideMark/>
          </w:tcPr>
          <w:p w:rsidR="006F6A34" w:rsidRPr="00EE667C" w:rsidRDefault="006F6A34" w:rsidP="005B14EC">
            <w:pPr>
              <w:jc w:val="center"/>
              <w:rPr>
                <w:sz w:val="20"/>
                <w:lang w:eastAsia="en-US"/>
              </w:rPr>
            </w:pPr>
            <w:r w:rsidRPr="00EE667C">
              <w:rPr>
                <w:sz w:val="20"/>
              </w:rPr>
              <w:t>6</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Большая часть отходов </w:t>
            </w:r>
            <w:proofErr w:type="spellStart"/>
            <w:r w:rsidRPr="00EE667C">
              <w:rPr>
                <w:sz w:val="20"/>
              </w:rPr>
              <w:t>самораспадается</w:t>
            </w:r>
            <w:proofErr w:type="spellEnd"/>
            <w:r w:rsidRPr="00EE667C">
              <w:rPr>
                <w:sz w:val="20"/>
              </w:rPr>
              <w:t xml:space="preserve"> менее месяца, остальные – не более года</w:t>
            </w:r>
          </w:p>
        </w:tc>
        <w:tc>
          <w:tcPr>
            <w:tcW w:w="709" w:type="dxa"/>
            <w:hideMark/>
          </w:tcPr>
          <w:p w:rsidR="006F6A34" w:rsidRPr="00EE667C" w:rsidRDefault="006F6A34" w:rsidP="005B14EC">
            <w:pPr>
              <w:jc w:val="center"/>
              <w:rPr>
                <w:sz w:val="20"/>
                <w:lang w:eastAsia="en-US"/>
              </w:rPr>
            </w:pPr>
            <w:r w:rsidRPr="00EE667C">
              <w:rPr>
                <w:sz w:val="20"/>
              </w:rPr>
              <w:t>3</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Большая часть отходов </w:t>
            </w:r>
            <w:proofErr w:type="spellStart"/>
            <w:r w:rsidRPr="00EE667C">
              <w:rPr>
                <w:sz w:val="20"/>
              </w:rPr>
              <w:t>самораспадается</w:t>
            </w:r>
            <w:proofErr w:type="spellEnd"/>
            <w:r w:rsidRPr="00EE667C">
              <w:rPr>
                <w:sz w:val="20"/>
              </w:rPr>
              <w:t xml:space="preserve"> менее года, остальное – не более 10 лет</w:t>
            </w:r>
          </w:p>
        </w:tc>
        <w:tc>
          <w:tcPr>
            <w:tcW w:w="709" w:type="dxa"/>
            <w:hideMark/>
          </w:tcPr>
          <w:p w:rsidR="006F6A34" w:rsidRPr="00EE667C" w:rsidRDefault="006F6A34" w:rsidP="005B14EC">
            <w:pPr>
              <w:jc w:val="center"/>
              <w:rPr>
                <w:sz w:val="20"/>
                <w:lang w:eastAsia="en-US"/>
              </w:rPr>
            </w:pPr>
            <w:r w:rsidRPr="00EE667C">
              <w:rPr>
                <w:sz w:val="20"/>
              </w:rPr>
              <w:t>2</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Основная часть отходов </w:t>
            </w:r>
            <w:proofErr w:type="spellStart"/>
            <w:r w:rsidRPr="00EE667C">
              <w:rPr>
                <w:sz w:val="20"/>
              </w:rPr>
              <w:t>самораспадается</w:t>
            </w:r>
            <w:proofErr w:type="spellEnd"/>
            <w:r w:rsidRPr="00EE667C">
              <w:rPr>
                <w:sz w:val="20"/>
              </w:rPr>
              <w:t xml:space="preserve"> от 1 года до 10 лет</w:t>
            </w:r>
          </w:p>
        </w:tc>
        <w:tc>
          <w:tcPr>
            <w:tcW w:w="709" w:type="dxa"/>
            <w:hideMark/>
          </w:tcPr>
          <w:p w:rsidR="006F6A34" w:rsidRPr="00EE667C" w:rsidRDefault="006F6A34" w:rsidP="005B14EC">
            <w:pPr>
              <w:jc w:val="center"/>
              <w:rPr>
                <w:sz w:val="20"/>
                <w:lang w:eastAsia="en-US"/>
              </w:rPr>
            </w:pPr>
            <w:r w:rsidRPr="00EE667C">
              <w:rPr>
                <w:sz w:val="20"/>
              </w:rPr>
              <w:t>1</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t xml:space="preserve">Основная часть отходов </w:t>
            </w:r>
            <w:proofErr w:type="spellStart"/>
            <w:r w:rsidRPr="00EE667C">
              <w:rPr>
                <w:sz w:val="20"/>
              </w:rPr>
              <w:t>самораспадается</w:t>
            </w:r>
            <w:proofErr w:type="spellEnd"/>
            <w:r w:rsidRPr="00EE667C">
              <w:rPr>
                <w:sz w:val="20"/>
              </w:rPr>
              <w:t xml:space="preserve"> от 10 до 100 лет</w:t>
            </w:r>
          </w:p>
        </w:tc>
        <w:tc>
          <w:tcPr>
            <w:tcW w:w="709" w:type="dxa"/>
            <w:hideMark/>
          </w:tcPr>
          <w:p w:rsidR="006F6A34" w:rsidRPr="00EE667C" w:rsidRDefault="006F6A34" w:rsidP="005B14EC">
            <w:pPr>
              <w:jc w:val="center"/>
              <w:rPr>
                <w:sz w:val="20"/>
                <w:lang w:eastAsia="en-US"/>
              </w:rPr>
            </w:pPr>
            <w:r w:rsidRPr="00EE667C">
              <w:rPr>
                <w:sz w:val="20"/>
              </w:rPr>
              <w:t>0,5</w:t>
            </w:r>
          </w:p>
        </w:tc>
      </w:tr>
      <w:tr w:rsidR="006F6A34" w:rsidRPr="00EE667C" w:rsidTr="005B14EC">
        <w:tc>
          <w:tcPr>
            <w:tcW w:w="7654" w:type="dxa"/>
            <w:hideMark/>
          </w:tcPr>
          <w:p w:rsidR="006F6A34" w:rsidRPr="00EE667C" w:rsidRDefault="006F6A34" w:rsidP="005B14EC">
            <w:pPr>
              <w:rPr>
                <w:sz w:val="20"/>
                <w:lang w:eastAsia="en-US"/>
              </w:rPr>
            </w:pPr>
            <w:r w:rsidRPr="00EE667C">
              <w:rPr>
                <w:sz w:val="20"/>
              </w:rPr>
              <w:lastRenderedPageBreak/>
              <w:t xml:space="preserve">Основная часть отходов </w:t>
            </w:r>
            <w:proofErr w:type="spellStart"/>
            <w:r w:rsidRPr="00EE667C">
              <w:rPr>
                <w:sz w:val="20"/>
              </w:rPr>
              <w:t>самораспадается</w:t>
            </w:r>
            <w:proofErr w:type="spellEnd"/>
            <w:r w:rsidRPr="00EE667C">
              <w:rPr>
                <w:sz w:val="20"/>
              </w:rPr>
              <w:t xml:space="preserve"> свыше 100 лет</w:t>
            </w:r>
          </w:p>
        </w:tc>
        <w:tc>
          <w:tcPr>
            <w:tcW w:w="709" w:type="dxa"/>
            <w:hideMark/>
          </w:tcPr>
          <w:p w:rsidR="006F6A34" w:rsidRPr="00EE667C" w:rsidRDefault="006F6A34" w:rsidP="005B14EC">
            <w:pPr>
              <w:jc w:val="center"/>
              <w:rPr>
                <w:sz w:val="20"/>
                <w:lang w:eastAsia="en-US"/>
              </w:rPr>
            </w:pPr>
            <w:r w:rsidRPr="00EE667C">
              <w:rPr>
                <w:sz w:val="20"/>
              </w:rPr>
              <w:t>0</w:t>
            </w:r>
          </w:p>
        </w:tc>
      </w:tr>
    </w:tbl>
    <w:p w:rsidR="006F6A34" w:rsidRDefault="006F6A34" w:rsidP="006F6A34">
      <w:pPr>
        <w:rPr>
          <w:szCs w:val="24"/>
        </w:rPr>
      </w:pPr>
    </w:p>
    <w:p w:rsidR="006F6A34" w:rsidRPr="0069454B" w:rsidRDefault="006F6A34" w:rsidP="006F6A34">
      <w:pPr>
        <w:rPr>
          <w:szCs w:val="24"/>
        </w:rPr>
      </w:pPr>
      <w:r w:rsidRPr="0069454B">
        <w:rPr>
          <w:szCs w:val="24"/>
        </w:rPr>
        <w:t xml:space="preserve">Одной из сфер деятельности, оказывающей существенное отрицательной воздействие на окружающую среду, является эксплуатация сельскохозяйственной техники. Это особенно актуально с точки зрения реализации государственных программ, таких как </w:t>
      </w:r>
      <w:r w:rsidRPr="0069454B">
        <w:rPr>
          <w:bCs/>
          <w:kern w:val="36"/>
          <w:szCs w:val="24"/>
        </w:rPr>
        <w:t>«Основы государственной политики в области обеспечения химической и биологической безопасности Российской Федерации на период до 2025 года и дальнейшую перспективу» (утв. Президентом РФ 01.11.2013 № Пр-2573).</w:t>
      </w:r>
      <w:r>
        <w:rPr>
          <w:bCs/>
          <w:kern w:val="36"/>
          <w:szCs w:val="24"/>
        </w:rPr>
        <w:t xml:space="preserve"> </w:t>
      </w:r>
      <w:r w:rsidRPr="0069454B">
        <w:rPr>
          <w:szCs w:val="24"/>
        </w:rPr>
        <w:t>С точки зрения загрязнения окружающей среды опасными химическими веществами (инсектициды, гербициды, фунгициды, дефолианты и др</w:t>
      </w:r>
      <w:r>
        <w:rPr>
          <w:szCs w:val="24"/>
        </w:rPr>
        <w:t>.</w:t>
      </w:r>
      <w:r w:rsidRPr="0069454B">
        <w:rPr>
          <w:szCs w:val="24"/>
        </w:rPr>
        <w:t>) наибольшая доля приходится на машины для защиты растений [9, с.</w:t>
      </w:r>
      <w:r>
        <w:rPr>
          <w:szCs w:val="24"/>
        </w:rPr>
        <w:t xml:space="preserve"> </w:t>
      </w:r>
      <w:r w:rsidRPr="0069454B">
        <w:rPr>
          <w:szCs w:val="24"/>
        </w:rPr>
        <w:t>208-213].</w:t>
      </w:r>
    </w:p>
    <w:p w:rsidR="006F6A34" w:rsidRDefault="006F6A34" w:rsidP="006F6A34">
      <w:pPr>
        <w:rPr>
          <w:szCs w:val="24"/>
        </w:rPr>
      </w:pPr>
      <w:r w:rsidRPr="0069454B">
        <w:rPr>
          <w:szCs w:val="24"/>
        </w:rPr>
        <w:t>Нами был проведена оценка наиболее распространенных в Сибирском регионе марок самоходных опрыскивателей отечественного и зарубежного производства по показателю «значимость экологического воздействия». В экспертном опросе принимали участие представители от машиностроительных предприятий, производителей сельхозпродукции, департаментов сельского хозяйства, потенциальных инвесторов.</w:t>
      </w:r>
      <w:r>
        <w:rPr>
          <w:szCs w:val="24"/>
        </w:rPr>
        <w:t xml:space="preserve"> </w:t>
      </w:r>
      <w:r w:rsidRPr="0069454B">
        <w:rPr>
          <w:szCs w:val="24"/>
        </w:rPr>
        <w:t>Для всех машин по каждой таблице эксперты присваивали соответствующие количественные оценки с точностью до десятых долей балла. Затем рассчитывалось среднее арифметическое значение по каждому из 6 коэффициентов и окончательное значение показателя</w:t>
      </w:r>
      <w:r w:rsidRPr="00704A1A">
        <w:rPr>
          <w:szCs w:val="24"/>
        </w:rPr>
        <w:t xml:space="preserve"> </w:t>
      </w:r>
      <w:r w:rsidRPr="00704A1A">
        <w:rPr>
          <w:i/>
          <w:szCs w:val="24"/>
        </w:rPr>
        <w:t>З</w:t>
      </w:r>
      <w:r w:rsidRPr="00704A1A">
        <w:rPr>
          <w:i/>
          <w:szCs w:val="24"/>
          <w:vertAlign w:val="subscript"/>
        </w:rPr>
        <w:t>ЭВ</w:t>
      </w:r>
      <w:r w:rsidRPr="0069454B">
        <w:rPr>
          <w:szCs w:val="24"/>
        </w:rPr>
        <w:t xml:space="preserve"> для каждой машины. Результаты представлены в </w:t>
      </w:r>
      <w:r w:rsidRPr="00A57B0C">
        <w:rPr>
          <w:i/>
          <w:szCs w:val="24"/>
        </w:rPr>
        <w:t>табл. 7.</w:t>
      </w:r>
    </w:p>
    <w:p w:rsidR="006F6A34" w:rsidRPr="00A57B0C" w:rsidRDefault="006F6A34" w:rsidP="006F6A34">
      <w:pPr>
        <w:jc w:val="right"/>
        <w:rPr>
          <w:sz w:val="22"/>
          <w:szCs w:val="22"/>
        </w:rPr>
      </w:pPr>
      <w:r w:rsidRPr="00A57B0C">
        <w:rPr>
          <w:sz w:val="22"/>
          <w:szCs w:val="22"/>
        </w:rPr>
        <w:t>Таблица 7</w:t>
      </w:r>
    </w:p>
    <w:p w:rsidR="006F6A34" w:rsidRPr="00A57B0C" w:rsidRDefault="006F6A34" w:rsidP="006F6A34">
      <w:pPr>
        <w:jc w:val="center"/>
        <w:rPr>
          <w:b/>
          <w:sz w:val="22"/>
          <w:szCs w:val="22"/>
        </w:rPr>
      </w:pPr>
      <w:r w:rsidRPr="00A57B0C">
        <w:rPr>
          <w:b/>
          <w:sz w:val="22"/>
          <w:szCs w:val="22"/>
        </w:rPr>
        <w:t>Показатели и характеристики самоходных опрыскивателей</w:t>
      </w:r>
    </w:p>
    <w:tbl>
      <w:tblPr>
        <w:tblW w:w="8441" w:type="dxa"/>
        <w:jc w:val="center"/>
        <w:tblInd w:w="3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2487"/>
        <w:gridCol w:w="2126"/>
        <w:gridCol w:w="992"/>
        <w:gridCol w:w="709"/>
        <w:gridCol w:w="709"/>
        <w:gridCol w:w="709"/>
        <w:gridCol w:w="709"/>
      </w:tblGrid>
      <w:tr w:rsidR="006F6A34" w:rsidRPr="00A57B0C" w:rsidTr="005B14EC">
        <w:trPr>
          <w:trHeight w:val="315"/>
          <w:jc w:val="center"/>
        </w:trPr>
        <w:tc>
          <w:tcPr>
            <w:tcW w:w="2487" w:type="dxa"/>
            <w:tcBorders>
              <w:top w:val="single" w:sz="12" w:space="0" w:color="auto"/>
              <w:bottom w:val="single" w:sz="12" w:space="0" w:color="auto"/>
            </w:tcBorders>
            <w:shd w:val="clear" w:color="auto" w:fill="auto"/>
            <w:vAlign w:val="center"/>
            <w:hideMark/>
          </w:tcPr>
          <w:p w:rsidR="006F6A34" w:rsidRPr="00A57B0C" w:rsidRDefault="006F6A34" w:rsidP="005B14EC">
            <w:pPr>
              <w:jc w:val="center"/>
              <w:rPr>
                <w:i/>
                <w:sz w:val="20"/>
              </w:rPr>
            </w:pPr>
            <w:r w:rsidRPr="00A57B0C">
              <w:rPr>
                <w:i/>
                <w:sz w:val="20"/>
              </w:rPr>
              <w:t>Марка машины</w:t>
            </w:r>
          </w:p>
        </w:tc>
        <w:tc>
          <w:tcPr>
            <w:tcW w:w="2126" w:type="dxa"/>
            <w:tcBorders>
              <w:top w:val="single" w:sz="12" w:space="0" w:color="auto"/>
              <w:bottom w:val="single" w:sz="12" w:space="0" w:color="auto"/>
            </w:tcBorders>
            <w:shd w:val="clear" w:color="auto" w:fill="auto"/>
            <w:vAlign w:val="center"/>
          </w:tcPr>
          <w:p w:rsidR="006F6A34" w:rsidRPr="00A57B0C" w:rsidRDefault="006F6A34" w:rsidP="005B14EC">
            <w:pPr>
              <w:jc w:val="center"/>
              <w:rPr>
                <w:i/>
                <w:sz w:val="20"/>
              </w:rPr>
            </w:pPr>
            <w:r w:rsidRPr="00A57B0C">
              <w:rPr>
                <w:i/>
                <w:sz w:val="20"/>
              </w:rPr>
              <w:t>Производитель</w:t>
            </w:r>
          </w:p>
        </w:tc>
        <w:tc>
          <w:tcPr>
            <w:tcW w:w="992" w:type="dxa"/>
            <w:tcBorders>
              <w:top w:val="single" w:sz="12" w:space="0" w:color="auto"/>
              <w:bottom w:val="single" w:sz="12" w:space="0" w:color="auto"/>
            </w:tcBorders>
            <w:vAlign w:val="center"/>
          </w:tcPr>
          <w:p w:rsidR="006F6A34" w:rsidRPr="00A57B0C" w:rsidRDefault="006F6A34" w:rsidP="005B14EC">
            <w:pPr>
              <w:jc w:val="center"/>
              <w:rPr>
                <w:bCs/>
                <w:i/>
                <w:sz w:val="20"/>
              </w:rPr>
            </w:pPr>
            <w:r w:rsidRPr="00A57B0C">
              <w:rPr>
                <w:bCs/>
                <w:i/>
                <w:sz w:val="20"/>
              </w:rPr>
              <w:t>З</w:t>
            </w:r>
            <w:r w:rsidRPr="00A57B0C">
              <w:rPr>
                <w:bCs/>
                <w:i/>
                <w:sz w:val="20"/>
                <w:vertAlign w:val="subscript"/>
              </w:rPr>
              <w:t>ЭВ</w:t>
            </w:r>
          </w:p>
        </w:tc>
        <w:tc>
          <w:tcPr>
            <w:tcW w:w="709" w:type="dxa"/>
            <w:tcBorders>
              <w:top w:val="single" w:sz="12" w:space="0" w:color="auto"/>
              <w:bottom w:val="single" w:sz="12" w:space="0" w:color="auto"/>
            </w:tcBorders>
            <w:vAlign w:val="center"/>
          </w:tcPr>
          <w:p w:rsidR="006F6A34" w:rsidRPr="00A57B0C" w:rsidRDefault="006F6A34" w:rsidP="005B14EC">
            <w:pPr>
              <w:jc w:val="center"/>
              <w:rPr>
                <w:bCs/>
                <w:i/>
                <w:sz w:val="20"/>
              </w:rPr>
            </w:pPr>
            <w:r w:rsidRPr="00A57B0C">
              <w:rPr>
                <w:bCs/>
                <w:i/>
                <w:sz w:val="20"/>
                <w:lang w:val="en-US"/>
              </w:rPr>
              <w:t>R</w:t>
            </w:r>
            <w:r w:rsidRPr="00A57B0C">
              <w:rPr>
                <w:bCs/>
                <w:i/>
                <w:sz w:val="20"/>
                <w:vertAlign w:val="subscript"/>
              </w:rPr>
              <w:t>Э</w:t>
            </w:r>
          </w:p>
        </w:tc>
        <w:tc>
          <w:tcPr>
            <w:tcW w:w="709" w:type="dxa"/>
            <w:tcBorders>
              <w:top w:val="single" w:sz="12" w:space="0" w:color="auto"/>
              <w:bottom w:val="single" w:sz="12" w:space="0" w:color="auto"/>
            </w:tcBorders>
            <w:vAlign w:val="center"/>
          </w:tcPr>
          <w:p w:rsidR="006F6A34" w:rsidRPr="00A57B0C" w:rsidRDefault="006F6A34" w:rsidP="005B14EC">
            <w:pPr>
              <w:jc w:val="center"/>
              <w:rPr>
                <w:bCs/>
                <w:i/>
                <w:sz w:val="20"/>
              </w:rPr>
            </w:pPr>
            <w:r w:rsidRPr="00A57B0C">
              <w:rPr>
                <w:bCs/>
                <w:i/>
                <w:sz w:val="20"/>
              </w:rPr>
              <w:t>К</w:t>
            </w:r>
            <w:r w:rsidRPr="00A57B0C">
              <w:rPr>
                <w:bCs/>
                <w:i/>
                <w:sz w:val="20"/>
                <w:vertAlign w:val="subscript"/>
              </w:rPr>
              <w:t>ТЕХ</w:t>
            </w:r>
          </w:p>
        </w:tc>
        <w:tc>
          <w:tcPr>
            <w:tcW w:w="709" w:type="dxa"/>
            <w:tcBorders>
              <w:top w:val="single" w:sz="12" w:space="0" w:color="auto"/>
              <w:bottom w:val="single" w:sz="12" w:space="0" w:color="auto"/>
            </w:tcBorders>
            <w:vAlign w:val="center"/>
          </w:tcPr>
          <w:p w:rsidR="006F6A34" w:rsidRPr="00A57B0C" w:rsidRDefault="006F6A34" w:rsidP="005B14EC">
            <w:pPr>
              <w:jc w:val="center"/>
              <w:rPr>
                <w:bCs/>
                <w:i/>
                <w:sz w:val="20"/>
              </w:rPr>
            </w:pPr>
            <w:r w:rsidRPr="00A57B0C">
              <w:rPr>
                <w:i/>
                <w:sz w:val="20"/>
                <w:lang w:val="en-US"/>
              </w:rPr>
              <w:t>L</w:t>
            </w:r>
            <w:r w:rsidRPr="00A57B0C">
              <w:rPr>
                <w:i/>
                <w:sz w:val="20"/>
                <w:vertAlign w:val="subscript"/>
              </w:rPr>
              <w:t>Р</w:t>
            </w:r>
          </w:p>
        </w:tc>
        <w:tc>
          <w:tcPr>
            <w:tcW w:w="709" w:type="dxa"/>
            <w:tcBorders>
              <w:top w:val="single" w:sz="12" w:space="0" w:color="auto"/>
              <w:bottom w:val="single" w:sz="12" w:space="0" w:color="auto"/>
            </w:tcBorders>
            <w:vAlign w:val="center"/>
          </w:tcPr>
          <w:p w:rsidR="006F6A34" w:rsidRPr="00A57B0C" w:rsidRDefault="006F6A34" w:rsidP="005B14EC">
            <w:pPr>
              <w:jc w:val="center"/>
              <w:rPr>
                <w:bCs/>
                <w:i/>
                <w:sz w:val="20"/>
              </w:rPr>
            </w:pPr>
            <w:r w:rsidRPr="00A57B0C">
              <w:rPr>
                <w:i/>
                <w:sz w:val="20"/>
                <w:lang w:val="en-US"/>
              </w:rPr>
              <w:t>W</w:t>
            </w:r>
            <w:r w:rsidRPr="00A57B0C">
              <w:rPr>
                <w:i/>
                <w:sz w:val="20"/>
                <w:vertAlign w:val="subscript"/>
              </w:rPr>
              <w:t>Д</w:t>
            </w:r>
          </w:p>
        </w:tc>
      </w:tr>
      <w:tr w:rsidR="006F6A34" w:rsidRPr="00A57B0C" w:rsidTr="005B14EC">
        <w:trPr>
          <w:trHeight w:val="315"/>
          <w:jc w:val="center"/>
        </w:trPr>
        <w:tc>
          <w:tcPr>
            <w:tcW w:w="2487" w:type="dxa"/>
            <w:tcBorders>
              <w:top w:val="single" w:sz="12" w:space="0" w:color="auto"/>
            </w:tcBorders>
            <w:shd w:val="clear" w:color="auto" w:fill="auto"/>
            <w:vAlign w:val="center"/>
            <w:hideMark/>
          </w:tcPr>
          <w:p w:rsidR="006F6A34" w:rsidRPr="00A57B0C" w:rsidRDefault="006F6A34" w:rsidP="005B14EC">
            <w:pPr>
              <w:rPr>
                <w:sz w:val="20"/>
              </w:rPr>
            </w:pPr>
            <w:proofErr w:type="spellStart"/>
            <w:r w:rsidRPr="00A57B0C">
              <w:rPr>
                <w:sz w:val="20"/>
              </w:rPr>
              <w:t>John</w:t>
            </w:r>
            <w:proofErr w:type="spellEnd"/>
            <w:r w:rsidRPr="00A57B0C">
              <w:rPr>
                <w:sz w:val="20"/>
              </w:rPr>
              <w:t xml:space="preserve"> </w:t>
            </w:r>
            <w:proofErr w:type="spellStart"/>
            <w:r w:rsidRPr="00A57B0C">
              <w:rPr>
                <w:sz w:val="20"/>
              </w:rPr>
              <w:t>Deer</w:t>
            </w:r>
            <w:proofErr w:type="spellEnd"/>
            <w:r w:rsidRPr="00A57B0C">
              <w:rPr>
                <w:sz w:val="20"/>
              </w:rPr>
              <w:t> 4730</w:t>
            </w:r>
          </w:p>
        </w:tc>
        <w:tc>
          <w:tcPr>
            <w:tcW w:w="2126" w:type="dxa"/>
            <w:tcBorders>
              <w:top w:val="single" w:sz="12" w:space="0" w:color="auto"/>
            </w:tcBorders>
            <w:shd w:val="clear" w:color="auto" w:fill="auto"/>
            <w:vAlign w:val="center"/>
          </w:tcPr>
          <w:p w:rsidR="006F6A34" w:rsidRPr="00A57B0C" w:rsidRDefault="006F6A34" w:rsidP="005B14EC">
            <w:pPr>
              <w:jc w:val="center"/>
              <w:rPr>
                <w:sz w:val="20"/>
              </w:rPr>
            </w:pPr>
            <w:r w:rsidRPr="00A57B0C">
              <w:rPr>
                <w:sz w:val="20"/>
              </w:rPr>
              <w:t>США</w:t>
            </w:r>
          </w:p>
        </w:tc>
        <w:tc>
          <w:tcPr>
            <w:tcW w:w="992" w:type="dxa"/>
            <w:tcBorders>
              <w:top w:val="single" w:sz="12" w:space="0" w:color="auto"/>
            </w:tcBorders>
            <w:vAlign w:val="center"/>
          </w:tcPr>
          <w:p w:rsidR="006F6A34" w:rsidRPr="00A57B0C" w:rsidRDefault="006F6A34" w:rsidP="005B14EC">
            <w:pPr>
              <w:jc w:val="center"/>
              <w:rPr>
                <w:bCs/>
                <w:sz w:val="20"/>
              </w:rPr>
            </w:pPr>
            <w:r w:rsidRPr="00A57B0C">
              <w:rPr>
                <w:bCs/>
                <w:sz w:val="20"/>
              </w:rPr>
              <w:t>222,32</w:t>
            </w:r>
          </w:p>
        </w:tc>
        <w:tc>
          <w:tcPr>
            <w:tcW w:w="709" w:type="dxa"/>
            <w:tcBorders>
              <w:top w:val="single" w:sz="12" w:space="0" w:color="auto"/>
            </w:tcBorders>
            <w:vAlign w:val="center"/>
          </w:tcPr>
          <w:p w:rsidR="006F6A34" w:rsidRPr="00A57B0C" w:rsidRDefault="006F6A34" w:rsidP="005B14EC">
            <w:pPr>
              <w:jc w:val="center"/>
              <w:rPr>
                <w:bCs/>
                <w:sz w:val="20"/>
              </w:rPr>
            </w:pPr>
            <w:r w:rsidRPr="00A57B0C">
              <w:rPr>
                <w:bCs/>
                <w:sz w:val="20"/>
                <w:lang w:val="en-US"/>
              </w:rPr>
              <w:t>38</w:t>
            </w:r>
          </w:p>
        </w:tc>
        <w:tc>
          <w:tcPr>
            <w:tcW w:w="709" w:type="dxa"/>
            <w:tcBorders>
              <w:top w:val="single" w:sz="12" w:space="0" w:color="auto"/>
            </w:tcBorders>
            <w:vAlign w:val="center"/>
          </w:tcPr>
          <w:p w:rsidR="006F6A34" w:rsidRPr="00A57B0C" w:rsidRDefault="006F6A34" w:rsidP="005B14EC">
            <w:pPr>
              <w:jc w:val="center"/>
              <w:rPr>
                <w:bCs/>
                <w:sz w:val="20"/>
              </w:rPr>
            </w:pPr>
            <w:r w:rsidRPr="00A57B0C">
              <w:rPr>
                <w:bCs/>
                <w:sz w:val="20"/>
              </w:rPr>
              <w:t>1,11</w:t>
            </w:r>
          </w:p>
        </w:tc>
        <w:tc>
          <w:tcPr>
            <w:tcW w:w="709" w:type="dxa"/>
            <w:tcBorders>
              <w:top w:val="single" w:sz="12" w:space="0" w:color="auto"/>
            </w:tcBorders>
            <w:vAlign w:val="center"/>
          </w:tcPr>
          <w:p w:rsidR="006F6A34" w:rsidRPr="00A57B0C" w:rsidRDefault="006F6A34" w:rsidP="005B14EC">
            <w:pPr>
              <w:jc w:val="center"/>
              <w:rPr>
                <w:sz w:val="20"/>
              </w:rPr>
            </w:pPr>
            <w:r w:rsidRPr="00A57B0C">
              <w:rPr>
                <w:sz w:val="20"/>
              </w:rPr>
              <w:t>36</w:t>
            </w:r>
          </w:p>
        </w:tc>
        <w:tc>
          <w:tcPr>
            <w:tcW w:w="709" w:type="dxa"/>
            <w:tcBorders>
              <w:top w:val="single" w:sz="12" w:space="0" w:color="auto"/>
            </w:tcBorders>
            <w:vAlign w:val="center"/>
          </w:tcPr>
          <w:p w:rsidR="006F6A34" w:rsidRPr="00A57B0C" w:rsidRDefault="006F6A34" w:rsidP="005B14EC">
            <w:pPr>
              <w:jc w:val="center"/>
              <w:rPr>
                <w:sz w:val="20"/>
              </w:rPr>
            </w:pPr>
            <w:r w:rsidRPr="00A57B0C">
              <w:rPr>
                <w:sz w:val="20"/>
              </w:rPr>
              <w:t>245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Case</w:t>
            </w:r>
            <w:proofErr w:type="spellEnd"/>
            <w:r w:rsidRPr="00A57B0C">
              <w:rPr>
                <w:sz w:val="20"/>
              </w:rPr>
              <w:t xml:space="preserve"> </w:t>
            </w:r>
            <w:proofErr w:type="spellStart"/>
            <w:r w:rsidRPr="00A57B0C">
              <w:rPr>
                <w:sz w:val="20"/>
              </w:rPr>
              <w:t>Patriot</w:t>
            </w:r>
            <w:proofErr w:type="spellEnd"/>
            <w:r w:rsidRPr="00A57B0C">
              <w:rPr>
                <w:sz w:val="20"/>
              </w:rPr>
              <w:t xml:space="preserve"> 4430</w:t>
            </w:r>
          </w:p>
        </w:tc>
        <w:tc>
          <w:tcPr>
            <w:tcW w:w="2126" w:type="dxa"/>
            <w:shd w:val="clear" w:color="auto" w:fill="auto"/>
            <w:vAlign w:val="center"/>
          </w:tcPr>
          <w:p w:rsidR="006F6A34" w:rsidRPr="00A57B0C" w:rsidRDefault="006F6A34" w:rsidP="005B14EC">
            <w:pPr>
              <w:jc w:val="center"/>
              <w:rPr>
                <w:sz w:val="20"/>
              </w:rPr>
            </w:pPr>
            <w:r w:rsidRPr="00A57B0C">
              <w:rPr>
                <w:sz w:val="20"/>
              </w:rPr>
              <w:t>США</w:t>
            </w:r>
          </w:p>
        </w:tc>
        <w:tc>
          <w:tcPr>
            <w:tcW w:w="992" w:type="dxa"/>
            <w:vAlign w:val="center"/>
          </w:tcPr>
          <w:p w:rsidR="006F6A34" w:rsidRPr="00A57B0C" w:rsidRDefault="006F6A34" w:rsidP="005B14EC">
            <w:pPr>
              <w:jc w:val="center"/>
              <w:rPr>
                <w:bCs/>
                <w:sz w:val="20"/>
              </w:rPr>
            </w:pPr>
            <w:r w:rsidRPr="00A57B0C">
              <w:rPr>
                <w:bCs/>
                <w:sz w:val="20"/>
              </w:rPr>
              <w:t>220,86</w:t>
            </w:r>
          </w:p>
        </w:tc>
        <w:tc>
          <w:tcPr>
            <w:tcW w:w="709" w:type="dxa"/>
            <w:vAlign w:val="center"/>
          </w:tcPr>
          <w:p w:rsidR="006F6A34" w:rsidRPr="00A57B0C" w:rsidRDefault="006F6A34" w:rsidP="005B14EC">
            <w:pPr>
              <w:jc w:val="center"/>
              <w:rPr>
                <w:bCs/>
                <w:sz w:val="20"/>
              </w:rPr>
            </w:pPr>
            <w:r w:rsidRPr="00A57B0C">
              <w:rPr>
                <w:bCs/>
                <w:sz w:val="20"/>
                <w:lang w:val="en-US"/>
              </w:rPr>
              <w:t>38</w:t>
            </w:r>
          </w:p>
        </w:tc>
        <w:tc>
          <w:tcPr>
            <w:tcW w:w="709" w:type="dxa"/>
            <w:vAlign w:val="center"/>
          </w:tcPr>
          <w:p w:rsidR="006F6A34" w:rsidRPr="00A57B0C" w:rsidRDefault="006F6A34" w:rsidP="005B14EC">
            <w:pPr>
              <w:jc w:val="center"/>
              <w:rPr>
                <w:bCs/>
                <w:sz w:val="20"/>
              </w:rPr>
            </w:pPr>
            <w:r w:rsidRPr="00A57B0C">
              <w:rPr>
                <w:bCs/>
                <w:sz w:val="20"/>
              </w:rPr>
              <w:t>1,10</w:t>
            </w:r>
          </w:p>
        </w:tc>
        <w:tc>
          <w:tcPr>
            <w:tcW w:w="709" w:type="dxa"/>
            <w:vAlign w:val="center"/>
          </w:tcPr>
          <w:p w:rsidR="006F6A34" w:rsidRPr="00A57B0C" w:rsidRDefault="006F6A34" w:rsidP="005B14EC">
            <w:pPr>
              <w:jc w:val="center"/>
              <w:rPr>
                <w:sz w:val="20"/>
              </w:rPr>
            </w:pPr>
            <w:r w:rsidRPr="00A57B0C">
              <w:rPr>
                <w:sz w:val="20"/>
              </w:rPr>
              <w:t>30</w:t>
            </w:r>
          </w:p>
        </w:tc>
        <w:tc>
          <w:tcPr>
            <w:tcW w:w="709" w:type="dxa"/>
            <w:vAlign w:val="center"/>
          </w:tcPr>
          <w:p w:rsidR="006F6A34" w:rsidRPr="00A57B0C" w:rsidRDefault="006F6A34" w:rsidP="005B14EC">
            <w:pPr>
              <w:jc w:val="center"/>
              <w:rPr>
                <w:sz w:val="20"/>
              </w:rPr>
            </w:pPr>
            <w:r w:rsidRPr="00A57B0C">
              <w:rPr>
                <w:sz w:val="20"/>
              </w:rPr>
              <w:t>325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Challenger</w:t>
            </w:r>
            <w:proofErr w:type="spellEnd"/>
            <w:r w:rsidRPr="00A57B0C">
              <w:rPr>
                <w:sz w:val="20"/>
              </w:rPr>
              <w:t xml:space="preserve"> RG 1100</w:t>
            </w:r>
          </w:p>
        </w:tc>
        <w:tc>
          <w:tcPr>
            <w:tcW w:w="2126" w:type="dxa"/>
            <w:shd w:val="clear" w:color="auto" w:fill="auto"/>
            <w:vAlign w:val="center"/>
          </w:tcPr>
          <w:p w:rsidR="006F6A34" w:rsidRPr="00A57B0C" w:rsidRDefault="006F6A34" w:rsidP="005B14EC">
            <w:pPr>
              <w:jc w:val="center"/>
              <w:rPr>
                <w:sz w:val="20"/>
              </w:rPr>
            </w:pPr>
            <w:r w:rsidRPr="00A57B0C">
              <w:rPr>
                <w:sz w:val="20"/>
              </w:rPr>
              <w:t>США</w:t>
            </w:r>
          </w:p>
        </w:tc>
        <w:tc>
          <w:tcPr>
            <w:tcW w:w="992" w:type="dxa"/>
            <w:vAlign w:val="center"/>
          </w:tcPr>
          <w:p w:rsidR="006F6A34" w:rsidRPr="00A57B0C" w:rsidRDefault="006F6A34" w:rsidP="005B14EC">
            <w:pPr>
              <w:jc w:val="center"/>
              <w:rPr>
                <w:bCs/>
                <w:sz w:val="20"/>
              </w:rPr>
            </w:pPr>
            <w:r w:rsidRPr="00A57B0C">
              <w:rPr>
                <w:bCs/>
                <w:sz w:val="20"/>
              </w:rPr>
              <w:t>224,05</w:t>
            </w:r>
          </w:p>
        </w:tc>
        <w:tc>
          <w:tcPr>
            <w:tcW w:w="709" w:type="dxa"/>
            <w:vAlign w:val="center"/>
          </w:tcPr>
          <w:p w:rsidR="006F6A34" w:rsidRPr="00A57B0C" w:rsidRDefault="006F6A34" w:rsidP="005B14EC">
            <w:pPr>
              <w:jc w:val="center"/>
              <w:rPr>
                <w:bCs/>
                <w:sz w:val="20"/>
              </w:rPr>
            </w:pPr>
            <w:r w:rsidRPr="00A57B0C">
              <w:rPr>
                <w:bCs/>
                <w:sz w:val="20"/>
                <w:lang w:val="en-US"/>
              </w:rPr>
              <w:t>38</w:t>
            </w:r>
          </w:p>
        </w:tc>
        <w:tc>
          <w:tcPr>
            <w:tcW w:w="709" w:type="dxa"/>
            <w:vAlign w:val="center"/>
          </w:tcPr>
          <w:p w:rsidR="006F6A34" w:rsidRPr="00A57B0C" w:rsidRDefault="006F6A34" w:rsidP="005B14EC">
            <w:pPr>
              <w:jc w:val="center"/>
              <w:rPr>
                <w:bCs/>
                <w:sz w:val="20"/>
              </w:rPr>
            </w:pPr>
            <w:r w:rsidRPr="00A57B0C">
              <w:rPr>
                <w:bCs/>
                <w:sz w:val="20"/>
              </w:rPr>
              <w:t>1,15</w:t>
            </w:r>
          </w:p>
        </w:tc>
        <w:tc>
          <w:tcPr>
            <w:tcW w:w="709" w:type="dxa"/>
            <w:vAlign w:val="center"/>
          </w:tcPr>
          <w:p w:rsidR="006F6A34" w:rsidRPr="00A57B0C" w:rsidRDefault="006F6A34" w:rsidP="005B14EC">
            <w:pPr>
              <w:jc w:val="center"/>
              <w:rPr>
                <w:sz w:val="20"/>
              </w:rPr>
            </w:pPr>
            <w:r w:rsidRPr="00A57B0C">
              <w:rPr>
                <w:sz w:val="20"/>
              </w:rPr>
              <w:t>36</w:t>
            </w:r>
          </w:p>
        </w:tc>
        <w:tc>
          <w:tcPr>
            <w:tcW w:w="709" w:type="dxa"/>
            <w:vAlign w:val="center"/>
          </w:tcPr>
          <w:p w:rsidR="006F6A34" w:rsidRPr="00A57B0C" w:rsidRDefault="006F6A34" w:rsidP="005B14EC">
            <w:pPr>
              <w:jc w:val="center"/>
              <w:rPr>
                <w:sz w:val="20"/>
              </w:rPr>
            </w:pPr>
            <w:r w:rsidRPr="00A57B0C">
              <w:rPr>
                <w:sz w:val="20"/>
              </w:rPr>
              <w:t>311</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Amazone</w:t>
            </w:r>
            <w:proofErr w:type="spellEnd"/>
            <w:r w:rsidRPr="00A57B0C">
              <w:rPr>
                <w:sz w:val="20"/>
              </w:rPr>
              <w:t xml:space="preserve"> </w:t>
            </w:r>
            <w:proofErr w:type="spellStart"/>
            <w:r w:rsidRPr="00A57B0C">
              <w:rPr>
                <w:sz w:val="20"/>
              </w:rPr>
              <w:t>Pantera</w:t>
            </w:r>
            <w:proofErr w:type="spellEnd"/>
            <w:r w:rsidRPr="00A57B0C">
              <w:rPr>
                <w:sz w:val="20"/>
              </w:rPr>
              <w:t xml:space="preserve"> 4001</w:t>
            </w:r>
          </w:p>
        </w:tc>
        <w:tc>
          <w:tcPr>
            <w:tcW w:w="2126" w:type="dxa"/>
            <w:shd w:val="clear" w:color="auto" w:fill="auto"/>
            <w:vAlign w:val="center"/>
          </w:tcPr>
          <w:p w:rsidR="006F6A34" w:rsidRPr="00A57B0C" w:rsidRDefault="006F6A34" w:rsidP="005B14EC">
            <w:pPr>
              <w:jc w:val="center"/>
              <w:rPr>
                <w:sz w:val="20"/>
              </w:rPr>
            </w:pPr>
            <w:r w:rsidRPr="00A57B0C">
              <w:rPr>
                <w:sz w:val="20"/>
              </w:rPr>
              <w:t>Германия</w:t>
            </w:r>
          </w:p>
        </w:tc>
        <w:tc>
          <w:tcPr>
            <w:tcW w:w="992" w:type="dxa"/>
            <w:vAlign w:val="center"/>
          </w:tcPr>
          <w:p w:rsidR="006F6A34" w:rsidRPr="00A57B0C" w:rsidRDefault="006F6A34" w:rsidP="005B14EC">
            <w:pPr>
              <w:jc w:val="center"/>
              <w:rPr>
                <w:bCs/>
                <w:sz w:val="20"/>
              </w:rPr>
            </w:pPr>
            <w:r w:rsidRPr="00A57B0C">
              <w:rPr>
                <w:bCs/>
                <w:sz w:val="20"/>
              </w:rPr>
              <w:t>246,32</w:t>
            </w:r>
          </w:p>
        </w:tc>
        <w:tc>
          <w:tcPr>
            <w:tcW w:w="709" w:type="dxa"/>
            <w:vAlign w:val="center"/>
          </w:tcPr>
          <w:p w:rsidR="006F6A34" w:rsidRPr="00A57B0C" w:rsidRDefault="006F6A34" w:rsidP="005B14EC">
            <w:pPr>
              <w:jc w:val="center"/>
              <w:rPr>
                <w:sz w:val="20"/>
              </w:rPr>
            </w:pPr>
            <w:r w:rsidRPr="00A57B0C">
              <w:rPr>
                <w:bCs/>
                <w:sz w:val="20"/>
              </w:rPr>
              <w:t>17</w:t>
            </w:r>
          </w:p>
        </w:tc>
        <w:tc>
          <w:tcPr>
            <w:tcW w:w="709" w:type="dxa"/>
            <w:vAlign w:val="center"/>
          </w:tcPr>
          <w:p w:rsidR="006F6A34" w:rsidRPr="00A57B0C" w:rsidRDefault="006F6A34" w:rsidP="005B14EC">
            <w:pPr>
              <w:jc w:val="center"/>
              <w:rPr>
                <w:bCs/>
                <w:sz w:val="20"/>
              </w:rPr>
            </w:pPr>
            <w:r w:rsidRPr="00A57B0C">
              <w:rPr>
                <w:bCs/>
                <w:sz w:val="20"/>
              </w:rPr>
              <w:t>1,19</w:t>
            </w:r>
          </w:p>
        </w:tc>
        <w:tc>
          <w:tcPr>
            <w:tcW w:w="709" w:type="dxa"/>
            <w:vAlign w:val="center"/>
          </w:tcPr>
          <w:p w:rsidR="006F6A34" w:rsidRPr="00A57B0C" w:rsidRDefault="006F6A34" w:rsidP="005B14EC">
            <w:pPr>
              <w:jc w:val="center"/>
              <w:rPr>
                <w:sz w:val="20"/>
              </w:rPr>
            </w:pPr>
            <w:r w:rsidRPr="00A57B0C">
              <w:rPr>
                <w:sz w:val="20"/>
              </w:rPr>
              <w:t>40</w:t>
            </w:r>
          </w:p>
        </w:tc>
        <w:tc>
          <w:tcPr>
            <w:tcW w:w="709" w:type="dxa"/>
            <w:vAlign w:val="center"/>
          </w:tcPr>
          <w:p w:rsidR="006F6A34" w:rsidRPr="00A57B0C" w:rsidRDefault="006F6A34" w:rsidP="005B14EC">
            <w:pPr>
              <w:jc w:val="center"/>
              <w:rPr>
                <w:sz w:val="20"/>
              </w:rPr>
            </w:pPr>
            <w:r w:rsidRPr="00A57B0C">
              <w:rPr>
                <w:sz w:val="20"/>
              </w:rPr>
              <w:t>255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Dammann</w:t>
            </w:r>
            <w:proofErr w:type="spellEnd"/>
            <w:r w:rsidRPr="00A57B0C">
              <w:rPr>
                <w:sz w:val="20"/>
              </w:rPr>
              <w:t xml:space="preserve"> DT 2500H</w:t>
            </w:r>
          </w:p>
        </w:tc>
        <w:tc>
          <w:tcPr>
            <w:tcW w:w="2126" w:type="dxa"/>
            <w:shd w:val="clear" w:color="auto" w:fill="auto"/>
            <w:vAlign w:val="center"/>
          </w:tcPr>
          <w:p w:rsidR="006F6A34" w:rsidRPr="00A57B0C" w:rsidRDefault="006F6A34" w:rsidP="005B14EC">
            <w:pPr>
              <w:jc w:val="center"/>
              <w:rPr>
                <w:sz w:val="20"/>
              </w:rPr>
            </w:pPr>
            <w:r w:rsidRPr="00A57B0C">
              <w:rPr>
                <w:sz w:val="20"/>
              </w:rPr>
              <w:t>Германия</w:t>
            </w:r>
          </w:p>
        </w:tc>
        <w:tc>
          <w:tcPr>
            <w:tcW w:w="992" w:type="dxa"/>
            <w:vAlign w:val="center"/>
          </w:tcPr>
          <w:p w:rsidR="006F6A34" w:rsidRPr="00A57B0C" w:rsidRDefault="006F6A34" w:rsidP="005B14EC">
            <w:pPr>
              <w:jc w:val="center"/>
              <w:rPr>
                <w:bCs/>
                <w:sz w:val="20"/>
              </w:rPr>
            </w:pPr>
            <w:r w:rsidRPr="00A57B0C">
              <w:rPr>
                <w:bCs/>
                <w:sz w:val="20"/>
              </w:rPr>
              <w:t>254,84</w:t>
            </w:r>
          </w:p>
        </w:tc>
        <w:tc>
          <w:tcPr>
            <w:tcW w:w="709" w:type="dxa"/>
            <w:vAlign w:val="center"/>
          </w:tcPr>
          <w:p w:rsidR="006F6A34" w:rsidRPr="00A57B0C" w:rsidRDefault="006F6A34" w:rsidP="005B14EC">
            <w:pPr>
              <w:jc w:val="center"/>
              <w:rPr>
                <w:sz w:val="20"/>
              </w:rPr>
            </w:pPr>
            <w:r w:rsidRPr="00A57B0C">
              <w:rPr>
                <w:bCs/>
                <w:sz w:val="20"/>
              </w:rPr>
              <w:t>17</w:t>
            </w:r>
          </w:p>
        </w:tc>
        <w:tc>
          <w:tcPr>
            <w:tcW w:w="709" w:type="dxa"/>
            <w:vAlign w:val="center"/>
          </w:tcPr>
          <w:p w:rsidR="006F6A34" w:rsidRPr="00A57B0C" w:rsidRDefault="006F6A34" w:rsidP="005B14EC">
            <w:pPr>
              <w:jc w:val="center"/>
              <w:rPr>
                <w:bCs/>
                <w:sz w:val="20"/>
              </w:rPr>
            </w:pPr>
            <w:r w:rsidRPr="00A57B0C">
              <w:rPr>
                <w:bCs/>
                <w:sz w:val="20"/>
              </w:rPr>
              <w:t>1,06</w:t>
            </w:r>
          </w:p>
        </w:tc>
        <w:tc>
          <w:tcPr>
            <w:tcW w:w="709" w:type="dxa"/>
            <w:vAlign w:val="center"/>
          </w:tcPr>
          <w:p w:rsidR="006F6A34" w:rsidRPr="00A57B0C" w:rsidRDefault="006F6A34" w:rsidP="005B14EC">
            <w:pPr>
              <w:jc w:val="center"/>
              <w:rPr>
                <w:sz w:val="20"/>
              </w:rPr>
            </w:pPr>
            <w:r w:rsidRPr="00A57B0C">
              <w:rPr>
                <w:sz w:val="20"/>
              </w:rPr>
              <w:t>36</w:t>
            </w:r>
          </w:p>
        </w:tc>
        <w:tc>
          <w:tcPr>
            <w:tcW w:w="709" w:type="dxa"/>
            <w:vAlign w:val="center"/>
          </w:tcPr>
          <w:p w:rsidR="006F6A34" w:rsidRPr="00A57B0C" w:rsidRDefault="006F6A34" w:rsidP="005B14EC">
            <w:pPr>
              <w:jc w:val="center"/>
              <w:rPr>
                <w:sz w:val="20"/>
              </w:rPr>
            </w:pPr>
            <w:r w:rsidRPr="00A57B0C">
              <w:rPr>
                <w:sz w:val="20"/>
              </w:rPr>
              <w:t>260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Horsch</w:t>
            </w:r>
            <w:proofErr w:type="spellEnd"/>
            <w:r w:rsidRPr="00A57B0C">
              <w:rPr>
                <w:sz w:val="20"/>
              </w:rPr>
              <w:t xml:space="preserve"> </w:t>
            </w:r>
            <w:proofErr w:type="spellStart"/>
            <w:r w:rsidRPr="00A57B0C">
              <w:rPr>
                <w:sz w:val="20"/>
              </w:rPr>
              <w:t>Leeb</w:t>
            </w:r>
            <w:proofErr w:type="spellEnd"/>
            <w:r w:rsidRPr="00A57B0C">
              <w:rPr>
                <w:sz w:val="20"/>
              </w:rPr>
              <w:t xml:space="preserve"> PT 330</w:t>
            </w:r>
          </w:p>
        </w:tc>
        <w:tc>
          <w:tcPr>
            <w:tcW w:w="2126" w:type="dxa"/>
            <w:shd w:val="clear" w:color="auto" w:fill="auto"/>
            <w:vAlign w:val="center"/>
          </w:tcPr>
          <w:p w:rsidR="006F6A34" w:rsidRPr="00A57B0C" w:rsidRDefault="006F6A34" w:rsidP="005B14EC">
            <w:pPr>
              <w:jc w:val="center"/>
              <w:rPr>
                <w:sz w:val="20"/>
              </w:rPr>
            </w:pPr>
            <w:r w:rsidRPr="00A57B0C">
              <w:rPr>
                <w:sz w:val="20"/>
              </w:rPr>
              <w:t>Германия</w:t>
            </w:r>
          </w:p>
        </w:tc>
        <w:tc>
          <w:tcPr>
            <w:tcW w:w="992" w:type="dxa"/>
            <w:vAlign w:val="center"/>
          </w:tcPr>
          <w:p w:rsidR="006F6A34" w:rsidRPr="00A57B0C" w:rsidRDefault="006F6A34" w:rsidP="005B14EC">
            <w:pPr>
              <w:jc w:val="center"/>
              <w:rPr>
                <w:bCs/>
                <w:sz w:val="20"/>
              </w:rPr>
            </w:pPr>
            <w:r w:rsidRPr="00A57B0C">
              <w:rPr>
                <w:bCs/>
                <w:sz w:val="20"/>
              </w:rPr>
              <w:t>242,91</w:t>
            </w:r>
          </w:p>
        </w:tc>
        <w:tc>
          <w:tcPr>
            <w:tcW w:w="709" w:type="dxa"/>
            <w:vAlign w:val="center"/>
          </w:tcPr>
          <w:p w:rsidR="006F6A34" w:rsidRPr="00A57B0C" w:rsidRDefault="006F6A34" w:rsidP="005B14EC">
            <w:pPr>
              <w:jc w:val="center"/>
              <w:rPr>
                <w:sz w:val="20"/>
              </w:rPr>
            </w:pPr>
            <w:r w:rsidRPr="00A57B0C">
              <w:rPr>
                <w:bCs/>
                <w:sz w:val="20"/>
              </w:rPr>
              <w:t>17</w:t>
            </w:r>
          </w:p>
        </w:tc>
        <w:tc>
          <w:tcPr>
            <w:tcW w:w="709" w:type="dxa"/>
            <w:vAlign w:val="center"/>
          </w:tcPr>
          <w:p w:rsidR="006F6A34" w:rsidRPr="00A57B0C" w:rsidRDefault="006F6A34" w:rsidP="005B14EC">
            <w:pPr>
              <w:jc w:val="center"/>
              <w:rPr>
                <w:bCs/>
                <w:sz w:val="20"/>
              </w:rPr>
            </w:pPr>
            <w:r w:rsidRPr="00A57B0C">
              <w:rPr>
                <w:bCs/>
                <w:sz w:val="20"/>
              </w:rPr>
              <w:t>1,18</w:t>
            </w:r>
          </w:p>
        </w:tc>
        <w:tc>
          <w:tcPr>
            <w:tcW w:w="709" w:type="dxa"/>
            <w:vAlign w:val="center"/>
          </w:tcPr>
          <w:p w:rsidR="006F6A34" w:rsidRPr="00A57B0C" w:rsidRDefault="006F6A34" w:rsidP="005B14EC">
            <w:pPr>
              <w:jc w:val="center"/>
              <w:rPr>
                <w:sz w:val="20"/>
              </w:rPr>
            </w:pPr>
            <w:r w:rsidRPr="00A57B0C">
              <w:rPr>
                <w:sz w:val="20"/>
              </w:rPr>
              <w:t>36</w:t>
            </w:r>
          </w:p>
        </w:tc>
        <w:tc>
          <w:tcPr>
            <w:tcW w:w="709" w:type="dxa"/>
            <w:vAlign w:val="center"/>
          </w:tcPr>
          <w:p w:rsidR="006F6A34" w:rsidRPr="00A57B0C" w:rsidRDefault="006F6A34" w:rsidP="005B14EC">
            <w:pPr>
              <w:jc w:val="center"/>
              <w:rPr>
                <w:sz w:val="20"/>
              </w:rPr>
            </w:pPr>
            <w:r w:rsidRPr="00A57B0C">
              <w:rPr>
                <w:sz w:val="20"/>
              </w:rPr>
              <w:t>330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Kuhn</w:t>
            </w:r>
            <w:proofErr w:type="spellEnd"/>
            <w:r w:rsidRPr="00A57B0C">
              <w:rPr>
                <w:sz w:val="20"/>
              </w:rPr>
              <w:t xml:space="preserve"> </w:t>
            </w:r>
            <w:proofErr w:type="spellStart"/>
            <w:r w:rsidRPr="00A57B0C">
              <w:rPr>
                <w:sz w:val="20"/>
              </w:rPr>
              <w:t>Stronger</w:t>
            </w:r>
            <w:proofErr w:type="spellEnd"/>
            <w:r w:rsidRPr="00A57B0C">
              <w:rPr>
                <w:sz w:val="20"/>
              </w:rPr>
              <w:t xml:space="preserve"> 3030</w:t>
            </w:r>
          </w:p>
        </w:tc>
        <w:tc>
          <w:tcPr>
            <w:tcW w:w="2126" w:type="dxa"/>
            <w:shd w:val="clear" w:color="auto" w:fill="auto"/>
            <w:vAlign w:val="center"/>
          </w:tcPr>
          <w:p w:rsidR="006F6A34" w:rsidRPr="00A57B0C" w:rsidRDefault="006F6A34" w:rsidP="005B14EC">
            <w:pPr>
              <w:jc w:val="center"/>
              <w:rPr>
                <w:sz w:val="20"/>
              </w:rPr>
            </w:pPr>
            <w:r w:rsidRPr="00A57B0C">
              <w:rPr>
                <w:sz w:val="20"/>
              </w:rPr>
              <w:t>Франция</w:t>
            </w:r>
          </w:p>
        </w:tc>
        <w:tc>
          <w:tcPr>
            <w:tcW w:w="992" w:type="dxa"/>
            <w:vAlign w:val="center"/>
          </w:tcPr>
          <w:p w:rsidR="006F6A34" w:rsidRPr="00A57B0C" w:rsidRDefault="006F6A34" w:rsidP="005B14EC">
            <w:pPr>
              <w:jc w:val="center"/>
              <w:rPr>
                <w:bCs/>
                <w:sz w:val="20"/>
              </w:rPr>
            </w:pPr>
            <w:r w:rsidRPr="00A57B0C">
              <w:rPr>
                <w:bCs/>
                <w:sz w:val="20"/>
              </w:rPr>
              <w:t>241,21</w:t>
            </w:r>
          </w:p>
        </w:tc>
        <w:tc>
          <w:tcPr>
            <w:tcW w:w="709" w:type="dxa"/>
            <w:vAlign w:val="center"/>
          </w:tcPr>
          <w:p w:rsidR="006F6A34" w:rsidRPr="00A57B0C" w:rsidRDefault="006F6A34" w:rsidP="005B14EC">
            <w:pPr>
              <w:jc w:val="center"/>
              <w:rPr>
                <w:sz w:val="20"/>
              </w:rPr>
            </w:pPr>
            <w:r w:rsidRPr="00A57B0C">
              <w:rPr>
                <w:bCs/>
                <w:sz w:val="20"/>
              </w:rPr>
              <w:t>13</w:t>
            </w:r>
          </w:p>
        </w:tc>
        <w:tc>
          <w:tcPr>
            <w:tcW w:w="709" w:type="dxa"/>
            <w:vAlign w:val="center"/>
          </w:tcPr>
          <w:p w:rsidR="006F6A34" w:rsidRPr="00A57B0C" w:rsidRDefault="006F6A34" w:rsidP="005B14EC">
            <w:pPr>
              <w:jc w:val="center"/>
              <w:rPr>
                <w:bCs/>
                <w:sz w:val="20"/>
              </w:rPr>
            </w:pPr>
            <w:r w:rsidRPr="00A57B0C">
              <w:rPr>
                <w:bCs/>
                <w:sz w:val="20"/>
              </w:rPr>
              <w:t>1,14</w:t>
            </w:r>
          </w:p>
        </w:tc>
        <w:tc>
          <w:tcPr>
            <w:tcW w:w="709" w:type="dxa"/>
            <w:vAlign w:val="center"/>
          </w:tcPr>
          <w:p w:rsidR="006F6A34" w:rsidRPr="00A57B0C" w:rsidRDefault="006F6A34" w:rsidP="005B14EC">
            <w:pPr>
              <w:jc w:val="center"/>
              <w:rPr>
                <w:sz w:val="20"/>
              </w:rPr>
            </w:pPr>
            <w:r w:rsidRPr="00A57B0C">
              <w:rPr>
                <w:sz w:val="20"/>
              </w:rPr>
              <w:t>30</w:t>
            </w:r>
          </w:p>
        </w:tc>
        <w:tc>
          <w:tcPr>
            <w:tcW w:w="709" w:type="dxa"/>
            <w:vAlign w:val="center"/>
          </w:tcPr>
          <w:p w:rsidR="006F6A34" w:rsidRPr="00A57B0C" w:rsidRDefault="006F6A34" w:rsidP="005B14EC">
            <w:pPr>
              <w:jc w:val="center"/>
              <w:rPr>
                <w:sz w:val="20"/>
              </w:rPr>
            </w:pPr>
            <w:r w:rsidRPr="00A57B0C">
              <w:rPr>
                <w:sz w:val="20"/>
              </w:rPr>
              <w:t>265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Tecnoma</w:t>
            </w:r>
            <w:proofErr w:type="spellEnd"/>
            <w:r w:rsidRPr="00A57B0C">
              <w:rPr>
                <w:sz w:val="20"/>
              </w:rPr>
              <w:t xml:space="preserve"> </w:t>
            </w:r>
            <w:proofErr w:type="spellStart"/>
            <w:r w:rsidRPr="00A57B0C">
              <w:rPr>
                <w:sz w:val="20"/>
              </w:rPr>
              <w:t>Laser</w:t>
            </w:r>
            <w:proofErr w:type="spellEnd"/>
            <w:r w:rsidRPr="00A57B0C">
              <w:rPr>
                <w:sz w:val="20"/>
              </w:rPr>
              <w:t xml:space="preserve"> 4240</w:t>
            </w:r>
          </w:p>
        </w:tc>
        <w:tc>
          <w:tcPr>
            <w:tcW w:w="2126" w:type="dxa"/>
            <w:shd w:val="clear" w:color="auto" w:fill="auto"/>
            <w:vAlign w:val="center"/>
          </w:tcPr>
          <w:p w:rsidR="006F6A34" w:rsidRPr="00A57B0C" w:rsidRDefault="006F6A34" w:rsidP="005B14EC">
            <w:pPr>
              <w:jc w:val="center"/>
              <w:rPr>
                <w:sz w:val="20"/>
              </w:rPr>
            </w:pPr>
            <w:r w:rsidRPr="00A57B0C">
              <w:rPr>
                <w:sz w:val="20"/>
              </w:rPr>
              <w:t>Франция</w:t>
            </w:r>
          </w:p>
        </w:tc>
        <w:tc>
          <w:tcPr>
            <w:tcW w:w="992" w:type="dxa"/>
            <w:vAlign w:val="center"/>
          </w:tcPr>
          <w:p w:rsidR="006F6A34" w:rsidRPr="00A57B0C" w:rsidRDefault="006F6A34" w:rsidP="005B14EC">
            <w:pPr>
              <w:jc w:val="center"/>
              <w:rPr>
                <w:bCs/>
                <w:sz w:val="20"/>
              </w:rPr>
            </w:pPr>
            <w:r w:rsidRPr="00A57B0C">
              <w:rPr>
                <w:bCs/>
                <w:sz w:val="20"/>
              </w:rPr>
              <w:t>239,50</w:t>
            </w:r>
          </w:p>
        </w:tc>
        <w:tc>
          <w:tcPr>
            <w:tcW w:w="709" w:type="dxa"/>
            <w:vAlign w:val="center"/>
          </w:tcPr>
          <w:p w:rsidR="006F6A34" w:rsidRPr="00A57B0C" w:rsidRDefault="006F6A34" w:rsidP="005B14EC">
            <w:pPr>
              <w:jc w:val="center"/>
              <w:rPr>
                <w:sz w:val="20"/>
              </w:rPr>
            </w:pPr>
            <w:r w:rsidRPr="00A57B0C">
              <w:rPr>
                <w:bCs/>
                <w:sz w:val="20"/>
              </w:rPr>
              <w:t>13</w:t>
            </w:r>
          </w:p>
        </w:tc>
        <w:tc>
          <w:tcPr>
            <w:tcW w:w="709" w:type="dxa"/>
            <w:vAlign w:val="center"/>
          </w:tcPr>
          <w:p w:rsidR="006F6A34" w:rsidRPr="00A57B0C" w:rsidRDefault="006F6A34" w:rsidP="005B14EC">
            <w:pPr>
              <w:jc w:val="center"/>
              <w:rPr>
                <w:bCs/>
                <w:sz w:val="20"/>
              </w:rPr>
            </w:pPr>
            <w:r w:rsidRPr="00A57B0C">
              <w:rPr>
                <w:bCs/>
                <w:sz w:val="20"/>
              </w:rPr>
              <w:t>0,95</w:t>
            </w:r>
          </w:p>
        </w:tc>
        <w:tc>
          <w:tcPr>
            <w:tcW w:w="709" w:type="dxa"/>
            <w:vAlign w:val="center"/>
          </w:tcPr>
          <w:p w:rsidR="006F6A34" w:rsidRPr="00A57B0C" w:rsidRDefault="006F6A34" w:rsidP="005B14EC">
            <w:pPr>
              <w:jc w:val="center"/>
              <w:rPr>
                <w:sz w:val="20"/>
              </w:rPr>
            </w:pPr>
            <w:r w:rsidRPr="00A57B0C">
              <w:rPr>
                <w:sz w:val="20"/>
              </w:rPr>
              <w:t>30</w:t>
            </w:r>
          </w:p>
        </w:tc>
        <w:tc>
          <w:tcPr>
            <w:tcW w:w="709" w:type="dxa"/>
            <w:vAlign w:val="center"/>
          </w:tcPr>
          <w:p w:rsidR="006F6A34" w:rsidRPr="00A57B0C" w:rsidRDefault="006F6A34" w:rsidP="005B14EC">
            <w:pPr>
              <w:jc w:val="center"/>
              <w:rPr>
                <w:sz w:val="20"/>
              </w:rPr>
            </w:pPr>
            <w:r w:rsidRPr="00A57B0C">
              <w:rPr>
                <w:sz w:val="20"/>
              </w:rPr>
              <w:t>200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Berthoud</w:t>
            </w:r>
            <w:proofErr w:type="spellEnd"/>
            <w:r w:rsidRPr="00A57B0C">
              <w:rPr>
                <w:sz w:val="20"/>
              </w:rPr>
              <w:t xml:space="preserve"> </w:t>
            </w:r>
            <w:proofErr w:type="spellStart"/>
            <w:r w:rsidRPr="00A57B0C">
              <w:rPr>
                <w:sz w:val="20"/>
              </w:rPr>
              <w:t>Raptor</w:t>
            </w:r>
            <w:proofErr w:type="spellEnd"/>
            <w:r w:rsidRPr="00A57B0C">
              <w:rPr>
                <w:sz w:val="20"/>
              </w:rPr>
              <w:t xml:space="preserve"> 4240</w:t>
            </w:r>
          </w:p>
        </w:tc>
        <w:tc>
          <w:tcPr>
            <w:tcW w:w="2126" w:type="dxa"/>
            <w:shd w:val="clear" w:color="auto" w:fill="auto"/>
            <w:vAlign w:val="center"/>
          </w:tcPr>
          <w:p w:rsidR="006F6A34" w:rsidRPr="00A57B0C" w:rsidRDefault="006F6A34" w:rsidP="005B14EC">
            <w:pPr>
              <w:jc w:val="center"/>
              <w:rPr>
                <w:sz w:val="20"/>
              </w:rPr>
            </w:pPr>
            <w:r w:rsidRPr="00A57B0C">
              <w:rPr>
                <w:sz w:val="20"/>
              </w:rPr>
              <w:t>Франция</w:t>
            </w:r>
          </w:p>
        </w:tc>
        <w:tc>
          <w:tcPr>
            <w:tcW w:w="992" w:type="dxa"/>
            <w:vAlign w:val="center"/>
          </w:tcPr>
          <w:p w:rsidR="006F6A34" w:rsidRPr="00A57B0C" w:rsidRDefault="006F6A34" w:rsidP="005B14EC">
            <w:pPr>
              <w:jc w:val="center"/>
              <w:rPr>
                <w:bCs/>
                <w:sz w:val="20"/>
              </w:rPr>
            </w:pPr>
            <w:r w:rsidRPr="00A57B0C">
              <w:rPr>
                <w:bCs/>
                <w:sz w:val="20"/>
              </w:rPr>
              <w:t>224,17</w:t>
            </w:r>
          </w:p>
        </w:tc>
        <w:tc>
          <w:tcPr>
            <w:tcW w:w="709" w:type="dxa"/>
            <w:vAlign w:val="center"/>
          </w:tcPr>
          <w:p w:rsidR="006F6A34" w:rsidRPr="00A57B0C" w:rsidRDefault="006F6A34" w:rsidP="005B14EC">
            <w:pPr>
              <w:jc w:val="center"/>
              <w:rPr>
                <w:sz w:val="20"/>
              </w:rPr>
            </w:pPr>
            <w:r w:rsidRPr="00A57B0C">
              <w:rPr>
                <w:bCs/>
                <w:sz w:val="20"/>
              </w:rPr>
              <w:t>13</w:t>
            </w:r>
          </w:p>
        </w:tc>
        <w:tc>
          <w:tcPr>
            <w:tcW w:w="709" w:type="dxa"/>
            <w:vAlign w:val="center"/>
          </w:tcPr>
          <w:p w:rsidR="006F6A34" w:rsidRPr="00A57B0C" w:rsidRDefault="006F6A34" w:rsidP="005B14EC">
            <w:pPr>
              <w:jc w:val="center"/>
              <w:rPr>
                <w:bCs/>
                <w:sz w:val="20"/>
              </w:rPr>
            </w:pPr>
            <w:r w:rsidRPr="00A57B0C">
              <w:rPr>
                <w:bCs/>
                <w:sz w:val="20"/>
              </w:rPr>
              <w:t>1,08</w:t>
            </w:r>
          </w:p>
        </w:tc>
        <w:tc>
          <w:tcPr>
            <w:tcW w:w="709" w:type="dxa"/>
            <w:vAlign w:val="center"/>
          </w:tcPr>
          <w:p w:rsidR="006F6A34" w:rsidRPr="00A57B0C" w:rsidRDefault="006F6A34" w:rsidP="005B14EC">
            <w:pPr>
              <w:jc w:val="center"/>
              <w:rPr>
                <w:sz w:val="20"/>
              </w:rPr>
            </w:pPr>
            <w:r w:rsidRPr="00A57B0C">
              <w:rPr>
                <w:sz w:val="20"/>
              </w:rPr>
              <w:t>40</w:t>
            </w:r>
          </w:p>
        </w:tc>
        <w:tc>
          <w:tcPr>
            <w:tcW w:w="709" w:type="dxa"/>
            <w:vAlign w:val="center"/>
          </w:tcPr>
          <w:p w:rsidR="006F6A34" w:rsidRPr="00A57B0C" w:rsidRDefault="006F6A34" w:rsidP="005B14EC">
            <w:pPr>
              <w:jc w:val="center"/>
              <w:rPr>
                <w:sz w:val="20"/>
              </w:rPr>
            </w:pPr>
            <w:r w:rsidRPr="00A57B0C">
              <w:rPr>
                <w:sz w:val="20"/>
              </w:rPr>
              <w:t>200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Gaspardo</w:t>
            </w:r>
            <w:proofErr w:type="spellEnd"/>
            <w:r w:rsidRPr="00A57B0C">
              <w:rPr>
                <w:sz w:val="20"/>
              </w:rPr>
              <w:t xml:space="preserve"> </w:t>
            </w:r>
            <w:proofErr w:type="spellStart"/>
            <w:r w:rsidRPr="00A57B0C">
              <w:rPr>
                <w:sz w:val="20"/>
              </w:rPr>
              <w:t>Uragano</w:t>
            </w:r>
            <w:proofErr w:type="spellEnd"/>
            <w:r w:rsidRPr="00A57B0C">
              <w:rPr>
                <w:sz w:val="20"/>
              </w:rPr>
              <w:t xml:space="preserve"> 3000</w:t>
            </w:r>
          </w:p>
        </w:tc>
        <w:tc>
          <w:tcPr>
            <w:tcW w:w="2126" w:type="dxa"/>
            <w:shd w:val="clear" w:color="auto" w:fill="auto"/>
            <w:vAlign w:val="center"/>
          </w:tcPr>
          <w:p w:rsidR="006F6A34" w:rsidRPr="00A57B0C" w:rsidRDefault="006F6A34" w:rsidP="005B14EC">
            <w:pPr>
              <w:jc w:val="center"/>
              <w:rPr>
                <w:sz w:val="20"/>
              </w:rPr>
            </w:pPr>
            <w:r w:rsidRPr="00A57B0C">
              <w:rPr>
                <w:sz w:val="20"/>
              </w:rPr>
              <w:t>Италия</w:t>
            </w:r>
          </w:p>
        </w:tc>
        <w:tc>
          <w:tcPr>
            <w:tcW w:w="992" w:type="dxa"/>
            <w:vAlign w:val="center"/>
          </w:tcPr>
          <w:p w:rsidR="006F6A34" w:rsidRPr="00A57B0C" w:rsidRDefault="006F6A34" w:rsidP="005B14EC">
            <w:pPr>
              <w:jc w:val="center"/>
              <w:rPr>
                <w:bCs/>
                <w:sz w:val="20"/>
              </w:rPr>
            </w:pPr>
            <w:r w:rsidRPr="00A57B0C">
              <w:rPr>
                <w:bCs/>
                <w:sz w:val="20"/>
              </w:rPr>
              <w:t>227,60</w:t>
            </w:r>
          </w:p>
        </w:tc>
        <w:tc>
          <w:tcPr>
            <w:tcW w:w="709" w:type="dxa"/>
            <w:vAlign w:val="center"/>
          </w:tcPr>
          <w:p w:rsidR="006F6A34" w:rsidRPr="00A57B0C" w:rsidRDefault="006F6A34" w:rsidP="005B14EC">
            <w:pPr>
              <w:jc w:val="center"/>
              <w:rPr>
                <w:sz w:val="20"/>
              </w:rPr>
            </w:pPr>
            <w:r w:rsidRPr="00A57B0C">
              <w:rPr>
                <w:bCs/>
                <w:sz w:val="20"/>
              </w:rPr>
              <w:t>21</w:t>
            </w:r>
          </w:p>
        </w:tc>
        <w:tc>
          <w:tcPr>
            <w:tcW w:w="709" w:type="dxa"/>
            <w:vAlign w:val="center"/>
          </w:tcPr>
          <w:p w:rsidR="006F6A34" w:rsidRPr="00A57B0C" w:rsidRDefault="006F6A34" w:rsidP="005B14EC">
            <w:pPr>
              <w:jc w:val="center"/>
              <w:rPr>
                <w:bCs/>
                <w:sz w:val="20"/>
              </w:rPr>
            </w:pPr>
            <w:r w:rsidRPr="00A57B0C">
              <w:rPr>
                <w:bCs/>
                <w:sz w:val="20"/>
              </w:rPr>
              <w:t>0,92</w:t>
            </w:r>
          </w:p>
        </w:tc>
        <w:tc>
          <w:tcPr>
            <w:tcW w:w="709" w:type="dxa"/>
            <w:vAlign w:val="center"/>
          </w:tcPr>
          <w:p w:rsidR="006F6A34" w:rsidRPr="00A57B0C" w:rsidRDefault="006F6A34" w:rsidP="005B14EC">
            <w:pPr>
              <w:jc w:val="center"/>
              <w:rPr>
                <w:sz w:val="20"/>
              </w:rPr>
            </w:pPr>
            <w:r w:rsidRPr="00A57B0C">
              <w:rPr>
                <w:sz w:val="20"/>
              </w:rPr>
              <w:t>30</w:t>
            </w:r>
          </w:p>
        </w:tc>
        <w:tc>
          <w:tcPr>
            <w:tcW w:w="709" w:type="dxa"/>
            <w:vAlign w:val="center"/>
          </w:tcPr>
          <w:p w:rsidR="006F6A34" w:rsidRPr="00A57B0C" w:rsidRDefault="006F6A34" w:rsidP="005B14EC">
            <w:pPr>
              <w:jc w:val="center"/>
              <w:rPr>
                <w:sz w:val="20"/>
              </w:rPr>
            </w:pPr>
            <w:r w:rsidRPr="00A57B0C">
              <w:rPr>
                <w:sz w:val="20"/>
              </w:rPr>
              <w:t>190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Bargam</w:t>
            </w:r>
            <w:proofErr w:type="spellEnd"/>
            <w:r w:rsidRPr="00A57B0C">
              <w:rPr>
                <w:sz w:val="20"/>
              </w:rPr>
              <w:t xml:space="preserve"> </w:t>
            </w:r>
            <w:proofErr w:type="spellStart"/>
            <w:r w:rsidRPr="00A57B0C">
              <w:rPr>
                <w:sz w:val="20"/>
              </w:rPr>
              <w:t>Grimac</w:t>
            </w:r>
            <w:proofErr w:type="spellEnd"/>
            <w:r w:rsidRPr="00A57B0C">
              <w:rPr>
                <w:sz w:val="20"/>
              </w:rPr>
              <w:t xml:space="preserve"> 3000</w:t>
            </w:r>
          </w:p>
        </w:tc>
        <w:tc>
          <w:tcPr>
            <w:tcW w:w="2126" w:type="dxa"/>
            <w:shd w:val="clear" w:color="auto" w:fill="auto"/>
            <w:vAlign w:val="center"/>
          </w:tcPr>
          <w:p w:rsidR="006F6A34" w:rsidRPr="00A57B0C" w:rsidRDefault="006F6A34" w:rsidP="005B14EC">
            <w:pPr>
              <w:jc w:val="center"/>
              <w:rPr>
                <w:sz w:val="20"/>
              </w:rPr>
            </w:pPr>
            <w:r w:rsidRPr="00A57B0C">
              <w:rPr>
                <w:sz w:val="20"/>
              </w:rPr>
              <w:t>Италия</w:t>
            </w:r>
          </w:p>
        </w:tc>
        <w:tc>
          <w:tcPr>
            <w:tcW w:w="992" w:type="dxa"/>
            <w:vAlign w:val="center"/>
          </w:tcPr>
          <w:p w:rsidR="006F6A34" w:rsidRPr="00A57B0C" w:rsidRDefault="006F6A34" w:rsidP="005B14EC">
            <w:pPr>
              <w:jc w:val="center"/>
              <w:rPr>
                <w:bCs/>
                <w:sz w:val="20"/>
              </w:rPr>
            </w:pPr>
            <w:r w:rsidRPr="00A57B0C">
              <w:rPr>
                <w:bCs/>
                <w:sz w:val="20"/>
              </w:rPr>
              <w:t>229,58</w:t>
            </w:r>
          </w:p>
        </w:tc>
        <w:tc>
          <w:tcPr>
            <w:tcW w:w="709" w:type="dxa"/>
            <w:vAlign w:val="center"/>
          </w:tcPr>
          <w:p w:rsidR="006F6A34" w:rsidRPr="00A57B0C" w:rsidRDefault="006F6A34" w:rsidP="005B14EC">
            <w:pPr>
              <w:jc w:val="center"/>
              <w:rPr>
                <w:sz w:val="20"/>
              </w:rPr>
            </w:pPr>
            <w:r w:rsidRPr="00A57B0C">
              <w:rPr>
                <w:bCs/>
                <w:sz w:val="20"/>
              </w:rPr>
              <w:t>21</w:t>
            </w:r>
          </w:p>
        </w:tc>
        <w:tc>
          <w:tcPr>
            <w:tcW w:w="709" w:type="dxa"/>
            <w:vAlign w:val="center"/>
          </w:tcPr>
          <w:p w:rsidR="006F6A34" w:rsidRPr="00A57B0C" w:rsidRDefault="006F6A34" w:rsidP="005B14EC">
            <w:pPr>
              <w:jc w:val="center"/>
              <w:rPr>
                <w:bCs/>
                <w:sz w:val="20"/>
              </w:rPr>
            </w:pPr>
            <w:r w:rsidRPr="00A57B0C">
              <w:rPr>
                <w:bCs/>
                <w:sz w:val="20"/>
              </w:rPr>
              <w:t>0,90</w:t>
            </w:r>
          </w:p>
        </w:tc>
        <w:tc>
          <w:tcPr>
            <w:tcW w:w="709" w:type="dxa"/>
            <w:vAlign w:val="center"/>
          </w:tcPr>
          <w:p w:rsidR="006F6A34" w:rsidRPr="00A57B0C" w:rsidRDefault="006F6A34" w:rsidP="005B14EC">
            <w:pPr>
              <w:jc w:val="center"/>
              <w:rPr>
                <w:sz w:val="20"/>
              </w:rPr>
            </w:pPr>
            <w:r w:rsidRPr="00A57B0C">
              <w:rPr>
                <w:sz w:val="20"/>
              </w:rPr>
              <w:t>28</w:t>
            </w:r>
          </w:p>
        </w:tc>
        <w:tc>
          <w:tcPr>
            <w:tcW w:w="709" w:type="dxa"/>
            <w:vAlign w:val="center"/>
          </w:tcPr>
          <w:p w:rsidR="006F6A34" w:rsidRPr="00A57B0C" w:rsidRDefault="006F6A34" w:rsidP="005B14EC">
            <w:pPr>
              <w:jc w:val="center"/>
              <w:rPr>
                <w:sz w:val="20"/>
              </w:rPr>
            </w:pPr>
            <w:r w:rsidRPr="00A57B0C">
              <w:rPr>
                <w:sz w:val="20"/>
              </w:rPr>
              <w:t>170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New</w:t>
            </w:r>
            <w:proofErr w:type="spellEnd"/>
            <w:r w:rsidRPr="00A57B0C">
              <w:rPr>
                <w:sz w:val="20"/>
              </w:rPr>
              <w:t xml:space="preserve"> </w:t>
            </w:r>
            <w:proofErr w:type="spellStart"/>
            <w:r w:rsidRPr="00A57B0C">
              <w:rPr>
                <w:sz w:val="20"/>
              </w:rPr>
              <w:t>Holland</w:t>
            </w:r>
            <w:proofErr w:type="spellEnd"/>
            <w:r w:rsidRPr="00A57B0C">
              <w:rPr>
                <w:sz w:val="20"/>
              </w:rPr>
              <w:t xml:space="preserve"> SP240XP</w:t>
            </w:r>
          </w:p>
        </w:tc>
        <w:tc>
          <w:tcPr>
            <w:tcW w:w="2126" w:type="dxa"/>
            <w:shd w:val="clear" w:color="auto" w:fill="auto"/>
            <w:vAlign w:val="center"/>
          </w:tcPr>
          <w:p w:rsidR="006F6A34" w:rsidRPr="00A57B0C" w:rsidRDefault="006F6A34" w:rsidP="005B14EC">
            <w:pPr>
              <w:jc w:val="center"/>
              <w:rPr>
                <w:sz w:val="20"/>
              </w:rPr>
            </w:pPr>
            <w:r w:rsidRPr="00A57B0C">
              <w:rPr>
                <w:sz w:val="20"/>
              </w:rPr>
              <w:t>Бельгия</w:t>
            </w:r>
          </w:p>
        </w:tc>
        <w:tc>
          <w:tcPr>
            <w:tcW w:w="992" w:type="dxa"/>
            <w:vAlign w:val="center"/>
          </w:tcPr>
          <w:p w:rsidR="006F6A34" w:rsidRPr="00A57B0C" w:rsidRDefault="006F6A34" w:rsidP="005B14EC">
            <w:pPr>
              <w:jc w:val="center"/>
              <w:rPr>
                <w:bCs/>
                <w:sz w:val="20"/>
              </w:rPr>
            </w:pPr>
            <w:r w:rsidRPr="00A57B0C">
              <w:rPr>
                <w:bCs/>
                <w:sz w:val="20"/>
              </w:rPr>
              <w:t>213,94</w:t>
            </w:r>
          </w:p>
        </w:tc>
        <w:tc>
          <w:tcPr>
            <w:tcW w:w="709" w:type="dxa"/>
            <w:vAlign w:val="center"/>
          </w:tcPr>
          <w:p w:rsidR="006F6A34" w:rsidRPr="00A57B0C" w:rsidRDefault="006F6A34" w:rsidP="005B14EC">
            <w:pPr>
              <w:jc w:val="center"/>
              <w:rPr>
                <w:bCs/>
                <w:sz w:val="20"/>
              </w:rPr>
            </w:pPr>
            <w:r w:rsidRPr="00A57B0C">
              <w:rPr>
                <w:bCs/>
                <w:sz w:val="20"/>
              </w:rPr>
              <w:t>45</w:t>
            </w:r>
          </w:p>
        </w:tc>
        <w:tc>
          <w:tcPr>
            <w:tcW w:w="709" w:type="dxa"/>
            <w:vAlign w:val="center"/>
          </w:tcPr>
          <w:p w:rsidR="006F6A34" w:rsidRPr="00A57B0C" w:rsidRDefault="006F6A34" w:rsidP="005B14EC">
            <w:pPr>
              <w:jc w:val="center"/>
              <w:rPr>
                <w:bCs/>
                <w:sz w:val="20"/>
              </w:rPr>
            </w:pPr>
            <w:r w:rsidRPr="00A57B0C">
              <w:rPr>
                <w:bCs/>
                <w:sz w:val="20"/>
              </w:rPr>
              <w:t>1,13</w:t>
            </w:r>
          </w:p>
        </w:tc>
        <w:tc>
          <w:tcPr>
            <w:tcW w:w="709" w:type="dxa"/>
            <w:vAlign w:val="center"/>
          </w:tcPr>
          <w:p w:rsidR="006F6A34" w:rsidRPr="00A57B0C" w:rsidRDefault="006F6A34" w:rsidP="005B14EC">
            <w:pPr>
              <w:jc w:val="center"/>
              <w:rPr>
                <w:sz w:val="20"/>
              </w:rPr>
            </w:pPr>
            <w:r w:rsidRPr="00A57B0C">
              <w:rPr>
                <w:sz w:val="20"/>
              </w:rPr>
              <w:t>36</w:t>
            </w:r>
          </w:p>
        </w:tc>
        <w:tc>
          <w:tcPr>
            <w:tcW w:w="709" w:type="dxa"/>
            <w:vAlign w:val="center"/>
          </w:tcPr>
          <w:p w:rsidR="006F6A34" w:rsidRPr="00A57B0C" w:rsidRDefault="006F6A34" w:rsidP="005B14EC">
            <w:pPr>
              <w:jc w:val="center"/>
              <w:rPr>
                <w:sz w:val="20"/>
              </w:rPr>
            </w:pPr>
            <w:r w:rsidRPr="00A57B0C">
              <w:rPr>
                <w:sz w:val="20"/>
              </w:rPr>
              <w:t>275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Hardi</w:t>
            </w:r>
            <w:proofErr w:type="spellEnd"/>
            <w:r w:rsidRPr="00A57B0C">
              <w:rPr>
                <w:sz w:val="20"/>
              </w:rPr>
              <w:t xml:space="preserve"> ALPHA </w:t>
            </w:r>
            <w:proofErr w:type="spellStart"/>
            <w:r w:rsidRPr="00A57B0C">
              <w:rPr>
                <w:sz w:val="20"/>
              </w:rPr>
              <w:t>evo</w:t>
            </w:r>
            <w:proofErr w:type="spellEnd"/>
          </w:p>
        </w:tc>
        <w:tc>
          <w:tcPr>
            <w:tcW w:w="2126" w:type="dxa"/>
            <w:shd w:val="clear" w:color="auto" w:fill="auto"/>
            <w:vAlign w:val="center"/>
          </w:tcPr>
          <w:p w:rsidR="006F6A34" w:rsidRPr="00A57B0C" w:rsidRDefault="006F6A34" w:rsidP="005B14EC">
            <w:pPr>
              <w:jc w:val="center"/>
              <w:rPr>
                <w:sz w:val="20"/>
              </w:rPr>
            </w:pPr>
            <w:r w:rsidRPr="00A57B0C">
              <w:rPr>
                <w:sz w:val="20"/>
              </w:rPr>
              <w:t>Дания</w:t>
            </w:r>
          </w:p>
        </w:tc>
        <w:tc>
          <w:tcPr>
            <w:tcW w:w="992" w:type="dxa"/>
            <w:vAlign w:val="center"/>
          </w:tcPr>
          <w:p w:rsidR="006F6A34" w:rsidRPr="00A57B0C" w:rsidRDefault="006F6A34" w:rsidP="005B14EC">
            <w:pPr>
              <w:jc w:val="center"/>
              <w:rPr>
                <w:bCs/>
                <w:sz w:val="20"/>
              </w:rPr>
            </w:pPr>
            <w:r w:rsidRPr="00A57B0C">
              <w:rPr>
                <w:bCs/>
                <w:sz w:val="20"/>
              </w:rPr>
              <w:t>227,28</w:t>
            </w:r>
          </w:p>
        </w:tc>
        <w:tc>
          <w:tcPr>
            <w:tcW w:w="709" w:type="dxa"/>
            <w:vAlign w:val="center"/>
          </w:tcPr>
          <w:p w:rsidR="006F6A34" w:rsidRPr="00A57B0C" w:rsidRDefault="006F6A34" w:rsidP="005B14EC">
            <w:pPr>
              <w:jc w:val="center"/>
              <w:rPr>
                <w:bCs/>
                <w:sz w:val="20"/>
              </w:rPr>
            </w:pPr>
            <w:r w:rsidRPr="00A57B0C">
              <w:rPr>
                <w:bCs/>
                <w:sz w:val="20"/>
              </w:rPr>
              <w:t>16</w:t>
            </w:r>
          </w:p>
        </w:tc>
        <w:tc>
          <w:tcPr>
            <w:tcW w:w="709" w:type="dxa"/>
            <w:vAlign w:val="center"/>
          </w:tcPr>
          <w:p w:rsidR="006F6A34" w:rsidRPr="00A57B0C" w:rsidRDefault="006F6A34" w:rsidP="005B14EC">
            <w:pPr>
              <w:jc w:val="center"/>
              <w:rPr>
                <w:bCs/>
                <w:sz w:val="20"/>
              </w:rPr>
            </w:pPr>
            <w:r w:rsidRPr="00A57B0C">
              <w:rPr>
                <w:bCs/>
                <w:sz w:val="20"/>
              </w:rPr>
              <w:t>1,07</w:t>
            </w:r>
          </w:p>
        </w:tc>
        <w:tc>
          <w:tcPr>
            <w:tcW w:w="709" w:type="dxa"/>
            <w:vAlign w:val="center"/>
          </w:tcPr>
          <w:p w:rsidR="006F6A34" w:rsidRPr="00A57B0C" w:rsidRDefault="006F6A34" w:rsidP="005B14EC">
            <w:pPr>
              <w:jc w:val="center"/>
              <w:rPr>
                <w:sz w:val="20"/>
              </w:rPr>
            </w:pPr>
            <w:r w:rsidRPr="00A57B0C">
              <w:rPr>
                <w:sz w:val="20"/>
              </w:rPr>
              <w:t>40</w:t>
            </w:r>
          </w:p>
        </w:tc>
        <w:tc>
          <w:tcPr>
            <w:tcW w:w="709" w:type="dxa"/>
            <w:vAlign w:val="center"/>
          </w:tcPr>
          <w:p w:rsidR="006F6A34" w:rsidRPr="00A57B0C" w:rsidRDefault="006F6A34" w:rsidP="005B14EC">
            <w:pPr>
              <w:jc w:val="center"/>
              <w:rPr>
                <w:sz w:val="20"/>
              </w:rPr>
            </w:pPr>
            <w:r w:rsidRPr="00A57B0C">
              <w:rPr>
                <w:sz w:val="20"/>
              </w:rPr>
              <w:t>220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Agrifac</w:t>
            </w:r>
            <w:proofErr w:type="spellEnd"/>
            <w:r w:rsidRPr="00A57B0C">
              <w:rPr>
                <w:sz w:val="20"/>
              </w:rPr>
              <w:t xml:space="preserve"> </w:t>
            </w:r>
            <w:proofErr w:type="spellStart"/>
            <w:r w:rsidRPr="00A57B0C">
              <w:rPr>
                <w:sz w:val="20"/>
              </w:rPr>
              <w:t>Condor</w:t>
            </w:r>
            <w:proofErr w:type="spellEnd"/>
            <w:r w:rsidRPr="00A57B0C">
              <w:rPr>
                <w:sz w:val="20"/>
              </w:rPr>
              <w:t xml:space="preserve"> 4000</w:t>
            </w:r>
          </w:p>
        </w:tc>
        <w:tc>
          <w:tcPr>
            <w:tcW w:w="2126" w:type="dxa"/>
            <w:shd w:val="clear" w:color="auto" w:fill="auto"/>
            <w:vAlign w:val="center"/>
          </w:tcPr>
          <w:p w:rsidR="006F6A34" w:rsidRPr="00A57B0C" w:rsidRDefault="006F6A34" w:rsidP="005B14EC">
            <w:pPr>
              <w:jc w:val="center"/>
              <w:rPr>
                <w:sz w:val="20"/>
              </w:rPr>
            </w:pPr>
            <w:r w:rsidRPr="00A57B0C">
              <w:rPr>
                <w:sz w:val="20"/>
              </w:rPr>
              <w:t>Нидерланды</w:t>
            </w:r>
          </w:p>
        </w:tc>
        <w:tc>
          <w:tcPr>
            <w:tcW w:w="992" w:type="dxa"/>
            <w:vAlign w:val="center"/>
          </w:tcPr>
          <w:p w:rsidR="006F6A34" w:rsidRPr="00A57B0C" w:rsidRDefault="006F6A34" w:rsidP="005B14EC">
            <w:pPr>
              <w:jc w:val="center"/>
              <w:rPr>
                <w:bCs/>
                <w:sz w:val="20"/>
              </w:rPr>
            </w:pPr>
            <w:r w:rsidRPr="00A57B0C">
              <w:rPr>
                <w:bCs/>
                <w:sz w:val="20"/>
              </w:rPr>
              <w:t>227,58</w:t>
            </w:r>
          </w:p>
        </w:tc>
        <w:tc>
          <w:tcPr>
            <w:tcW w:w="709" w:type="dxa"/>
            <w:vAlign w:val="center"/>
          </w:tcPr>
          <w:p w:rsidR="006F6A34" w:rsidRPr="00A57B0C" w:rsidRDefault="006F6A34" w:rsidP="005B14EC">
            <w:pPr>
              <w:jc w:val="center"/>
              <w:rPr>
                <w:bCs/>
                <w:sz w:val="20"/>
              </w:rPr>
            </w:pPr>
            <w:r w:rsidRPr="00A57B0C">
              <w:rPr>
                <w:bCs/>
                <w:sz w:val="20"/>
              </w:rPr>
              <w:t>29</w:t>
            </w:r>
          </w:p>
        </w:tc>
        <w:tc>
          <w:tcPr>
            <w:tcW w:w="709" w:type="dxa"/>
            <w:vAlign w:val="center"/>
          </w:tcPr>
          <w:p w:rsidR="006F6A34" w:rsidRPr="00A57B0C" w:rsidRDefault="006F6A34" w:rsidP="005B14EC">
            <w:pPr>
              <w:jc w:val="center"/>
              <w:rPr>
                <w:bCs/>
                <w:sz w:val="20"/>
              </w:rPr>
            </w:pPr>
            <w:r w:rsidRPr="00A57B0C">
              <w:rPr>
                <w:bCs/>
                <w:sz w:val="20"/>
              </w:rPr>
              <w:t>1,03</w:t>
            </w:r>
          </w:p>
        </w:tc>
        <w:tc>
          <w:tcPr>
            <w:tcW w:w="709" w:type="dxa"/>
            <w:vAlign w:val="center"/>
          </w:tcPr>
          <w:p w:rsidR="006F6A34" w:rsidRPr="00A57B0C" w:rsidRDefault="006F6A34" w:rsidP="005B14EC">
            <w:pPr>
              <w:jc w:val="center"/>
              <w:rPr>
                <w:sz w:val="20"/>
              </w:rPr>
            </w:pPr>
            <w:r w:rsidRPr="00A57B0C">
              <w:rPr>
                <w:sz w:val="20"/>
              </w:rPr>
              <w:t>40</w:t>
            </w:r>
          </w:p>
        </w:tc>
        <w:tc>
          <w:tcPr>
            <w:tcW w:w="709" w:type="dxa"/>
            <w:vAlign w:val="center"/>
          </w:tcPr>
          <w:p w:rsidR="006F6A34" w:rsidRPr="00A57B0C" w:rsidRDefault="006F6A34" w:rsidP="005B14EC">
            <w:pPr>
              <w:jc w:val="center"/>
              <w:rPr>
                <w:sz w:val="20"/>
              </w:rPr>
            </w:pPr>
            <w:r w:rsidRPr="00A57B0C">
              <w:rPr>
                <w:sz w:val="20"/>
              </w:rPr>
              <w:t>210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Houseman</w:t>
            </w:r>
            <w:proofErr w:type="spellEnd"/>
            <w:r w:rsidRPr="00A57B0C">
              <w:rPr>
                <w:sz w:val="20"/>
              </w:rPr>
              <w:t xml:space="preserve"> </w:t>
            </w:r>
            <w:proofErr w:type="spellStart"/>
            <w:r w:rsidRPr="00A57B0C">
              <w:rPr>
                <w:sz w:val="20"/>
              </w:rPr>
              <w:t>Air-Ride</w:t>
            </w:r>
            <w:proofErr w:type="spellEnd"/>
            <w:r w:rsidRPr="00A57B0C">
              <w:rPr>
                <w:sz w:val="20"/>
              </w:rPr>
              <w:t xml:space="preserve"> 4000</w:t>
            </w:r>
          </w:p>
        </w:tc>
        <w:tc>
          <w:tcPr>
            <w:tcW w:w="2126" w:type="dxa"/>
            <w:shd w:val="clear" w:color="auto" w:fill="auto"/>
            <w:vAlign w:val="center"/>
          </w:tcPr>
          <w:p w:rsidR="006F6A34" w:rsidRPr="00A57B0C" w:rsidRDefault="006F6A34" w:rsidP="005B14EC">
            <w:pPr>
              <w:jc w:val="center"/>
              <w:rPr>
                <w:sz w:val="20"/>
              </w:rPr>
            </w:pPr>
            <w:r w:rsidRPr="00A57B0C">
              <w:rPr>
                <w:sz w:val="20"/>
              </w:rPr>
              <w:t>Великобритания</w:t>
            </w:r>
          </w:p>
        </w:tc>
        <w:tc>
          <w:tcPr>
            <w:tcW w:w="992" w:type="dxa"/>
            <w:vAlign w:val="center"/>
          </w:tcPr>
          <w:p w:rsidR="006F6A34" w:rsidRPr="00A57B0C" w:rsidRDefault="006F6A34" w:rsidP="005B14EC">
            <w:pPr>
              <w:jc w:val="center"/>
              <w:rPr>
                <w:bCs/>
                <w:sz w:val="20"/>
              </w:rPr>
            </w:pPr>
            <w:r w:rsidRPr="00A57B0C">
              <w:rPr>
                <w:bCs/>
                <w:sz w:val="20"/>
              </w:rPr>
              <w:t>244,62</w:t>
            </w:r>
          </w:p>
        </w:tc>
        <w:tc>
          <w:tcPr>
            <w:tcW w:w="709" w:type="dxa"/>
            <w:vAlign w:val="center"/>
          </w:tcPr>
          <w:p w:rsidR="006F6A34" w:rsidRPr="00A57B0C" w:rsidRDefault="006F6A34" w:rsidP="005B14EC">
            <w:pPr>
              <w:jc w:val="center"/>
              <w:rPr>
                <w:bCs/>
                <w:sz w:val="20"/>
              </w:rPr>
            </w:pPr>
            <w:r w:rsidRPr="00A57B0C">
              <w:rPr>
                <w:bCs/>
                <w:sz w:val="20"/>
              </w:rPr>
              <w:t>12</w:t>
            </w:r>
          </w:p>
        </w:tc>
        <w:tc>
          <w:tcPr>
            <w:tcW w:w="709" w:type="dxa"/>
            <w:vAlign w:val="center"/>
          </w:tcPr>
          <w:p w:rsidR="006F6A34" w:rsidRPr="00A57B0C" w:rsidRDefault="006F6A34" w:rsidP="005B14EC">
            <w:pPr>
              <w:jc w:val="center"/>
              <w:rPr>
                <w:bCs/>
                <w:sz w:val="20"/>
              </w:rPr>
            </w:pPr>
            <w:r w:rsidRPr="00A57B0C">
              <w:rPr>
                <w:bCs/>
                <w:sz w:val="20"/>
              </w:rPr>
              <w:t>0,96</w:t>
            </w:r>
          </w:p>
        </w:tc>
        <w:tc>
          <w:tcPr>
            <w:tcW w:w="709" w:type="dxa"/>
            <w:vAlign w:val="center"/>
          </w:tcPr>
          <w:p w:rsidR="006F6A34" w:rsidRPr="00A57B0C" w:rsidRDefault="006F6A34" w:rsidP="005B14EC">
            <w:pPr>
              <w:jc w:val="center"/>
              <w:rPr>
                <w:sz w:val="20"/>
              </w:rPr>
            </w:pPr>
            <w:r w:rsidRPr="00A57B0C">
              <w:rPr>
                <w:sz w:val="20"/>
              </w:rPr>
              <w:t>24</w:t>
            </w:r>
          </w:p>
        </w:tc>
        <w:tc>
          <w:tcPr>
            <w:tcW w:w="709" w:type="dxa"/>
            <w:vAlign w:val="center"/>
          </w:tcPr>
          <w:p w:rsidR="006F6A34" w:rsidRPr="00A57B0C" w:rsidRDefault="006F6A34" w:rsidP="005B14EC">
            <w:pPr>
              <w:jc w:val="center"/>
              <w:rPr>
                <w:sz w:val="20"/>
              </w:rPr>
            </w:pPr>
            <w:r w:rsidRPr="00A57B0C">
              <w:rPr>
                <w:sz w:val="20"/>
              </w:rPr>
              <w:t>230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Jacto</w:t>
            </w:r>
            <w:proofErr w:type="spellEnd"/>
            <w:r w:rsidRPr="00A57B0C">
              <w:rPr>
                <w:sz w:val="20"/>
              </w:rPr>
              <w:t xml:space="preserve"> </w:t>
            </w:r>
            <w:proofErr w:type="spellStart"/>
            <w:r w:rsidRPr="00A57B0C">
              <w:rPr>
                <w:sz w:val="20"/>
              </w:rPr>
              <w:t>Uniport</w:t>
            </w:r>
            <w:proofErr w:type="spellEnd"/>
            <w:r w:rsidRPr="00A57B0C">
              <w:rPr>
                <w:sz w:val="20"/>
              </w:rPr>
              <w:t xml:space="preserve"> 3030</w:t>
            </w:r>
          </w:p>
        </w:tc>
        <w:tc>
          <w:tcPr>
            <w:tcW w:w="2126" w:type="dxa"/>
            <w:shd w:val="clear" w:color="auto" w:fill="auto"/>
            <w:vAlign w:val="center"/>
          </w:tcPr>
          <w:p w:rsidR="006F6A34" w:rsidRPr="00A57B0C" w:rsidRDefault="006F6A34" w:rsidP="005B14EC">
            <w:pPr>
              <w:jc w:val="center"/>
              <w:rPr>
                <w:sz w:val="20"/>
              </w:rPr>
            </w:pPr>
            <w:r w:rsidRPr="00A57B0C">
              <w:rPr>
                <w:sz w:val="20"/>
              </w:rPr>
              <w:t>Япония</w:t>
            </w:r>
          </w:p>
        </w:tc>
        <w:tc>
          <w:tcPr>
            <w:tcW w:w="992" w:type="dxa"/>
            <w:vAlign w:val="center"/>
          </w:tcPr>
          <w:p w:rsidR="006F6A34" w:rsidRPr="00A57B0C" w:rsidRDefault="006F6A34" w:rsidP="005B14EC">
            <w:pPr>
              <w:jc w:val="center"/>
              <w:rPr>
                <w:bCs/>
                <w:sz w:val="20"/>
              </w:rPr>
            </w:pPr>
            <w:r w:rsidRPr="00A57B0C">
              <w:rPr>
                <w:bCs/>
                <w:sz w:val="20"/>
              </w:rPr>
              <w:t>225,87</w:t>
            </w:r>
          </w:p>
        </w:tc>
        <w:tc>
          <w:tcPr>
            <w:tcW w:w="709" w:type="dxa"/>
            <w:vAlign w:val="center"/>
          </w:tcPr>
          <w:p w:rsidR="006F6A34" w:rsidRPr="00A57B0C" w:rsidRDefault="006F6A34" w:rsidP="005B14EC">
            <w:pPr>
              <w:jc w:val="center"/>
              <w:rPr>
                <w:bCs/>
                <w:sz w:val="20"/>
              </w:rPr>
            </w:pPr>
            <w:r w:rsidRPr="00A57B0C">
              <w:rPr>
                <w:bCs/>
                <w:sz w:val="20"/>
              </w:rPr>
              <w:t>27</w:t>
            </w:r>
          </w:p>
        </w:tc>
        <w:tc>
          <w:tcPr>
            <w:tcW w:w="709" w:type="dxa"/>
            <w:vAlign w:val="center"/>
          </w:tcPr>
          <w:p w:rsidR="006F6A34" w:rsidRPr="00A57B0C" w:rsidRDefault="006F6A34" w:rsidP="005B14EC">
            <w:pPr>
              <w:jc w:val="center"/>
              <w:rPr>
                <w:bCs/>
                <w:sz w:val="20"/>
              </w:rPr>
            </w:pPr>
            <w:r w:rsidRPr="00A57B0C">
              <w:rPr>
                <w:bCs/>
                <w:sz w:val="20"/>
              </w:rPr>
              <w:t>1,13</w:t>
            </w:r>
          </w:p>
        </w:tc>
        <w:tc>
          <w:tcPr>
            <w:tcW w:w="709" w:type="dxa"/>
            <w:vAlign w:val="center"/>
          </w:tcPr>
          <w:p w:rsidR="006F6A34" w:rsidRPr="00A57B0C" w:rsidRDefault="006F6A34" w:rsidP="005B14EC">
            <w:pPr>
              <w:jc w:val="center"/>
              <w:rPr>
                <w:sz w:val="20"/>
              </w:rPr>
            </w:pPr>
            <w:r w:rsidRPr="00A57B0C">
              <w:rPr>
                <w:sz w:val="20"/>
              </w:rPr>
              <w:t>32</w:t>
            </w:r>
          </w:p>
        </w:tc>
        <w:tc>
          <w:tcPr>
            <w:tcW w:w="709" w:type="dxa"/>
            <w:vAlign w:val="center"/>
          </w:tcPr>
          <w:p w:rsidR="006F6A34" w:rsidRPr="00A57B0C" w:rsidRDefault="006F6A34" w:rsidP="005B14EC">
            <w:pPr>
              <w:jc w:val="center"/>
              <w:rPr>
                <w:sz w:val="20"/>
              </w:rPr>
            </w:pPr>
            <w:r w:rsidRPr="00A57B0C">
              <w:rPr>
                <w:sz w:val="20"/>
              </w:rPr>
              <w:t>243</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r w:rsidRPr="00A57B0C">
              <w:rPr>
                <w:sz w:val="20"/>
              </w:rPr>
              <w:lastRenderedPageBreak/>
              <w:t>Блюминг БЛ-3000</w:t>
            </w:r>
          </w:p>
        </w:tc>
        <w:tc>
          <w:tcPr>
            <w:tcW w:w="2126" w:type="dxa"/>
            <w:shd w:val="clear" w:color="auto" w:fill="auto"/>
            <w:vAlign w:val="center"/>
          </w:tcPr>
          <w:p w:rsidR="006F6A34" w:rsidRPr="00A57B0C" w:rsidRDefault="006F6A34" w:rsidP="005B14EC">
            <w:pPr>
              <w:jc w:val="center"/>
              <w:rPr>
                <w:sz w:val="20"/>
              </w:rPr>
            </w:pPr>
            <w:r w:rsidRPr="00A57B0C">
              <w:rPr>
                <w:sz w:val="20"/>
              </w:rPr>
              <w:t>«</w:t>
            </w:r>
            <w:proofErr w:type="spellStart"/>
            <w:r w:rsidRPr="00A57B0C">
              <w:rPr>
                <w:sz w:val="20"/>
              </w:rPr>
              <w:t>Мекосан</w:t>
            </w:r>
            <w:proofErr w:type="spellEnd"/>
            <w:r w:rsidRPr="00A57B0C">
              <w:rPr>
                <w:sz w:val="20"/>
              </w:rPr>
              <w:t>», Беларусь</w:t>
            </w:r>
          </w:p>
        </w:tc>
        <w:tc>
          <w:tcPr>
            <w:tcW w:w="992" w:type="dxa"/>
            <w:vAlign w:val="center"/>
          </w:tcPr>
          <w:p w:rsidR="006F6A34" w:rsidRPr="00A57B0C" w:rsidRDefault="006F6A34" w:rsidP="005B14EC">
            <w:pPr>
              <w:jc w:val="center"/>
              <w:rPr>
                <w:bCs/>
                <w:sz w:val="20"/>
              </w:rPr>
            </w:pPr>
            <w:r w:rsidRPr="00A57B0C">
              <w:rPr>
                <w:bCs/>
                <w:sz w:val="20"/>
              </w:rPr>
              <w:t>170,00</w:t>
            </w:r>
          </w:p>
        </w:tc>
        <w:tc>
          <w:tcPr>
            <w:tcW w:w="709" w:type="dxa"/>
            <w:vAlign w:val="center"/>
          </w:tcPr>
          <w:p w:rsidR="006F6A34" w:rsidRPr="00A57B0C" w:rsidRDefault="006F6A34" w:rsidP="005B14EC">
            <w:pPr>
              <w:jc w:val="center"/>
              <w:rPr>
                <w:bCs/>
                <w:sz w:val="20"/>
              </w:rPr>
            </w:pPr>
            <w:r w:rsidRPr="00A57B0C">
              <w:rPr>
                <w:bCs/>
                <w:sz w:val="20"/>
              </w:rPr>
              <w:t>44</w:t>
            </w:r>
          </w:p>
        </w:tc>
        <w:tc>
          <w:tcPr>
            <w:tcW w:w="709" w:type="dxa"/>
            <w:vAlign w:val="center"/>
          </w:tcPr>
          <w:p w:rsidR="006F6A34" w:rsidRPr="00A57B0C" w:rsidRDefault="006F6A34" w:rsidP="005B14EC">
            <w:pPr>
              <w:jc w:val="center"/>
              <w:rPr>
                <w:bCs/>
                <w:sz w:val="20"/>
              </w:rPr>
            </w:pPr>
            <w:r w:rsidRPr="00A57B0C">
              <w:rPr>
                <w:bCs/>
                <w:sz w:val="20"/>
              </w:rPr>
              <w:t>0,62</w:t>
            </w:r>
          </w:p>
        </w:tc>
        <w:tc>
          <w:tcPr>
            <w:tcW w:w="709" w:type="dxa"/>
            <w:vAlign w:val="center"/>
          </w:tcPr>
          <w:p w:rsidR="006F6A34" w:rsidRPr="00A57B0C" w:rsidRDefault="006F6A34" w:rsidP="005B14EC">
            <w:pPr>
              <w:jc w:val="center"/>
              <w:rPr>
                <w:sz w:val="20"/>
              </w:rPr>
            </w:pPr>
            <w:r w:rsidRPr="00A57B0C">
              <w:rPr>
                <w:sz w:val="20"/>
              </w:rPr>
              <w:t>24</w:t>
            </w:r>
          </w:p>
        </w:tc>
        <w:tc>
          <w:tcPr>
            <w:tcW w:w="709" w:type="dxa"/>
            <w:vAlign w:val="center"/>
          </w:tcPr>
          <w:p w:rsidR="006F6A34" w:rsidRPr="00A57B0C" w:rsidRDefault="006F6A34" w:rsidP="005B14EC">
            <w:pPr>
              <w:jc w:val="center"/>
              <w:rPr>
                <w:sz w:val="20"/>
              </w:rPr>
            </w:pPr>
            <w:r w:rsidRPr="00A57B0C">
              <w:rPr>
                <w:sz w:val="20"/>
              </w:rPr>
              <w:t>78</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Versatile</w:t>
            </w:r>
            <w:proofErr w:type="spellEnd"/>
            <w:r w:rsidRPr="00A57B0C">
              <w:rPr>
                <w:sz w:val="20"/>
              </w:rPr>
              <w:t xml:space="preserve"> SX-275</w:t>
            </w:r>
          </w:p>
        </w:tc>
        <w:tc>
          <w:tcPr>
            <w:tcW w:w="2126" w:type="dxa"/>
            <w:shd w:val="clear" w:color="auto" w:fill="auto"/>
            <w:vAlign w:val="center"/>
          </w:tcPr>
          <w:p w:rsidR="006F6A34" w:rsidRPr="00A57B0C" w:rsidRDefault="006F6A34" w:rsidP="005B14EC">
            <w:pPr>
              <w:jc w:val="center"/>
              <w:rPr>
                <w:sz w:val="20"/>
              </w:rPr>
            </w:pPr>
            <w:r w:rsidRPr="00A57B0C">
              <w:rPr>
                <w:sz w:val="20"/>
              </w:rPr>
              <w:t>«Ростсельмаш»,</w:t>
            </w:r>
          </w:p>
          <w:p w:rsidR="006F6A34" w:rsidRPr="00A57B0C" w:rsidRDefault="006F6A34" w:rsidP="005B14EC">
            <w:pPr>
              <w:jc w:val="center"/>
              <w:rPr>
                <w:sz w:val="20"/>
              </w:rPr>
            </w:pPr>
            <w:r w:rsidRPr="00A57B0C">
              <w:rPr>
                <w:sz w:val="20"/>
              </w:rPr>
              <w:t>Ростов-на-Дону</w:t>
            </w:r>
          </w:p>
        </w:tc>
        <w:tc>
          <w:tcPr>
            <w:tcW w:w="992" w:type="dxa"/>
            <w:vAlign w:val="center"/>
          </w:tcPr>
          <w:p w:rsidR="006F6A34" w:rsidRPr="00A57B0C" w:rsidRDefault="006F6A34" w:rsidP="005B14EC">
            <w:pPr>
              <w:jc w:val="center"/>
              <w:rPr>
                <w:bCs/>
                <w:sz w:val="20"/>
              </w:rPr>
            </w:pPr>
            <w:r w:rsidRPr="00A57B0C">
              <w:rPr>
                <w:bCs/>
                <w:sz w:val="20"/>
              </w:rPr>
              <w:t>179,60</w:t>
            </w:r>
          </w:p>
        </w:tc>
        <w:tc>
          <w:tcPr>
            <w:tcW w:w="709" w:type="dxa"/>
            <w:vAlign w:val="center"/>
          </w:tcPr>
          <w:p w:rsidR="006F6A34" w:rsidRPr="00A57B0C" w:rsidRDefault="006F6A34" w:rsidP="005B14EC">
            <w:pPr>
              <w:jc w:val="center"/>
              <w:rPr>
                <w:bCs/>
                <w:sz w:val="20"/>
              </w:rPr>
            </w:pPr>
            <w:r w:rsidRPr="00A57B0C">
              <w:rPr>
                <w:bCs/>
                <w:sz w:val="20"/>
              </w:rPr>
              <w:t>61</w:t>
            </w:r>
          </w:p>
        </w:tc>
        <w:tc>
          <w:tcPr>
            <w:tcW w:w="709" w:type="dxa"/>
            <w:vAlign w:val="center"/>
          </w:tcPr>
          <w:p w:rsidR="006F6A34" w:rsidRPr="00A57B0C" w:rsidRDefault="006F6A34" w:rsidP="005B14EC">
            <w:pPr>
              <w:jc w:val="center"/>
              <w:rPr>
                <w:bCs/>
                <w:sz w:val="20"/>
              </w:rPr>
            </w:pPr>
            <w:r w:rsidRPr="00A57B0C">
              <w:rPr>
                <w:bCs/>
                <w:sz w:val="20"/>
              </w:rPr>
              <w:t>1,05</w:t>
            </w:r>
          </w:p>
        </w:tc>
        <w:tc>
          <w:tcPr>
            <w:tcW w:w="709" w:type="dxa"/>
            <w:vAlign w:val="center"/>
          </w:tcPr>
          <w:p w:rsidR="006F6A34" w:rsidRPr="00A57B0C" w:rsidRDefault="006F6A34" w:rsidP="005B14EC">
            <w:pPr>
              <w:jc w:val="center"/>
              <w:rPr>
                <w:sz w:val="20"/>
              </w:rPr>
            </w:pPr>
            <w:r w:rsidRPr="00A57B0C">
              <w:rPr>
                <w:sz w:val="20"/>
              </w:rPr>
              <w:t>36</w:t>
            </w:r>
          </w:p>
        </w:tc>
        <w:tc>
          <w:tcPr>
            <w:tcW w:w="709" w:type="dxa"/>
            <w:vAlign w:val="center"/>
          </w:tcPr>
          <w:p w:rsidR="006F6A34" w:rsidRPr="00A57B0C" w:rsidRDefault="006F6A34" w:rsidP="005B14EC">
            <w:pPr>
              <w:jc w:val="center"/>
              <w:rPr>
                <w:sz w:val="20"/>
              </w:rPr>
            </w:pPr>
            <w:r w:rsidRPr="00A57B0C">
              <w:rPr>
                <w:sz w:val="20"/>
              </w:rPr>
              <w:t>225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r w:rsidRPr="00A57B0C">
              <w:rPr>
                <w:sz w:val="20"/>
              </w:rPr>
              <w:t>Барс-3000</w:t>
            </w:r>
          </w:p>
        </w:tc>
        <w:tc>
          <w:tcPr>
            <w:tcW w:w="2126" w:type="dxa"/>
            <w:shd w:val="clear" w:color="auto" w:fill="auto"/>
            <w:vAlign w:val="center"/>
          </w:tcPr>
          <w:p w:rsidR="006F6A34" w:rsidRPr="00A57B0C" w:rsidRDefault="006F6A34" w:rsidP="005B14EC">
            <w:pPr>
              <w:jc w:val="center"/>
              <w:rPr>
                <w:sz w:val="20"/>
              </w:rPr>
            </w:pPr>
            <w:r w:rsidRPr="00A57B0C">
              <w:rPr>
                <w:sz w:val="20"/>
              </w:rPr>
              <w:t>«</w:t>
            </w:r>
            <w:proofErr w:type="spellStart"/>
            <w:r w:rsidRPr="00A57B0C">
              <w:rPr>
                <w:sz w:val="20"/>
              </w:rPr>
              <w:t>Казаньсельмаш</w:t>
            </w:r>
            <w:proofErr w:type="spellEnd"/>
            <w:r w:rsidRPr="00A57B0C">
              <w:rPr>
                <w:sz w:val="20"/>
              </w:rPr>
              <w:t xml:space="preserve">», Казань </w:t>
            </w:r>
          </w:p>
        </w:tc>
        <w:tc>
          <w:tcPr>
            <w:tcW w:w="992" w:type="dxa"/>
            <w:vAlign w:val="center"/>
          </w:tcPr>
          <w:p w:rsidR="006F6A34" w:rsidRPr="00A57B0C" w:rsidRDefault="006F6A34" w:rsidP="005B14EC">
            <w:pPr>
              <w:jc w:val="center"/>
              <w:rPr>
                <w:bCs/>
                <w:sz w:val="20"/>
              </w:rPr>
            </w:pPr>
            <w:r w:rsidRPr="00A57B0C">
              <w:rPr>
                <w:bCs/>
                <w:sz w:val="20"/>
              </w:rPr>
              <w:t>135,00</w:t>
            </w:r>
          </w:p>
        </w:tc>
        <w:tc>
          <w:tcPr>
            <w:tcW w:w="709" w:type="dxa"/>
            <w:vAlign w:val="center"/>
          </w:tcPr>
          <w:p w:rsidR="006F6A34" w:rsidRPr="00A57B0C" w:rsidRDefault="006F6A34" w:rsidP="005B14EC">
            <w:pPr>
              <w:jc w:val="center"/>
              <w:rPr>
                <w:bCs/>
                <w:sz w:val="20"/>
              </w:rPr>
            </w:pPr>
            <w:r w:rsidRPr="00A57B0C">
              <w:rPr>
                <w:bCs/>
                <w:sz w:val="20"/>
              </w:rPr>
              <w:t>61</w:t>
            </w:r>
          </w:p>
        </w:tc>
        <w:tc>
          <w:tcPr>
            <w:tcW w:w="709" w:type="dxa"/>
            <w:vAlign w:val="center"/>
          </w:tcPr>
          <w:p w:rsidR="006F6A34" w:rsidRPr="00A57B0C" w:rsidRDefault="006F6A34" w:rsidP="005B14EC">
            <w:pPr>
              <w:jc w:val="center"/>
              <w:rPr>
                <w:bCs/>
                <w:sz w:val="20"/>
              </w:rPr>
            </w:pPr>
            <w:r w:rsidRPr="00A57B0C">
              <w:rPr>
                <w:bCs/>
                <w:sz w:val="20"/>
              </w:rPr>
              <w:t>0,85</w:t>
            </w:r>
          </w:p>
        </w:tc>
        <w:tc>
          <w:tcPr>
            <w:tcW w:w="709" w:type="dxa"/>
            <w:vAlign w:val="center"/>
          </w:tcPr>
          <w:p w:rsidR="006F6A34" w:rsidRPr="00A57B0C" w:rsidRDefault="006F6A34" w:rsidP="005B14EC">
            <w:pPr>
              <w:jc w:val="center"/>
              <w:rPr>
                <w:sz w:val="20"/>
              </w:rPr>
            </w:pPr>
            <w:r w:rsidRPr="00A57B0C">
              <w:rPr>
                <w:sz w:val="20"/>
              </w:rPr>
              <w:t>24</w:t>
            </w:r>
          </w:p>
        </w:tc>
        <w:tc>
          <w:tcPr>
            <w:tcW w:w="709" w:type="dxa"/>
            <w:vAlign w:val="center"/>
          </w:tcPr>
          <w:p w:rsidR="006F6A34" w:rsidRPr="00A57B0C" w:rsidRDefault="006F6A34" w:rsidP="005B14EC">
            <w:pPr>
              <w:jc w:val="center"/>
              <w:rPr>
                <w:sz w:val="20"/>
              </w:rPr>
            </w:pPr>
            <w:r w:rsidRPr="00A57B0C">
              <w:rPr>
                <w:sz w:val="20"/>
              </w:rPr>
              <w:t>130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r w:rsidRPr="00A57B0C">
              <w:rPr>
                <w:sz w:val="20"/>
              </w:rPr>
              <w:t>Туман-2</w:t>
            </w:r>
          </w:p>
        </w:tc>
        <w:tc>
          <w:tcPr>
            <w:tcW w:w="2126" w:type="dxa"/>
            <w:shd w:val="clear" w:color="auto" w:fill="auto"/>
            <w:vAlign w:val="center"/>
          </w:tcPr>
          <w:p w:rsidR="006F6A34" w:rsidRPr="00A57B0C" w:rsidRDefault="006F6A34" w:rsidP="005B14EC">
            <w:pPr>
              <w:jc w:val="center"/>
              <w:rPr>
                <w:sz w:val="20"/>
              </w:rPr>
            </w:pPr>
            <w:r w:rsidRPr="00A57B0C">
              <w:rPr>
                <w:sz w:val="20"/>
              </w:rPr>
              <w:t>«</w:t>
            </w:r>
            <w:proofErr w:type="spellStart"/>
            <w:r w:rsidRPr="00A57B0C">
              <w:rPr>
                <w:sz w:val="20"/>
              </w:rPr>
              <w:t>Пегас-Агро</w:t>
            </w:r>
            <w:proofErr w:type="spellEnd"/>
            <w:r w:rsidRPr="00A57B0C">
              <w:rPr>
                <w:sz w:val="20"/>
              </w:rPr>
              <w:t>», Самара</w:t>
            </w:r>
          </w:p>
        </w:tc>
        <w:tc>
          <w:tcPr>
            <w:tcW w:w="992" w:type="dxa"/>
            <w:vAlign w:val="center"/>
          </w:tcPr>
          <w:p w:rsidR="006F6A34" w:rsidRPr="00A57B0C" w:rsidRDefault="006F6A34" w:rsidP="005B14EC">
            <w:pPr>
              <w:jc w:val="center"/>
              <w:rPr>
                <w:bCs/>
                <w:sz w:val="20"/>
              </w:rPr>
            </w:pPr>
            <w:r w:rsidRPr="00A57B0C">
              <w:rPr>
                <w:bCs/>
                <w:sz w:val="20"/>
              </w:rPr>
              <w:t>130,00</w:t>
            </w:r>
          </w:p>
        </w:tc>
        <w:tc>
          <w:tcPr>
            <w:tcW w:w="709" w:type="dxa"/>
            <w:vAlign w:val="center"/>
          </w:tcPr>
          <w:p w:rsidR="006F6A34" w:rsidRPr="00A57B0C" w:rsidRDefault="006F6A34" w:rsidP="005B14EC">
            <w:pPr>
              <w:jc w:val="center"/>
              <w:rPr>
                <w:bCs/>
                <w:sz w:val="20"/>
              </w:rPr>
            </w:pPr>
            <w:r w:rsidRPr="00A57B0C">
              <w:rPr>
                <w:bCs/>
                <w:sz w:val="20"/>
              </w:rPr>
              <w:t>61</w:t>
            </w:r>
          </w:p>
        </w:tc>
        <w:tc>
          <w:tcPr>
            <w:tcW w:w="709" w:type="dxa"/>
            <w:vAlign w:val="center"/>
          </w:tcPr>
          <w:p w:rsidR="006F6A34" w:rsidRPr="00A57B0C" w:rsidRDefault="006F6A34" w:rsidP="005B14EC">
            <w:pPr>
              <w:jc w:val="center"/>
              <w:rPr>
                <w:bCs/>
                <w:sz w:val="20"/>
              </w:rPr>
            </w:pPr>
            <w:r w:rsidRPr="00A57B0C">
              <w:rPr>
                <w:bCs/>
                <w:sz w:val="20"/>
              </w:rPr>
              <w:t>0,66</w:t>
            </w:r>
          </w:p>
        </w:tc>
        <w:tc>
          <w:tcPr>
            <w:tcW w:w="709" w:type="dxa"/>
            <w:vAlign w:val="center"/>
          </w:tcPr>
          <w:p w:rsidR="006F6A34" w:rsidRPr="00A57B0C" w:rsidRDefault="006F6A34" w:rsidP="005B14EC">
            <w:pPr>
              <w:jc w:val="center"/>
              <w:rPr>
                <w:sz w:val="20"/>
              </w:rPr>
            </w:pPr>
            <w:r w:rsidRPr="00A57B0C">
              <w:rPr>
                <w:sz w:val="20"/>
              </w:rPr>
              <w:t>28</w:t>
            </w:r>
          </w:p>
        </w:tc>
        <w:tc>
          <w:tcPr>
            <w:tcW w:w="709" w:type="dxa"/>
            <w:vAlign w:val="center"/>
          </w:tcPr>
          <w:p w:rsidR="006F6A34" w:rsidRPr="00A57B0C" w:rsidRDefault="006F6A34" w:rsidP="005B14EC">
            <w:pPr>
              <w:jc w:val="center"/>
              <w:rPr>
                <w:sz w:val="20"/>
              </w:rPr>
            </w:pPr>
            <w:r w:rsidRPr="00A57B0C">
              <w:rPr>
                <w:sz w:val="20"/>
              </w:rPr>
              <w:t>110</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r w:rsidRPr="00A57B0C">
              <w:rPr>
                <w:sz w:val="20"/>
              </w:rPr>
              <w:t>Рубин-3500</w:t>
            </w:r>
          </w:p>
        </w:tc>
        <w:tc>
          <w:tcPr>
            <w:tcW w:w="2126" w:type="dxa"/>
            <w:shd w:val="clear" w:color="auto" w:fill="auto"/>
            <w:vAlign w:val="center"/>
          </w:tcPr>
          <w:p w:rsidR="006F6A34" w:rsidRPr="00A57B0C" w:rsidRDefault="006F6A34" w:rsidP="005B14EC">
            <w:pPr>
              <w:jc w:val="center"/>
              <w:rPr>
                <w:sz w:val="20"/>
              </w:rPr>
            </w:pPr>
            <w:r w:rsidRPr="00A57B0C">
              <w:rPr>
                <w:sz w:val="20"/>
              </w:rPr>
              <w:t>«Рубин», Самара</w:t>
            </w:r>
          </w:p>
        </w:tc>
        <w:tc>
          <w:tcPr>
            <w:tcW w:w="992" w:type="dxa"/>
            <w:vAlign w:val="center"/>
          </w:tcPr>
          <w:p w:rsidR="006F6A34" w:rsidRPr="00A57B0C" w:rsidRDefault="006F6A34" w:rsidP="005B14EC">
            <w:pPr>
              <w:jc w:val="center"/>
              <w:rPr>
                <w:bCs/>
                <w:sz w:val="20"/>
              </w:rPr>
            </w:pPr>
            <w:r w:rsidRPr="00A57B0C">
              <w:rPr>
                <w:bCs/>
                <w:sz w:val="20"/>
              </w:rPr>
              <w:t>132,50</w:t>
            </w:r>
          </w:p>
        </w:tc>
        <w:tc>
          <w:tcPr>
            <w:tcW w:w="709" w:type="dxa"/>
            <w:vAlign w:val="center"/>
          </w:tcPr>
          <w:p w:rsidR="006F6A34" w:rsidRPr="00A57B0C" w:rsidRDefault="006F6A34" w:rsidP="005B14EC">
            <w:pPr>
              <w:jc w:val="center"/>
              <w:rPr>
                <w:bCs/>
                <w:sz w:val="20"/>
              </w:rPr>
            </w:pPr>
            <w:r w:rsidRPr="00A57B0C">
              <w:rPr>
                <w:bCs/>
                <w:sz w:val="20"/>
              </w:rPr>
              <w:t>61</w:t>
            </w:r>
          </w:p>
        </w:tc>
        <w:tc>
          <w:tcPr>
            <w:tcW w:w="709" w:type="dxa"/>
            <w:vAlign w:val="center"/>
          </w:tcPr>
          <w:p w:rsidR="006F6A34" w:rsidRPr="00A57B0C" w:rsidRDefault="006F6A34" w:rsidP="005B14EC">
            <w:pPr>
              <w:jc w:val="center"/>
              <w:rPr>
                <w:bCs/>
                <w:sz w:val="20"/>
              </w:rPr>
            </w:pPr>
            <w:r w:rsidRPr="00A57B0C">
              <w:rPr>
                <w:bCs/>
                <w:sz w:val="20"/>
              </w:rPr>
              <w:t>0,87</w:t>
            </w:r>
          </w:p>
        </w:tc>
        <w:tc>
          <w:tcPr>
            <w:tcW w:w="709" w:type="dxa"/>
            <w:vAlign w:val="center"/>
          </w:tcPr>
          <w:p w:rsidR="006F6A34" w:rsidRPr="00A57B0C" w:rsidRDefault="006F6A34" w:rsidP="005B14EC">
            <w:pPr>
              <w:jc w:val="center"/>
              <w:rPr>
                <w:sz w:val="20"/>
              </w:rPr>
            </w:pPr>
            <w:r w:rsidRPr="00A57B0C">
              <w:rPr>
                <w:sz w:val="20"/>
              </w:rPr>
              <w:t>24</w:t>
            </w:r>
          </w:p>
        </w:tc>
        <w:tc>
          <w:tcPr>
            <w:tcW w:w="709" w:type="dxa"/>
            <w:vAlign w:val="center"/>
          </w:tcPr>
          <w:p w:rsidR="006F6A34" w:rsidRPr="00A57B0C" w:rsidRDefault="006F6A34" w:rsidP="005B14EC">
            <w:pPr>
              <w:jc w:val="center"/>
              <w:rPr>
                <w:sz w:val="20"/>
              </w:rPr>
            </w:pPr>
            <w:r w:rsidRPr="00A57B0C">
              <w:rPr>
                <w:sz w:val="20"/>
              </w:rPr>
              <w:t>175</w:t>
            </w:r>
          </w:p>
        </w:tc>
      </w:tr>
      <w:tr w:rsidR="006F6A34" w:rsidRPr="00A57B0C" w:rsidTr="005B14EC">
        <w:trPr>
          <w:trHeight w:val="315"/>
          <w:jc w:val="center"/>
        </w:trPr>
        <w:tc>
          <w:tcPr>
            <w:tcW w:w="2487" w:type="dxa"/>
            <w:shd w:val="clear" w:color="auto" w:fill="auto"/>
            <w:vAlign w:val="center"/>
            <w:hideMark/>
          </w:tcPr>
          <w:p w:rsidR="006F6A34" w:rsidRPr="00A57B0C" w:rsidRDefault="006F6A34" w:rsidP="005B14EC">
            <w:pPr>
              <w:rPr>
                <w:sz w:val="20"/>
              </w:rPr>
            </w:pPr>
            <w:proofErr w:type="spellStart"/>
            <w:r w:rsidRPr="00A57B0C">
              <w:rPr>
                <w:sz w:val="20"/>
              </w:rPr>
              <w:t>Spray</w:t>
            </w:r>
            <w:proofErr w:type="spellEnd"/>
            <w:r w:rsidRPr="00A57B0C">
              <w:rPr>
                <w:sz w:val="20"/>
              </w:rPr>
              <w:t xml:space="preserve"> </w:t>
            </w:r>
            <w:proofErr w:type="spellStart"/>
            <w:r w:rsidRPr="00A57B0C">
              <w:rPr>
                <w:sz w:val="20"/>
              </w:rPr>
              <w:t>Traker</w:t>
            </w:r>
            <w:proofErr w:type="spellEnd"/>
            <w:r w:rsidRPr="00A57B0C">
              <w:rPr>
                <w:sz w:val="20"/>
              </w:rPr>
              <w:t xml:space="preserve"> </w:t>
            </w:r>
          </w:p>
        </w:tc>
        <w:tc>
          <w:tcPr>
            <w:tcW w:w="2126" w:type="dxa"/>
            <w:shd w:val="clear" w:color="auto" w:fill="auto"/>
            <w:vAlign w:val="center"/>
          </w:tcPr>
          <w:p w:rsidR="006F6A34" w:rsidRPr="00A57B0C" w:rsidRDefault="006F6A34" w:rsidP="005B14EC">
            <w:pPr>
              <w:jc w:val="center"/>
              <w:rPr>
                <w:sz w:val="20"/>
              </w:rPr>
            </w:pPr>
            <w:r w:rsidRPr="00A57B0C">
              <w:rPr>
                <w:sz w:val="20"/>
              </w:rPr>
              <w:t>«</w:t>
            </w:r>
            <w:proofErr w:type="spellStart"/>
            <w:r w:rsidRPr="00A57B0C">
              <w:rPr>
                <w:sz w:val="20"/>
              </w:rPr>
              <w:t>Инвест-Агро</w:t>
            </w:r>
            <w:proofErr w:type="spellEnd"/>
            <w:r w:rsidRPr="00A57B0C">
              <w:rPr>
                <w:sz w:val="20"/>
              </w:rPr>
              <w:t>», Воронеж</w:t>
            </w:r>
          </w:p>
        </w:tc>
        <w:tc>
          <w:tcPr>
            <w:tcW w:w="992" w:type="dxa"/>
            <w:vAlign w:val="center"/>
          </w:tcPr>
          <w:p w:rsidR="006F6A34" w:rsidRPr="00A57B0C" w:rsidRDefault="006F6A34" w:rsidP="005B14EC">
            <w:pPr>
              <w:jc w:val="center"/>
              <w:rPr>
                <w:bCs/>
                <w:sz w:val="20"/>
              </w:rPr>
            </w:pPr>
            <w:r w:rsidRPr="00A57B0C">
              <w:rPr>
                <w:bCs/>
                <w:sz w:val="20"/>
              </w:rPr>
              <w:t>137,50</w:t>
            </w:r>
          </w:p>
        </w:tc>
        <w:tc>
          <w:tcPr>
            <w:tcW w:w="709" w:type="dxa"/>
            <w:vAlign w:val="center"/>
          </w:tcPr>
          <w:p w:rsidR="006F6A34" w:rsidRPr="00A57B0C" w:rsidRDefault="006F6A34" w:rsidP="005B14EC">
            <w:pPr>
              <w:jc w:val="center"/>
              <w:rPr>
                <w:bCs/>
                <w:sz w:val="20"/>
              </w:rPr>
            </w:pPr>
            <w:r w:rsidRPr="00A57B0C">
              <w:rPr>
                <w:bCs/>
                <w:sz w:val="20"/>
              </w:rPr>
              <w:t>61</w:t>
            </w:r>
          </w:p>
        </w:tc>
        <w:tc>
          <w:tcPr>
            <w:tcW w:w="709" w:type="dxa"/>
            <w:vAlign w:val="center"/>
          </w:tcPr>
          <w:p w:rsidR="006F6A34" w:rsidRPr="00A57B0C" w:rsidRDefault="006F6A34" w:rsidP="005B14EC">
            <w:pPr>
              <w:jc w:val="center"/>
              <w:rPr>
                <w:bCs/>
                <w:sz w:val="20"/>
              </w:rPr>
            </w:pPr>
            <w:r w:rsidRPr="00A57B0C">
              <w:rPr>
                <w:bCs/>
                <w:sz w:val="20"/>
              </w:rPr>
              <w:t>0,86</w:t>
            </w:r>
          </w:p>
        </w:tc>
        <w:tc>
          <w:tcPr>
            <w:tcW w:w="709" w:type="dxa"/>
            <w:vAlign w:val="center"/>
          </w:tcPr>
          <w:p w:rsidR="006F6A34" w:rsidRPr="00A57B0C" w:rsidRDefault="006F6A34" w:rsidP="005B14EC">
            <w:pPr>
              <w:jc w:val="center"/>
              <w:rPr>
                <w:sz w:val="20"/>
              </w:rPr>
            </w:pPr>
            <w:r w:rsidRPr="00A57B0C">
              <w:rPr>
                <w:sz w:val="20"/>
              </w:rPr>
              <w:t>28</w:t>
            </w:r>
          </w:p>
        </w:tc>
        <w:tc>
          <w:tcPr>
            <w:tcW w:w="709" w:type="dxa"/>
            <w:vAlign w:val="center"/>
          </w:tcPr>
          <w:p w:rsidR="006F6A34" w:rsidRPr="00A57B0C" w:rsidRDefault="006F6A34" w:rsidP="005B14EC">
            <w:pPr>
              <w:jc w:val="center"/>
              <w:rPr>
                <w:sz w:val="20"/>
              </w:rPr>
            </w:pPr>
            <w:r w:rsidRPr="00A57B0C">
              <w:rPr>
                <w:sz w:val="20"/>
              </w:rPr>
              <w:t>145</w:t>
            </w:r>
          </w:p>
        </w:tc>
      </w:tr>
    </w:tbl>
    <w:p w:rsidR="006F6A34" w:rsidRPr="0069454B" w:rsidRDefault="006F6A34" w:rsidP="006F6A34">
      <w:pPr>
        <w:rPr>
          <w:szCs w:val="24"/>
        </w:rPr>
      </w:pPr>
    </w:p>
    <w:p w:rsidR="006F6A34" w:rsidRPr="0069454B" w:rsidRDefault="006F6A34" w:rsidP="006F6A34">
      <w:pPr>
        <w:rPr>
          <w:szCs w:val="24"/>
        </w:rPr>
      </w:pPr>
      <w:r w:rsidRPr="0069454B">
        <w:rPr>
          <w:szCs w:val="24"/>
        </w:rPr>
        <w:t xml:space="preserve">По результатам экспертной оценки по показателю «значимость экологического воздействия» лидерами  выбранного сегмента рынка являются опрыскиватели </w:t>
      </w:r>
      <w:proofErr w:type="spellStart"/>
      <w:r w:rsidRPr="0069454B">
        <w:rPr>
          <w:szCs w:val="24"/>
        </w:rPr>
        <w:t>Amazone</w:t>
      </w:r>
      <w:proofErr w:type="spellEnd"/>
      <w:r w:rsidRPr="0069454B">
        <w:rPr>
          <w:szCs w:val="24"/>
        </w:rPr>
        <w:t xml:space="preserve"> </w:t>
      </w:r>
      <w:proofErr w:type="spellStart"/>
      <w:r w:rsidRPr="0069454B">
        <w:rPr>
          <w:szCs w:val="24"/>
        </w:rPr>
        <w:t>Pantera</w:t>
      </w:r>
      <w:proofErr w:type="spellEnd"/>
      <w:r w:rsidRPr="0069454B">
        <w:rPr>
          <w:szCs w:val="24"/>
        </w:rPr>
        <w:t xml:space="preserve"> 4001 (Германия) и </w:t>
      </w:r>
      <w:proofErr w:type="spellStart"/>
      <w:r w:rsidRPr="0069454B">
        <w:rPr>
          <w:szCs w:val="24"/>
        </w:rPr>
        <w:t>Kuhn</w:t>
      </w:r>
      <w:proofErr w:type="spellEnd"/>
      <w:r w:rsidRPr="0069454B">
        <w:rPr>
          <w:szCs w:val="24"/>
        </w:rPr>
        <w:t xml:space="preserve"> </w:t>
      </w:r>
      <w:proofErr w:type="spellStart"/>
      <w:r w:rsidRPr="0069454B">
        <w:rPr>
          <w:szCs w:val="24"/>
        </w:rPr>
        <w:t>Stronger</w:t>
      </w:r>
      <w:proofErr w:type="spellEnd"/>
      <w:r w:rsidRPr="0069454B">
        <w:rPr>
          <w:szCs w:val="24"/>
        </w:rPr>
        <w:t xml:space="preserve"> 3030 (Франция). В первую пятерку попали </w:t>
      </w:r>
      <w:r>
        <w:rPr>
          <w:szCs w:val="24"/>
        </w:rPr>
        <w:t>еще</w:t>
      </w:r>
      <w:r w:rsidRPr="0069454B">
        <w:rPr>
          <w:szCs w:val="24"/>
        </w:rPr>
        <w:t xml:space="preserve"> две машины из Германии. Нижние строчки рейтинга заняли российские опрыскиватели. Лучшим среди них является </w:t>
      </w:r>
      <w:proofErr w:type="spellStart"/>
      <w:r w:rsidRPr="0069454B">
        <w:rPr>
          <w:szCs w:val="24"/>
        </w:rPr>
        <w:t>Versatile</w:t>
      </w:r>
      <w:proofErr w:type="spellEnd"/>
      <w:r w:rsidRPr="0069454B">
        <w:rPr>
          <w:szCs w:val="24"/>
        </w:rPr>
        <w:t xml:space="preserve"> SX-275 производства «Ростсельмаш».</w:t>
      </w:r>
    </w:p>
    <w:p w:rsidR="006F6A34" w:rsidRDefault="006F6A34" w:rsidP="006F6A34">
      <w:pPr>
        <w:rPr>
          <w:szCs w:val="24"/>
        </w:rPr>
      </w:pPr>
      <w:r w:rsidRPr="0069454B">
        <w:rPr>
          <w:szCs w:val="24"/>
        </w:rPr>
        <w:t>Для дальнейшего анализа конкурентоспособности продукции для указанных ст</w:t>
      </w:r>
      <w:r>
        <w:rPr>
          <w:szCs w:val="24"/>
        </w:rPr>
        <w:t>р</w:t>
      </w:r>
      <w:r w:rsidRPr="0069454B">
        <w:rPr>
          <w:szCs w:val="24"/>
        </w:rPr>
        <w:t xml:space="preserve">ан нами были взяты значения международного индекса </w:t>
      </w:r>
      <w:proofErr w:type="spellStart"/>
      <w:r w:rsidRPr="0069454B">
        <w:rPr>
          <w:szCs w:val="24"/>
        </w:rPr>
        <w:t>экоэффективности</w:t>
      </w:r>
      <w:proofErr w:type="spellEnd"/>
      <w:r w:rsidRPr="0069454B">
        <w:rPr>
          <w:szCs w:val="24"/>
        </w:rPr>
        <w:t xml:space="preserve"> </w:t>
      </w:r>
      <w:hyperlink r:id="rId32" w:history="1">
        <w:r w:rsidRPr="0069454B">
          <w:rPr>
            <w:rStyle w:val="af0"/>
            <w:szCs w:val="24"/>
            <w:lang w:val="en-US"/>
          </w:rPr>
          <w:t>The</w:t>
        </w:r>
        <w:r>
          <w:rPr>
            <w:rStyle w:val="af0"/>
            <w:szCs w:val="24"/>
          </w:rPr>
          <w:t xml:space="preserve"> </w:t>
        </w:r>
        <w:r w:rsidRPr="0069454B">
          <w:rPr>
            <w:rStyle w:val="af0"/>
            <w:szCs w:val="24"/>
            <w:lang w:val="en-US"/>
          </w:rPr>
          <w:t>Environmental</w:t>
        </w:r>
        <w:r w:rsidRPr="0069454B">
          <w:rPr>
            <w:rStyle w:val="af0"/>
            <w:szCs w:val="24"/>
          </w:rPr>
          <w:t xml:space="preserve"> </w:t>
        </w:r>
        <w:r w:rsidRPr="0069454B">
          <w:rPr>
            <w:rStyle w:val="af0"/>
            <w:szCs w:val="24"/>
            <w:lang w:val="en-US"/>
          </w:rPr>
          <w:t>Performance</w:t>
        </w:r>
        <w:r w:rsidRPr="0069454B">
          <w:rPr>
            <w:rStyle w:val="af0"/>
            <w:szCs w:val="24"/>
          </w:rPr>
          <w:t xml:space="preserve"> </w:t>
        </w:r>
        <w:r w:rsidRPr="0069454B">
          <w:rPr>
            <w:rStyle w:val="af0"/>
            <w:szCs w:val="24"/>
            <w:lang w:val="en-US"/>
          </w:rPr>
          <w:t>Index</w:t>
        </w:r>
      </w:hyperlink>
      <w:r w:rsidRPr="0069454B">
        <w:rPr>
          <w:szCs w:val="24"/>
        </w:rPr>
        <w:t xml:space="preserve"> (</w:t>
      </w:r>
      <w:r w:rsidRPr="0069454B">
        <w:rPr>
          <w:szCs w:val="24"/>
          <w:lang w:val="en-US"/>
        </w:rPr>
        <w:t>EPI</w:t>
      </w:r>
      <w:r w:rsidRPr="0069454B">
        <w:rPr>
          <w:szCs w:val="24"/>
        </w:rPr>
        <w:t>) за все годы его расчета (</w:t>
      </w:r>
      <w:r w:rsidRPr="00A57B0C">
        <w:rPr>
          <w:i/>
          <w:szCs w:val="24"/>
        </w:rPr>
        <w:t>табл. 8</w:t>
      </w:r>
      <w:r w:rsidRPr="0069454B">
        <w:rPr>
          <w:szCs w:val="24"/>
        </w:rPr>
        <w:t>).</w:t>
      </w:r>
    </w:p>
    <w:p w:rsidR="006F6A34" w:rsidRDefault="006F6A34" w:rsidP="006F6A34">
      <w:pPr>
        <w:jc w:val="right"/>
        <w:rPr>
          <w:sz w:val="22"/>
          <w:szCs w:val="22"/>
        </w:rPr>
      </w:pPr>
      <w:r w:rsidRPr="00A57B0C">
        <w:rPr>
          <w:sz w:val="22"/>
          <w:szCs w:val="22"/>
        </w:rPr>
        <w:t>Таблица 8</w:t>
      </w:r>
    </w:p>
    <w:p w:rsidR="006F6A34" w:rsidRPr="00A57B0C" w:rsidRDefault="006F6A34" w:rsidP="006F6A34">
      <w:pPr>
        <w:jc w:val="center"/>
        <w:rPr>
          <w:sz w:val="22"/>
          <w:szCs w:val="22"/>
        </w:rPr>
      </w:pPr>
      <w:r>
        <w:rPr>
          <w:b/>
          <w:sz w:val="22"/>
          <w:szCs w:val="22"/>
        </w:rPr>
        <w:t>Динамика изменения р</w:t>
      </w:r>
      <w:r w:rsidRPr="00A57B0C">
        <w:rPr>
          <w:b/>
          <w:sz w:val="22"/>
          <w:szCs w:val="22"/>
        </w:rPr>
        <w:t>анг</w:t>
      </w:r>
      <w:r>
        <w:rPr>
          <w:b/>
          <w:sz w:val="22"/>
          <w:szCs w:val="22"/>
        </w:rPr>
        <w:t>а</w:t>
      </w:r>
      <w:r w:rsidRPr="00A57B0C">
        <w:rPr>
          <w:b/>
          <w:sz w:val="22"/>
          <w:szCs w:val="22"/>
        </w:rPr>
        <w:t xml:space="preserve"> стран</w:t>
      </w:r>
      <w:r>
        <w:rPr>
          <w:b/>
          <w:sz w:val="22"/>
          <w:szCs w:val="22"/>
        </w:rPr>
        <w:t xml:space="preserve">-производителей </w:t>
      </w:r>
      <w:r w:rsidRPr="00A57B0C">
        <w:rPr>
          <w:b/>
          <w:sz w:val="22"/>
          <w:szCs w:val="22"/>
        </w:rPr>
        <w:t>по уровню экологической эффективности (</w:t>
      </w:r>
      <w:r w:rsidRPr="00A57B0C">
        <w:rPr>
          <w:b/>
          <w:sz w:val="22"/>
          <w:szCs w:val="22"/>
          <w:lang w:val="en-US"/>
        </w:rPr>
        <w:t>EPI</w:t>
      </w:r>
      <w:r w:rsidRPr="00A57B0C">
        <w:rPr>
          <w:b/>
          <w:sz w:val="22"/>
          <w:szCs w:val="22"/>
        </w:rPr>
        <w:t>)</w:t>
      </w:r>
      <w:r>
        <w:rPr>
          <w:b/>
          <w:sz w:val="22"/>
          <w:szCs w:val="22"/>
        </w:rPr>
        <w:t>,</w:t>
      </w:r>
      <w:r>
        <w:rPr>
          <w:sz w:val="22"/>
          <w:szCs w:val="22"/>
        </w:rPr>
        <w:t xml:space="preserve"> </w:t>
      </w:r>
      <w:proofErr w:type="spellStart"/>
      <w:r>
        <w:rPr>
          <w:sz w:val="22"/>
          <w:szCs w:val="22"/>
        </w:rPr>
        <w:t>к</w:t>
      </w:r>
      <w:r w:rsidRPr="00A57B0C">
        <w:rPr>
          <w:sz w:val="22"/>
          <w:szCs w:val="22"/>
        </w:rPr>
        <w:t>оэфф</w:t>
      </w:r>
      <w:proofErr w:type="spellEnd"/>
      <w:r>
        <w:rPr>
          <w:sz w:val="22"/>
          <w:szCs w:val="22"/>
        </w:rPr>
        <w:t>.</w:t>
      </w:r>
      <w:r w:rsidRPr="00A57B0C">
        <w:rPr>
          <w:sz w:val="22"/>
          <w:szCs w:val="22"/>
        </w:rPr>
        <w:t xml:space="preserve"> </w:t>
      </w:r>
      <w:r w:rsidRPr="00A57B0C">
        <w:rPr>
          <w:sz w:val="22"/>
          <w:szCs w:val="22"/>
          <w:lang w:val="en-US"/>
        </w:rPr>
        <w:t>b</w:t>
      </w:r>
      <w:r w:rsidRPr="00A57B0C">
        <w:rPr>
          <w:sz w:val="22"/>
          <w:szCs w:val="22"/>
          <w:vertAlign w:val="subscript"/>
          <w:lang w:val="en-US"/>
        </w:rPr>
        <w:t>i</w:t>
      </w:r>
    </w:p>
    <w:tbl>
      <w:tblPr>
        <w:tblStyle w:val="a8"/>
        <w:tblW w:w="0" w:type="auto"/>
        <w:tblInd w:w="534" w:type="dxa"/>
        <w:tblBorders>
          <w:top w:val="single" w:sz="12" w:space="0" w:color="auto"/>
          <w:left w:val="single" w:sz="12" w:space="0" w:color="auto"/>
          <w:bottom w:val="single" w:sz="12" w:space="0" w:color="auto"/>
          <w:right w:val="single" w:sz="12" w:space="0" w:color="auto"/>
        </w:tblBorders>
        <w:tblLayout w:type="fixed"/>
        <w:tblLook w:val="04A0"/>
      </w:tblPr>
      <w:tblGrid>
        <w:gridCol w:w="1701"/>
        <w:gridCol w:w="951"/>
        <w:gridCol w:w="952"/>
        <w:gridCol w:w="952"/>
        <w:gridCol w:w="951"/>
        <w:gridCol w:w="952"/>
        <w:gridCol w:w="952"/>
        <w:gridCol w:w="952"/>
      </w:tblGrid>
      <w:tr w:rsidR="006F6A34" w:rsidRPr="00CA47B8" w:rsidTr="005B14EC">
        <w:tc>
          <w:tcPr>
            <w:tcW w:w="1701" w:type="dxa"/>
            <w:vMerge w:val="restart"/>
            <w:vAlign w:val="center"/>
          </w:tcPr>
          <w:p w:rsidR="006F6A34" w:rsidRPr="00CA47B8" w:rsidRDefault="006F6A34" w:rsidP="005B14EC">
            <w:pPr>
              <w:jc w:val="center"/>
              <w:rPr>
                <w:i/>
                <w:sz w:val="20"/>
              </w:rPr>
            </w:pPr>
            <w:r w:rsidRPr="00CA47B8">
              <w:rPr>
                <w:i/>
                <w:sz w:val="20"/>
              </w:rPr>
              <w:t>Страна</w:t>
            </w:r>
          </w:p>
        </w:tc>
        <w:tc>
          <w:tcPr>
            <w:tcW w:w="951" w:type="dxa"/>
            <w:vAlign w:val="center"/>
          </w:tcPr>
          <w:p w:rsidR="006F6A34" w:rsidRPr="00CA47B8" w:rsidRDefault="006F6A34" w:rsidP="005B14EC">
            <w:pPr>
              <w:jc w:val="center"/>
              <w:rPr>
                <w:i/>
                <w:sz w:val="20"/>
              </w:rPr>
            </w:pPr>
            <w:r w:rsidRPr="00CA47B8">
              <w:rPr>
                <w:i/>
                <w:sz w:val="20"/>
              </w:rPr>
              <w:t>2006</w:t>
            </w:r>
          </w:p>
        </w:tc>
        <w:tc>
          <w:tcPr>
            <w:tcW w:w="952" w:type="dxa"/>
            <w:vAlign w:val="center"/>
          </w:tcPr>
          <w:p w:rsidR="006F6A34" w:rsidRPr="00CA47B8" w:rsidRDefault="006F6A34" w:rsidP="005B14EC">
            <w:pPr>
              <w:jc w:val="center"/>
              <w:rPr>
                <w:i/>
                <w:sz w:val="20"/>
              </w:rPr>
            </w:pPr>
            <w:r w:rsidRPr="00CA47B8">
              <w:rPr>
                <w:i/>
                <w:sz w:val="20"/>
              </w:rPr>
              <w:t>2008</w:t>
            </w:r>
          </w:p>
        </w:tc>
        <w:tc>
          <w:tcPr>
            <w:tcW w:w="952" w:type="dxa"/>
            <w:vAlign w:val="center"/>
          </w:tcPr>
          <w:p w:rsidR="006F6A34" w:rsidRPr="00CA47B8" w:rsidRDefault="006F6A34" w:rsidP="005B14EC">
            <w:pPr>
              <w:jc w:val="center"/>
              <w:rPr>
                <w:i/>
                <w:sz w:val="20"/>
              </w:rPr>
            </w:pPr>
            <w:r w:rsidRPr="00CA47B8">
              <w:rPr>
                <w:i/>
                <w:sz w:val="20"/>
              </w:rPr>
              <w:t>2010</w:t>
            </w:r>
          </w:p>
        </w:tc>
        <w:tc>
          <w:tcPr>
            <w:tcW w:w="951" w:type="dxa"/>
            <w:vAlign w:val="center"/>
          </w:tcPr>
          <w:p w:rsidR="006F6A34" w:rsidRPr="00CA47B8" w:rsidRDefault="006F6A34" w:rsidP="005B14EC">
            <w:pPr>
              <w:jc w:val="center"/>
              <w:rPr>
                <w:i/>
                <w:sz w:val="20"/>
              </w:rPr>
            </w:pPr>
            <w:r w:rsidRPr="00CA47B8">
              <w:rPr>
                <w:i/>
                <w:sz w:val="20"/>
              </w:rPr>
              <w:t>2012</w:t>
            </w:r>
          </w:p>
        </w:tc>
        <w:tc>
          <w:tcPr>
            <w:tcW w:w="952" w:type="dxa"/>
            <w:vAlign w:val="center"/>
          </w:tcPr>
          <w:p w:rsidR="006F6A34" w:rsidRPr="00CA47B8" w:rsidRDefault="006F6A34" w:rsidP="005B14EC">
            <w:pPr>
              <w:jc w:val="center"/>
              <w:rPr>
                <w:i/>
                <w:sz w:val="20"/>
              </w:rPr>
            </w:pPr>
            <w:r w:rsidRPr="00CA47B8">
              <w:rPr>
                <w:i/>
                <w:sz w:val="20"/>
              </w:rPr>
              <w:t>2014</w:t>
            </w:r>
          </w:p>
        </w:tc>
        <w:tc>
          <w:tcPr>
            <w:tcW w:w="952" w:type="dxa"/>
            <w:vAlign w:val="center"/>
          </w:tcPr>
          <w:p w:rsidR="006F6A34" w:rsidRPr="00CA47B8" w:rsidRDefault="006F6A34" w:rsidP="005B14EC">
            <w:pPr>
              <w:jc w:val="center"/>
              <w:rPr>
                <w:i/>
                <w:sz w:val="20"/>
              </w:rPr>
            </w:pPr>
            <w:r w:rsidRPr="00CA47B8">
              <w:rPr>
                <w:i/>
                <w:sz w:val="20"/>
              </w:rPr>
              <w:t>2016</w:t>
            </w:r>
          </w:p>
        </w:tc>
        <w:tc>
          <w:tcPr>
            <w:tcW w:w="952" w:type="dxa"/>
            <w:vMerge w:val="restart"/>
            <w:vAlign w:val="center"/>
          </w:tcPr>
          <w:p w:rsidR="006F6A34" w:rsidRPr="00CA47B8" w:rsidRDefault="006F6A34" w:rsidP="005B14EC">
            <w:pPr>
              <w:jc w:val="center"/>
              <w:rPr>
                <w:i/>
                <w:sz w:val="20"/>
              </w:rPr>
            </w:pPr>
            <w:r w:rsidRPr="00CA47B8">
              <w:rPr>
                <w:i/>
                <w:sz w:val="20"/>
              </w:rPr>
              <w:t xml:space="preserve">Ранг </w:t>
            </w:r>
            <w:proofErr w:type="gramStart"/>
            <w:r w:rsidRPr="00CA47B8">
              <w:rPr>
                <w:i/>
                <w:sz w:val="20"/>
                <w:lang w:val="en-US"/>
              </w:rPr>
              <w:t>R</w:t>
            </w:r>
            <w:proofErr w:type="gramEnd"/>
            <w:r w:rsidRPr="00CA47B8">
              <w:rPr>
                <w:i/>
                <w:sz w:val="20"/>
                <w:vertAlign w:val="subscript"/>
              </w:rPr>
              <w:t>Э</w:t>
            </w:r>
          </w:p>
        </w:tc>
      </w:tr>
      <w:tr w:rsidR="006F6A34" w:rsidRPr="00CA47B8" w:rsidTr="005B14EC">
        <w:tc>
          <w:tcPr>
            <w:tcW w:w="1701" w:type="dxa"/>
            <w:vMerge/>
            <w:tcBorders>
              <w:bottom w:val="single" w:sz="12" w:space="0" w:color="auto"/>
            </w:tcBorders>
          </w:tcPr>
          <w:p w:rsidR="006F6A34" w:rsidRPr="00CA47B8" w:rsidRDefault="006F6A34" w:rsidP="005B14EC">
            <w:pPr>
              <w:jc w:val="center"/>
              <w:rPr>
                <w:i/>
                <w:sz w:val="20"/>
              </w:rPr>
            </w:pPr>
          </w:p>
        </w:tc>
        <w:tc>
          <w:tcPr>
            <w:tcW w:w="951" w:type="dxa"/>
            <w:tcBorders>
              <w:bottom w:val="single" w:sz="12" w:space="0" w:color="auto"/>
            </w:tcBorders>
          </w:tcPr>
          <w:p w:rsidR="006F6A34" w:rsidRPr="00CA47B8" w:rsidRDefault="006F6A34" w:rsidP="005B14EC">
            <w:pPr>
              <w:jc w:val="center"/>
              <w:rPr>
                <w:sz w:val="20"/>
              </w:rPr>
            </w:pPr>
            <w:r w:rsidRPr="00CA47B8">
              <w:rPr>
                <w:sz w:val="20"/>
              </w:rPr>
              <w:t>0,048</w:t>
            </w:r>
          </w:p>
        </w:tc>
        <w:tc>
          <w:tcPr>
            <w:tcW w:w="952" w:type="dxa"/>
            <w:tcBorders>
              <w:bottom w:val="single" w:sz="12" w:space="0" w:color="auto"/>
            </w:tcBorders>
          </w:tcPr>
          <w:p w:rsidR="006F6A34" w:rsidRPr="00CA47B8" w:rsidRDefault="006F6A34" w:rsidP="005B14EC">
            <w:pPr>
              <w:jc w:val="center"/>
              <w:rPr>
                <w:sz w:val="20"/>
              </w:rPr>
            </w:pPr>
            <w:r w:rsidRPr="00CA47B8">
              <w:rPr>
                <w:sz w:val="20"/>
              </w:rPr>
              <w:t>0,095</w:t>
            </w:r>
          </w:p>
        </w:tc>
        <w:tc>
          <w:tcPr>
            <w:tcW w:w="952" w:type="dxa"/>
            <w:tcBorders>
              <w:bottom w:val="single" w:sz="12" w:space="0" w:color="auto"/>
            </w:tcBorders>
          </w:tcPr>
          <w:p w:rsidR="006F6A34" w:rsidRPr="00CA47B8" w:rsidRDefault="006F6A34" w:rsidP="005B14EC">
            <w:pPr>
              <w:jc w:val="center"/>
              <w:rPr>
                <w:sz w:val="20"/>
              </w:rPr>
            </w:pPr>
            <w:r w:rsidRPr="00CA47B8">
              <w:rPr>
                <w:sz w:val="20"/>
              </w:rPr>
              <w:t>0,143</w:t>
            </w:r>
          </w:p>
        </w:tc>
        <w:tc>
          <w:tcPr>
            <w:tcW w:w="951" w:type="dxa"/>
            <w:tcBorders>
              <w:bottom w:val="single" w:sz="12" w:space="0" w:color="auto"/>
            </w:tcBorders>
          </w:tcPr>
          <w:p w:rsidR="006F6A34" w:rsidRPr="00CA47B8" w:rsidRDefault="006F6A34" w:rsidP="005B14EC">
            <w:pPr>
              <w:jc w:val="center"/>
              <w:rPr>
                <w:sz w:val="20"/>
              </w:rPr>
            </w:pPr>
            <w:r w:rsidRPr="00CA47B8">
              <w:rPr>
                <w:sz w:val="20"/>
              </w:rPr>
              <w:t>0,190</w:t>
            </w:r>
          </w:p>
        </w:tc>
        <w:tc>
          <w:tcPr>
            <w:tcW w:w="952" w:type="dxa"/>
            <w:tcBorders>
              <w:bottom w:val="single" w:sz="12" w:space="0" w:color="auto"/>
            </w:tcBorders>
          </w:tcPr>
          <w:p w:rsidR="006F6A34" w:rsidRPr="00CA47B8" w:rsidRDefault="006F6A34" w:rsidP="005B14EC">
            <w:pPr>
              <w:jc w:val="center"/>
              <w:rPr>
                <w:sz w:val="20"/>
              </w:rPr>
            </w:pPr>
            <w:r w:rsidRPr="00CA47B8">
              <w:rPr>
                <w:sz w:val="20"/>
              </w:rPr>
              <w:t>0,238</w:t>
            </w:r>
          </w:p>
        </w:tc>
        <w:tc>
          <w:tcPr>
            <w:tcW w:w="952" w:type="dxa"/>
            <w:tcBorders>
              <w:bottom w:val="single" w:sz="12" w:space="0" w:color="auto"/>
            </w:tcBorders>
          </w:tcPr>
          <w:p w:rsidR="006F6A34" w:rsidRPr="00CA47B8" w:rsidRDefault="006F6A34" w:rsidP="005B14EC">
            <w:pPr>
              <w:jc w:val="center"/>
              <w:rPr>
                <w:sz w:val="20"/>
              </w:rPr>
            </w:pPr>
            <w:r w:rsidRPr="00CA47B8">
              <w:rPr>
                <w:sz w:val="20"/>
              </w:rPr>
              <w:t>0,286</w:t>
            </w:r>
          </w:p>
        </w:tc>
        <w:tc>
          <w:tcPr>
            <w:tcW w:w="952" w:type="dxa"/>
            <w:vMerge/>
            <w:tcBorders>
              <w:bottom w:val="single" w:sz="12" w:space="0" w:color="auto"/>
            </w:tcBorders>
          </w:tcPr>
          <w:p w:rsidR="006F6A34" w:rsidRPr="00CA47B8" w:rsidRDefault="006F6A34" w:rsidP="005B14EC">
            <w:pPr>
              <w:jc w:val="center"/>
              <w:rPr>
                <w:sz w:val="20"/>
              </w:rPr>
            </w:pPr>
          </w:p>
        </w:tc>
      </w:tr>
      <w:tr w:rsidR="006F6A34" w:rsidRPr="00CA47B8" w:rsidTr="005B14EC">
        <w:tc>
          <w:tcPr>
            <w:tcW w:w="1701" w:type="dxa"/>
            <w:tcBorders>
              <w:top w:val="single" w:sz="12" w:space="0" w:color="auto"/>
            </w:tcBorders>
          </w:tcPr>
          <w:p w:rsidR="006F6A34" w:rsidRPr="00CA47B8" w:rsidRDefault="006F6A34" w:rsidP="005B14EC">
            <w:pPr>
              <w:rPr>
                <w:sz w:val="20"/>
              </w:rPr>
            </w:pPr>
            <w:r w:rsidRPr="00CA47B8">
              <w:rPr>
                <w:sz w:val="20"/>
              </w:rPr>
              <w:t>США</w:t>
            </w:r>
          </w:p>
        </w:tc>
        <w:tc>
          <w:tcPr>
            <w:tcW w:w="951" w:type="dxa"/>
            <w:tcBorders>
              <w:top w:val="single" w:sz="12" w:space="0" w:color="auto"/>
            </w:tcBorders>
          </w:tcPr>
          <w:p w:rsidR="006F6A34" w:rsidRPr="00CA47B8" w:rsidRDefault="006F6A34" w:rsidP="005B14EC">
            <w:pPr>
              <w:jc w:val="center"/>
              <w:rPr>
                <w:sz w:val="20"/>
              </w:rPr>
            </w:pPr>
            <w:r w:rsidRPr="00CA47B8">
              <w:rPr>
                <w:sz w:val="20"/>
              </w:rPr>
              <w:t>28</w:t>
            </w:r>
          </w:p>
        </w:tc>
        <w:tc>
          <w:tcPr>
            <w:tcW w:w="952" w:type="dxa"/>
            <w:tcBorders>
              <w:top w:val="single" w:sz="12" w:space="0" w:color="auto"/>
            </w:tcBorders>
          </w:tcPr>
          <w:p w:rsidR="006F6A34" w:rsidRPr="00CA47B8" w:rsidRDefault="006F6A34" w:rsidP="005B14EC">
            <w:pPr>
              <w:jc w:val="center"/>
              <w:rPr>
                <w:sz w:val="20"/>
              </w:rPr>
            </w:pPr>
            <w:r w:rsidRPr="00CA47B8">
              <w:rPr>
                <w:sz w:val="20"/>
              </w:rPr>
              <w:t>39</w:t>
            </w:r>
          </w:p>
        </w:tc>
        <w:tc>
          <w:tcPr>
            <w:tcW w:w="952" w:type="dxa"/>
            <w:tcBorders>
              <w:top w:val="single" w:sz="12" w:space="0" w:color="auto"/>
            </w:tcBorders>
          </w:tcPr>
          <w:p w:rsidR="006F6A34" w:rsidRPr="00CA47B8" w:rsidRDefault="006F6A34" w:rsidP="005B14EC">
            <w:pPr>
              <w:jc w:val="center"/>
              <w:rPr>
                <w:sz w:val="20"/>
              </w:rPr>
            </w:pPr>
            <w:r w:rsidRPr="00CA47B8">
              <w:rPr>
                <w:sz w:val="20"/>
              </w:rPr>
              <w:t>61</w:t>
            </w:r>
          </w:p>
        </w:tc>
        <w:tc>
          <w:tcPr>
            <w:tcW w:w="951" w:type="dxa"/>
            <w:tcBorders>
              <w:top w:val="single" w:sz="12" w:space="0" w:color="auto"/>
            </w:tcBorders>
          </w:tcPr>
          <w:p w:rsidR="006F6A34" w:rsidRPr="00CA47B8" w:rsidRDefault="006F6A34" w:rsidP="005B14EC">
            <w:pPr>
              <w:jc w:val="center"/>
              <w:rPr>
                <w:sz w:val="20"/>
              </w:rPr>
            </w:pPr>
            <w:r w:rsidRPr="00CA47B8">
              <w:rPr>
                <w:sz w:val="20"/>
              </w:rPr>
              <w:t>49</w:t>
            </w:r>
          </w:p>
        </w:tc>
        <w:tc>
          <w:tcPr>
            <w:tcW w:w="952" w:type="dxa"/>
            <w:tcBorders>
              <w:top w:val="single" w:sz="12" w:space="0" w:color="auto"/>
            </w:tcBorders>
          </w:tcPr>
          <w:p w:rsidR="006F6A34" w:rsidRPr="00CA47B8" w:rsidRDefault="006F6A34" w:rsidP="005B14EC">
            <w:pPr>
              <w:jc w:val="center"/>
              <w:rPr>
                <w:sz w:val="20"/>
              </w:rPr>
            </w:pPr>
            <w:r w:rsidRPr="00CA47B8">
              <w:rPr>
                <w:sz w:val="20"/>
              </w:rPr>
              <w:t>33</w:t>
            </w:r>
          </w:p>
        </w:tc>
        <w:tc>
          <w:tcPr>
            <w:tcW w:w="952" w:type="dxa"/>
            <w:tcBorders>
              <w:top w:val="single" w:sz="12" w:space="0" w:color="auto"/>
            </w:tcBorders>
          </w:tcPr>
          <w:p w:rsidR="006F6A34" w:rsidRPr="00CA47B8" w:rsidRDefault="006F6A34" w:rsidP="005B14EC">
            <w:pPr>
              <w:jc w:val="center"/>
              <w:rPr>
                <w:sz w:val="20"/>
              </w:rPr>
            </w:pPr>
            <w:r w:rsidRPr="00CA47B8">
              <w:rPr>
                <w:sz w:val="20"/>
              </w:rPr>
              <w:t>26</w:t>
            </w:r>
          </w:p>
        </w:tc>
        <w:tc>
          <w:tcPr>
            <w:tcW w:w="952" w:type="dxa"/>
            <w:tcBorders>
              <w:top w:val="single" w:sz="12" w:space="0" w:color="auto"/>
            </w:tcBorders>
          </w:tcPr>
          <w:p w:rsidR="006F6A34" w:rsidRPr="00CA47B8" w:rsidRDefault="006F6A34" w:rsidP="005B14EC">
            <w:pPr>
              <w:jc w:val="center"/>
              <w:rPr>
                <w:bCs/>
                <w:i/>
                <w:sz w:val="20"/>
              </w:rPr>
            </w:pPr>
            <w:r w:rsidRPr="00CA47B8">
              <w:rPr>
                <w:bCs/>
                <w:i/>
                <w:sz w:val="20"/>
                <w:lang w:val="en-US"/>
              </w:rPr>
              <w:t>38</w:t>
            </w:r>
          </w:p>
        </w:tc>
      </w:tr>
      <w:tr w:rsidR="006F6A34" w:rsidRPr="00CA47B8" w:rsidTr="005B14EC">
        <w:tc>
          <w:tcPr>
            <w:tcW w:w="1701" w:type="dxa"/>
          </w:tcPr>
          <w:p w:rsidR="006F6A34" w:rsidRPr="00CA47B8" w:rsidRDefault="006F6A34" w:rsidP="005B14EC">
            <w:pPr>
              <w:rPr>
                <w:sz w:val="20"/>
              </w:rPr>
            </w:pPr>
            <w:r w:rsidRPr="00CA47B8">
              <w:rPr>
                <w:sz w:val="20"/>
              </w:rPr>
              <w:t>Германия</w:t>
            </w:r>
          </w:p>
        </w:tc>
        <w:tc>
          <w:tcPr>
            <w:tcW w:w="951" w:type="dxa"/>
          </w:tcPr>
          <w:p w:rsidR="006F6A34" w:rsidRPr="00CA47B8" w:rsidRDefault="006F6A34" w:rsidP="005B14EC">
            <w:pPr>
              <w:jc w:val="center"/>
              <w:rPr>
                <w:sz w:val="20"/>
              </w:rPr>
            </w:pPr>
            <w:r w:rsidRPr="00CA47B8">
              <w:rPr>
                <w:sz w:val="20"/>
              </w:rPr>
              <w:t>22</w:t>
            </w:r>
          </w:p>
        </w:tc>
        <w:tc>
          <w:tcPr>
            <w:tcW w:w="952" w:type="dxa"/>
          </w:tcPr>
          <w:p w:rsidR="006F6A34" w:rsidRPr="00CA47B8" w:rsidRDefault="006F6A34" w:rsidP="005B14EC">
            <w:pPr>
              <w:jc w:val="center"/>
              <w:rPr>
                <w:sz w:val="20"/>
              </w:rPr>
            </w:pPr>
            <w:r w:rsidRPr="00CA47B8">
              <w:rPr>
                <w:sz w:val="20"/>
              </w:rPr>
              <w:t>13</w:t>
            </w:r>
          </w:p>
        </w:tc>
        <w:tc>
          <w:tcPr>
            <w:tcW w:w="952" w:type="dxa"/>
          </w:tcPr>
          <w:p w:rsidR="006F6A34" w:rsidRPr="00CA47B8" w:rsidRDefault="006F6A34" w:rsidP="005B14EC">
            <w:pPr>
              <w:jc w:val="center"/>
              <w:rPr>
                <w:sz w:val="20"/>
              </w:rPr>
            </w:pPr>
            <w:r w:rsidRPr="00CA47B8">
              <w:rPr>
                <w:sz w:val="20"/>
              </w:rPr>
              <w:t>17</w:t>
            </w:r>
          </w:p>
        </w:tc>
        <w:tc>
          <w:tcPr>
            <w:tcW w:w="951" w:type="dxa"/>
          </w:tcPr>
          <w:p w:rsidR="006F6A34" w:rsidRPr="00CA47B8" w:rsidRDefault="006F6A34" w:rsidP="005B14EC">
            <w:pPr>
              <w:jc w:val="center"/>
              <w:rPr>
                <w:sz w:val="20"/>
              </w:rPr>
            </w:pPr>
            <w:r w:rsidRPr="00CA47B8">
              <w:rPr>
                <w:sz w:val="20"/>
              </w:rPr>
              <w:t>11</w:t>
            </w:r>
          </w:p>
        </w:tc>
        <w:tc>
          <w:tcPr>
            <w:tcW w:w="952" w:type="dxa"/>
          </w:tcPr>
          <w:p w:rsidR="006F6A34" w:rsidRPr="00CA47B8" w:rsidRDefault="006F6A34" w:rsidP="005B14EC">
            <w:pPr>
              <w:jc w:val="center"/>
              <w:rPr>
                <w:sz w:val="20"/>
              </w:rPr>
            </w:pPr>
            <w:r w:rsidRPr="00CA47B8">
              <w:rPr>
                <w:sz w:val="20"/>
              </w:rPr>
              <w:t>6</w:t>
            </w:r>
          </w:p>
        </w:tc>
        <w:tc>
          <w:tcPr>
            <w:tcW w:w="952" w:type="dxa"/>
          </w:tcPr>
          <w:p w:rsidR="006F6A34" w:rsidRPr="00CA47B8" w:rsidRDefault="006F6A34" w:rsidP="005B14EC">
            <w:pPr>
              <w:jc w:val="center"/>
              <w:rPr>
                <w:sz w:val="20"/>
              </w:rPr>
            </w:pPr>
            <w:r w:rsidRPr="00CA47B8">
              <w:rPr>
                <w:sz w:val="20"/>
              </w:rPr>
              <w:t>30</w:t>
            </w:r>
          </w:p>
        </w:tc>
        <w:tc>
          <w:tcPr>
            <w:tcW w:w="952" w:type="dxa"/>
          </w:tcPr>
          <w:p w:rsidR="006F6A34" w:rsidRPr="00CA47B8" w:rsidRDefault="006F6A34" w:rsidP="005B14EC">
            <w:pPr>
              <w:jc w:val="center"/>
              <w:rPr>
                <w:bCs/>
                <w:i/>
                <w:sz w:val="20"/>
              </w:rPr>
            </w:pPr>
            <w:r w:rsidRPr="00CA47B8">
              <w:rPr>
                <w:bCs/>
                <w:i/>
                <w:sz w:val="20"/>
              </w:rPr>
              <w:t>17</w:t>
            </w:r>
          </w:p>
        </w:tc>
      </w:tr>
      <w:tr w:rsidR="006F6A34" w:rsidRPr="00CA47B8" w:rsidTr="005B14EC">
        <w:tc>
          <w:tcPr>
            <w:tcW w:w="1701" w:type="dxa"/>
          </w:tcPr>
          <w:p w:rsidR="006F6A34" w:rsidRPr="00CA47B8" w:rsidRDefault="006F6A34" w:rsidP="005B14EC">
            <w:pPr>
              <w:rPr>
                <w:sz w:val="20"/>
              </w:rPr>
            </w:pPr>
            <w:r w:rsidRPr="00CA47B8">
              <w:rPr>
                <w:sz w:val="20"/>
              </w:rPr>
              <w:t>Франция</w:t>
            </w:r>
          </w:p>
        </w:tc>
        <w:tc>
          <w:tcPr>
            <w:tcW w:w="951" w:type="dxa"/>
          </w:tcPr>
          <w:p w:rsidR="006F6A34" w:rsidRPr="00CA47B8" w:rsidRDefault="006F6A34" w:rsidP="005B14EC">
            <w:pPr>
              <w:jc w:val="center"/>
              <w:rPr>
                <w:sz w:val="20"/>
              </w:rPr>
            </w:pPr>
            <w:r w:rsidRPr="00CA47B8">
              <w:rPr>
                <w:sz w:val="20"/>
              </w:rPr>
              <w:t>12</w:t>
            </w:r>
          </w:p>
        </w:tc>
        <w:tc>
          <w:tcPr>
            <w:tcW w:w="952" w:type="dxa"/>
          </w:tcPr>
          <w:p w:rsidR="006F6A34" w:rsidRPr="00CA47B8" w:rsidRDefault="006F6A34" w:rsidP="005B14EC">
            <w:pPr>
              <w:jc w:val="center"/>
              <w:rPr>
                <w:sz w:val="20"/>
              </w:rPr>
            </w:pPr>
            <w:r w:rsidRPr="00CA47B8">
              <w:rPr>
                <w:sz w:val="20"/>
              </w:rPr>
              <w:t>10</w:t>
            </w:r>
          </w:p>
        </w:tc>
        <w:tc>
          <w:tcPr>
            <w:tcW w:w="952" w:type="dxa"/>
          </w:tcPr>
          <w:p w:rsidR="006F6A34" w:rsidRPr="00CA47B8" w:rsidRDefault="006F6A34" w:rsidP="005B14EC">
            <w:pPr>
              <w:jc w:val="center"/>
              <w:rPr>
                <w:sz w:val="20"/>
              </w:rPr>
            </w:pPr>
            <w:r w:rsidRPr="00CA47B8">
              <w:rPr>
                <w:sz w:val="20"/>
              </w:rPr>
              <w:t>7</w:t>
            </w:r>
          </w:p>
        </w:tc>
        <w:tc>
          <w:tcPr>
            <w:tcW w:w="951" w:type="dxa"/>
          </w:tcPr>
          <w:p w:rsidR="006F6A34" w:rsidRPr="00CA47B8" w:rsidRDefault="006F6A34" w:rsidP="005B14EC">
            <w:pPr>
              <w:jc w:val="center"/>
              <w:rPr>
                <w:sz w:val="20"/>
              </w:rPr>
            </w:pPr>
            <w:r w:rsidRPr="00CA47B8">
              <w:rPr>
                <w:sz w:val="20"/>
              </w:rPr>
              <w:t>6</w:t>
            </w:r>
          </w:p>
        </w:tc>
        <w:tc>
          <w:tcPr>
            <w:tcW w:w="952" w:type="dxa"/>
          </w:tcPr>
          <w:p w:rsidR="006F6A34" w:rsidRPr="00CA47B8" w:rsidRDefault="006F6A34" w:rsidP="005B14EC">
            <w:pPr>
              <w:jc w:val="center"/>
              <w:rPr>
                <w:sz w:val="20"/>
              </w:rPr>
            </w:pPr>
            <w:r w:rsidRPr="00CA47B8">
              <w:rPr>
                <w:sz w:val="20"/>
              </w:rPr>
              <w:t>27</w:t>
            </w:r>
          </w:p>
        </w:tc>
        <w:tc>
          <w:tcPr>
            <w:tcW w:w="952" w:type="dxa"/>
          </w:tcPr>
          <w:p w:rsidR="006F6A34" w:rsidRPr="00CA47B8" w:rsidRDefault="006F6A34" w:rsidP="005B14EC">
            <w:pPr>
              <w:jc w:val="center"/>
              <w:rPr>
                <w:sz w:val="20"/>
              </w:rPr>
            </w:pPr>
            <w:r w:rsidRPr="00CA47B8">
              <w:rPr>
                <w:sz w:val="20"/>
              </w:rPr>
              <w:t>10</w:t>
            </w:r>
          </w:p>
        </w:tc>
        <w:tc>
          <w:tcPr>
            <w:tcW w:w="952" w:type="dxa"/>
          </w:tcPr>
          <w:p w:rsidR="006F6A34" w:rsidRPr="00CA47B8" w:rsidRDefault="006F6A34" w:rsidP="005B14EC">
            <w:pPr>
              <w:jc w:val="center"/>
              <w:rPr>
                <w:bCs/>
                <w:i/>
                <w:sz w:val="20"/>
              </w:rPr>
            </w:pPr>
            <w:r w:rsidRPr="00CA47B8">
              <w:rPr>
                <w:bCs/>
                <w:i/>
                <w:sz w:val="20"/>
              </w:rPr>
              <w:t>13</w:t>
            </w:r>
          </w:p>
        </w:tc>
      </w:tr>
      <w:tr w:rsidR="006F6A34" w:rsidRPr="00CA47B8" w:rsidTr="005B14EC">
        <w:tc>
          <w:tcPr>
            <w:tcW w:w="1701" w:type="dxa"/>
          </w:tcPr>
          <w:p w:rsidR="006F6A34" w:rsidRPr="00CA47B8" w:rsidRDefault="006F6A34" w:rsidP="005B14EC">
            <w:pPr>
              <w:rPr>
                <w:sz w:val="20"/>
              </w:rPr>
            </w:pPr>
            <w:r w:rsidRPr="00CA47B8">
              <w:rPr>
                <w:sz w:val="20"/>
              </w:rPr>
              <w:t>Италия</w:t>
            </w:r>
          </w:p>
        </w:tc>
        <w:tc>
          <w:tcPr>
            <w:tcW w:w="951" w:type="dxa"/>
          </w:tcPr>
          <w:p w:rsidR="006F6A34" w:rsidRPr="00CA47B8" w:rsidRDefault="006F6A34" w:rsidP="005B14EC">
            <w:pPr>
              <w:jc w:val="center"/>
              <w:rPr>
                <w:sz w:val="20"/>
              </w:rPr>
            </w:pPr>
            <w:r w:rsidRPr="00CA47B8">
              <w:rPr>
                <w:sz w:val="20"/>
              </w:rPr>
              <w:t>21</w:t>
            </w:r>
          </w:p>
        </w:tc>
        <w:tc>
          <w:tcPr>
            <w:tcW w:w="952" w:type="dxa"/>
          </w:tcPr>
          <w:p w:rsidR="006F6A34" w:rsidRPr="00CA47B8" w:rsidRDefault="006F6A34" w:rsidP="005B14EC">
            <w:pPr>
              <w:jc w:val="center"/>
              <w:rPr>
                <w:sz w:val="20"/>
              </w:rPr>
            </w:pPr>
            <w:r w:rsidRPr="00CA47B8">
              <w:rPr>
                <w:sz w:val="20"/>
              </w:rPr>
              <w:t>24</w:t>
            </w:r>
          </w:p>
        </w:tc>
        <w:tc>
          <w:tcPr>
            <w:tcW w:w="952" w:type="dxa"/>
          </w:tcPr>
          <w:p w:rsidR="006F6A34" w:rsidRPr="00CA47B8" w:rsidRDefault="006F6A34" w:rsidP="005B14EC">
            <w:pPr>
              <w:jc w:val="center"/>
              <w:rPr>
                <w:sz w:val="20"/>
              </w:rPr>
            </w:pPr>
            <w:r w:rsidRPr="00CA47B8">
              <w:rPr>
                <w:sz w:val="20"/>
              </w:rPr>
              <w:t>18</w:t>
            </w:r>
          </w:p>
        </w:tc>
        <w:tc>
          <w:tcPr>
            <w:tcW w:w="951" w:type="dxa"/>
          </w:tcPr>
          <w:p w:rsidR="006F6A34" w:rsidRPr="00CA47B8" w:rsidRDefault="006F6A34" w:rsidP="005B14EC">
            <w:pPr>
              <w:jc w:val="center"/>
              <w:rPr>
                <w:sz w:val="20"/>
              </w:rPr>
            </w:pPr>
            <w:r w:rsidRPr="00CA47B8">
              <w:rPr>
                <w:sz w:val="20"/>
              </w:rPr>
              <w:t>8</w:t>
            </w:r>
          </w:p>
        </w:tc>
        <w:tc>
          <w:tcPr>
            <w:tcW w:w="952" w:type="dxa"/>
          </w:tcPr>
          <w:p w:rsidR="006F6A34" w:rsidRPr="00CA47B8" w:rsidRDefault="006F6A34" w:rsidP="005B14EC">
            <w:pPr>
              <w:jc w:val="center"/>
              <w:rPr>
                <w:sz w:val="20"/>
              </w:rPr>
            </w:pPr>
            <w:r w:rsidRPr="00CA47B8">
              <w:rPr>
                <w:sz w:val="20"/>
              </w:rPr>
              <w:t>22</w:t>
            </w:r>
          </w:p>
        </w:tc>
        <w:tc>
          <w:tcPr>
            <w:tcW w:w="952" w:type="dxa"/>
          </w:tcPr>
          <w:p w:rsidR="006F6A34" w:rsidRPr="00CA47B8" w:rsidRDefault="006F6A34" w:rsidP="005B14EC">
            <w:pPr>
              <w:jc w:val="center"/>
              <w:rPr>
                <w:sz w:val="20"/>
              </w:rPr>
            </w:pPr>
            <w:r w:rsidRPr="00CA47B8">
              <w:rPr>
                <w:sz w:val="20"/>
              </w:rPr>
              <w:t>29</w:t>
            </w:r>
          </w:p>
        </w:tc>
        <w:tc>
          <w:tcPr>
            <w:tcW w:w="952" w:type="dxa"/>
          </w:tcPr>
          <w:p w:rsidR="006F6A34" w:rsidRPr="00CA47B8" w:rsidRDefault="006F6A34" w:rsidP="005B14EC">
            <w:pPr>
              <w:jc w:val="center"/>
              <w:rPr>
                <w:bCs/>
                <w:i/>
                <w:sz w:val="20"/>
              </w:rPr>
            </w:pPr>
            <w:r w:rsidRPr="00CA47B8">
              <w:rPr>
                <w:bCs/>
                <w:i/>
                <w:sz w:val="20"/>
              </w:rPr>
              <w:t>21</w:t>
            </w:r>
          </w:p>
        </w:tc>
      </w:tr>
      <w:tr w:rsidR="006F6A34" w:rsidRPr="00CA47B8" w:rsidTr="005B14EC">
        <w:tc>
          <w:tcPr>
            <w:tcW w:w="1701" w:type="dxa"/>
          </w:tcPr>
          <w:p w:rsidR="006F6A34" w:rsidRPr="00CA47B8" w:rsidRDefault="006F6A34" w:rsidP="005B14EC">
            <w:pPr>
              <w:rPr>
                <w:sz w:val="20"/>
              </w:rPr>
            </w:pPr>
            <w:r w:rsidRPr="00CA47B8">
              <w:rPr>
                <w:sz w:val="20"/>
              </w:rPr>
              <w:t>Бельгия</w:t>
            </w:r>
          </w:p>
        </w:tc>
        <w:tc>
          <w:tcPr>
            <w:tcW w:w="951" w:type="dxa"/>
          </w:tcPr>
          <w:p w:rsidR="006F6A34" w:rsidRPr="00CA47B8" w:rsidRDefault="006F6A34" w:rsidP="005B14EC">
            <w:pPr>
              <w:jc w:val="center"/>
              <w:rPr>
                <w:sz w:val="20"/>
              </w:rPr>
            </w:pPr>
            <w:r w:rsidRPr="00CA47B8">
              <w:rPr>
                <w:sz w:val="20"/>
              </w:rPr>
              <w:t>39</w:t>
            </w:r>
          </w:p>
        </w:tc>
        <w:tc>
          <w:tcPr>
            <w:tcW w:w="952" w:type="dxa"/>
          </w:tcPr>
          <w:p w:rsidR="006F6A34" w:rsidRPr="00CA47B8" w:rsidRDefault="006F6A34" w:rsidP="005B14EC">
            <w:pPr>
              <w:jc w:val="center"/>
              <w:rPr>
                <w:sz w:val="20"/>
              </w:rPr>
            </w:pPr>
            <w:r w:rsidRPr="00CA47B8">
              <w:rPr>
                <w:sz w:val="20"/>
              </w:rPr>
              <w:t>57</w:t>
            </w:r>
          </w:p>
        </w:tc>
        <w:tc>
          <w:tcPr>
            <w:tcW w:w="952" w:type="dxa"/>
          </w:tcPr>
          <w:p w:rsidR="006F6A34" w:rsidRPr="00CA47B8" w:rsidRDefault="006F6A34" w:rsidP="005B14EC">
            <w:pPr>
              <w:jc w:val="center"/>
              <w:rPr>
                <w:sz w:val="20"/>
              </w:rPr>
            </w:pPr>
            <w:r w:rsidRPr="00CA47B8">
              <w:rPr>
                <w:sz w:val="20"/>
              </w:rPr>
              <w:t>88</w:t>
            </w:r>
          </w:p>
        </w:tc>
        <w:tc>
          <w:tcPr>
            <w:tcW w:w="951" w:type="dxa"/>
          </w:tcPr>
          <w:p w:rsidR="006F6A34" w:rsidRPr="00CA47B8" w:rsidRDefault="006F6A34" w:rsidP="005B14EC">
            <w:pPr>
              <w:jc w:val="center"/>
              <w:rPr>
                <w:sz w:val="20"/>
              </w:rPr>
            </w:pPr>
            <w:r w:rsidRPr="00CA47B8">
              <w:rPr>
                <w:sz w:val="20"/>
              </w:rPr>
              <w:t>24</w:t>
            </w:r>
          </w:p>
        </w:tc>
        <w:tc>
          <w:tcPr>
            <w:tcW w:w="952" w:type="dxa"/>
          </w:tcPr>
          <w:p w:rsidR="006F6A34" w:rsidRPr="00CA47B8" w:rsidRDefault="006F6A34" w:rsidP="005B14EC">
            <w:pPr>
              <w:jc w:val="center"/>
              <w:rPr>
                <w:sz w:val="20"/>
              </w:rPr>
            </w:pPr>
            <w:r w:rsidRPr="00CA47B8">
              <w:rPr>
                <w:sz w:val="20"/>
              </w:rPr>
              <w:t>36</w:t>
            </w:r>
          </w:p>
        </w:tc>
        <w:tc>
          <w:tcPr>
            <w:tcW w:w="952" w:type="dxa"/>
          </w:tcPr>
          <w:p w:rsidR="006F6A34" w:rsidRPr="00CA47B8" w:rsidRDefault="006F6A34" w:rsidP="005B14EC">
            <w:pPr>
              <w:jc w:val="center"/>
              <w:rPr>
                <w:sz w:val="20"/>
              </w:rPr>
            </w:pPr>
            <w:r w:rsidRPr="00CA47B8">
              <w:rPr>
                <w:sz w:val="20"/>
              </w:rPr>
              <w:t>41</w:t>
            </w:r>
          </w:p>
        </w:tc>
        <w:tc>
          <w:tcPr>
            <w:tcW w:w="952" w:type="dxa"/>
          </w:tcPr>
          <w:p w:rsidR="006F6A34" w:rsidRPr="00CA47B8" w:rsidRDefault="006F6A34" w:rsidP="005B14EC">
            <w:pPr>
              <w:jc w:val="center"/>
              <w:rPr>
                <w:bCs/>
                <w:i/>
                <w:sz w:val="20"/>
              </w:rPr>
            </w:pPr>
            <w:r w:rsidRPr="00CA47B8">
              <w:rPr>
                <w:bCs/>
                <w:i/>
                <w:sz w:val="20"/>
              </w:rPr>
              <w:t>45</w:t>
            </w:r>
          </w:p>
        </w:tc>
      </w:tr>
      <w:tr w:rsidR="006F6A34" w:rsidRPr="00CA47B8" w:rsidTr="005B14EC">
        <w:tc>
          <w:tcPr>
            <w:tcW w:w="1701" w:type="dxa"/>
          </w:tcPr>
          <w:p w:rsidR="006F6A34" w:rsidRPr="00CA47B8" w:rsidRDefault="006F6A34" w:rsidP="005B14EC">
            <w:pPr>
              <w:rPr>
                <w:sz w:val="20"/>
              </w:rPr>
            </w:pPr>
            <w:r w:rsidRPr="00CA47B8">
              <w:rPr>
                <w:sz w:val="20"/>
              </w:rPr>
              <w:t>Дания</w:t>
            </w:r>
          </w:p>
        </w:tc>
        <w:tc>
          <w:tcPr>
            <w:tcW w:w="951" w:type="dxa"/>
          </w:tcPr>
          <w:p w:rsidR="006F6A34" w:rsidRPr="00CA47B8" w:rsidRDefault="006F6A34" w:rsidP="005B14EC">
            <w:pPr>
              <w:jc w:val="center"/>
              <w:rPr>
                <w:sz w:val="20"/>
              </w:rPr>
            </w:pPr>
            <w:r w:rsidRPr="00CA47B8">
              <w:rPr>
                <w:sz w:val="20"/>
              </w:rPr>
              <w:t>7</w:t>
            </w:r>
          </w:p>
        </w:tc>
        <w:tc>
          <w:tcPr>
            <w:tcW w:w="952" w:type="dxa"/>
          </w:tcPr>
          <w:p w:rsidR="006F6A34" w:rsidRPr="00CA47B8" w:rsidRDefault="006F6A34" w:rsidP="005B14EC">
            <w:pPr>
              <w:jc w:val="center"/>
              <w:rPr>
                <w:sz w:val="20"/>
              </w:rPr>
            </w:pPr>
            <w:r w:rsidRPr="00CA47B8">
              <w:rPr>
                <w:sz w:val="20"/>
              </w:rPr>
              <w:t>25</w:t>
            </w:r>
          </w:p>
        </w:tc>
        <w:tc>
          <w:tcPr>
            <w:tcW w:w="952" w:type="dxa"/>
          </w:tcPr>
          <w:p w:rsidR="006F6A34" w:rsidRPr="00CA47B8" w:rsidRDefault="006F6A34" w:rsidP="005B14EC">
            <w:pPr>
              <w:jc w:val="center"/>
              <w:rPr>
                <w:sz w:val="20"/>
              </w:rPr>
            </w:pPr>
            <w:r w:rsidRPr="00CA47B8">
              <w:rPr>
                <w:sz w:val="20"/>
              </w:rPr>
              <w:t>32</w:t>
            </w:r>
          </w:p>
        </w:tc>
        <w:tc>
          <w:tcPr>
            <w:tcW w:w="951" w:type="dxa"/>
          </w:tcPr>
          <w:p w:rsidR="006F6A34" w:rsidRPr="00CA47B8" w:rsidRDefault="006F6A34" w:rsidP="005B14EC">
            <w:pPr>
              <w:jc w:val="center"/>
              <w:rPr>
                <w:sz w:val="20"/>
              </w:rPr>
            </w:pPr>
            <w:r w:rsidRPr="00CA47B8">
              <w:rPr>
                <w:sz w:val="20"/>
              </w:rPr>
              <w:t>21</w:t>
            </w:r>
          </w:p>
        </w:tc>
        <w:tc>
          <w:tcPr>
            <w:tcW w:w="952" w:type="dxa"/>
          </w:tcPr>
          <w:p w:rsidR="006F6A34" w:rsidRPr="00CA47B8" w:rsidRDefault="006F6A34" w:rsidP="005B14EC">
            <w:pPr>
              <w:jc w:val="center"/>
              <w:rPr>
                <w:sz w:val="20"/>
              </w:rPr>
            </w:pPr>
            <w:r w:rsidRPr="00CA47B8">
              <w:rPr>
                <w:sz w:val="20"/>
              </w:rPr>
              <w:t>13</w:t>
            </w:r>
          </w:p>
        </w:tc>
        <w:tc>
          <w:tcPr>
            <w:tcW w:w="952" w:type="dxa"/>
          </w:tcPr>
          <w:p w:rsidR="006F6A34" w:rsidRPr="00CA47B8" w:rsidRDefault="006F6A34" w:rsidP="005B14EC">
            <w:pPr>
              <w:jc w:val="center"/>
              <w:rPr>
                <w:sz w:val="20"/>
              </w:rPr>
            </w:pPr>
            <w:r w:rsidRPr="00CA47B8">
              <w:rPr>
                <w:sz w:val="20"/>
              </w:rPr>
              <w:t>4</w:t>
            </w:r>
          </w:p>
        </w:tc>
        <w:tc>
          <w:tcPr>
            <w:tcW w:w="952" w:type="dxa"/>
          </w:tcPr>
          <w:p w:rsidR="006F6A34" w:rsidRPr="00CA47B8" w:rsidRDefault="006F6A34" w:rsidP="005B14EC">
            <w:pPr>
              <w:jc w:val="center"/>
              <w:rPr>
                <w:bCs/>
                <w:i/>
                <w:sz w:val="20"/>
              </w:rPr>
            </w:pPr>
            <w:r w:rsidRPr="00CA47B8">
              <w:rPr>
                <w:bCs/>
                <w:i/>
                <w:sz w:val="20"/>
              </w:rPr>
              <w:t>16</w:t>
            </w:r>
          </w:p>
        </w:tc>
      </w:tr>
      <w:tr w:rsidR="006F6A34" w:rsidRPr="00CA47B8" w:rsidTr="005B14EC">
        <w:tc>
          <w:tcPr>
            <w:tcW w:w="1701" w:type="dxa"/>
          </w:tcPr>
          <w:p w:rsidR="006F6A34" w:rsidRPr="00CA47B8" w:rsidRDefault="006F6A34" w:rsidP="005B14EC">
            <w:pPr>
              <w:rPr>
                <w:sz w:val="20"/>
              </w:rPr>
            </w:pPr>
            <w:r w:rsidRPr="00CA47B8">
              <w:rPr>
                <w:sz w:val="20"/>
              </w:rPr>
              <w:t>Нидерланды</w:t>
            </w:r>
          </w:p>
        </w:tc>
        <w:tc>
          <w:tcPr>
            <w:tcW w:w="951" w:type="dxa"/>
          </w:tcPr>
          <w:p w:rsidR="006F6A34" w:rsidRPr="00CA47B8" w:rsidRDefault="006F6A34" w:rsidP="005B14EC">
            <w:pPr>
              <w:jc w:val="center"/>
              <w:rPr>
                <w:sz w:val="20"/>
              </w:rPr>
            </w:pPr>
            <w:r w:rsidRPr="00CA47B8">
              <w:rPr>
                <w:sz w:val="20"/>
              </w:rPr>
              <w:t>27</w:t>
            </w:r>
          </w:p>
        </w:tc>
        <w:tc>
          <w:tcPr>
            <w:tcW w:w="952" w:type="dxa"/>
          </w:tcPr>
          <w:p w:rsidR="006F6A34" w:rsidRPr="00CA47B8" w:rsidRDefault="006F6A34" w:rsidP="005B14EC">
            <w:pPr>
              <w:jc w:val="center"/>
              <w:rPr>
                <w:sz w:val="20"/>
              </w:rPr>
            </w:pPr>
            <w:r w:rsidRPr="00CA47B8">
              <w:rPr>
                <w:sz w:val="20"/>
              </w:rPr>
              <w:t>55</w:t>
            </w:r>
          </w:p>
        </w:tc>
        <w:tc>
          <w:tcPr>
            <w:tcW w:w="952" w:type="dxa"/>
          </w:tcPr>
          <w:p w:rsidR="006F6A34" w:rsidRPr="00CA47B8" w:rsidRDefault="006F6A34" w:rsidP="005B14EC">
            <w:pPr>
              <w:jc w:val="center"/>
              <w:rPr>
                <w:sz w:val="20"/>
              </w:rPr>
            </w:pPr>
            <w:r w:rsidRPr="00CA47B8">
              <w:rPr>
                <w:sz w:val="20"/>
              </w:rPr>
              <w:t>47</w:t>
            </w:r>
          </w:p>
        </w:tc>
        <w:tc>
          <w:tcPr>
            <w:tcW w:w="951" w:type="dxa"/>
          </w:tcPr>
          <w:p w:rsidR="006F6A34" w:rsidRPr="00CA47B8" w:rsidRDefault="006F6A34" w:rsidP="005B14EC">
            <w:pPr>
              <w:jc w:val="center"/>
              <w:rPr>
                <w:sz w:val="20"/>
              </w:rPr>
            </w:pPr>
            <w:r w:rsidRPr="00CA47B8">
              <w:rPr>
                <w:sz w:val="20"/>
              </w:rPr>
              <w:t>16</w:t>
            </w:r>
          </w:p>
        </w:tc>
        <w:tc>
          <w:tcPr>
            <w:tcW w:w="952" w:type="dxa"/>
          </w:tcPr>
          <w:p w:rsidR="006F6A34" w:rsidRPr="00CA47B8" w:rsidRDefault="006F6A34" w:rsidP="005B14EC">
            <w:pPr>
              <w:jc w:val="center"/>
              <w:rPr>
                <w:sz w:val="20"/>
              </w:rPr>
            </w:pPr>
            <w:r w:rsidRPr="00CA47B8">
              <w:rPr>
                <w:sz w:val="20"/>
              </w:rPr>
              <w:t>11</w:t>
            </w:r>
          </w:p>
        </w:tc>
        <w:tc>
          <w:tcPr>
            <w:tcW w:w="952" w:type="dxa"/>
          </w:tcPr>
          <w:p w:rsidR="006F6A34" w:rsidRPr="00CA47B8" w:rsidRDefault="006F6A34" w:rsidP="005B14EC">
            <w:pPr>
              <w:jc w:val="center"/>
              <w:rPr>
                <w:sz w:val="20"/>
              </w:rPr>
            </w:pPr>
            <w:r w:rsidRPr="00CA47B8">
              <w:rPr>
                <w:sz w:val="20"/>
              </w:rPr>
              <w:t>36</w:t>
            </w:r>
          </w:p>
        </w:tc>
        <w:tc>
          <w:tcPr>
            <w:tcW w:w="952" w:type="dxa"/>
          </w:tcPr>
          <w:p w:rsidR="006F6A34" w:rsidRPr="00CA47B8" w:rsidRDefault="006F6A34" w:rsidP="005B14EC">
            <w:pPr>
              <w:jc w:val="center"/>
              <w:rPr>
                <w:bCs/>
                <w:i/>
                <w:sz w:val="20"/>
              </w:rPr>
            </w:pPr>
            <w:r w:rsidRPr="00CA47B8">
              <w:rPr>
                <w:bCs/>
                <w:i/>
                <w:sz w:val="20"/>
              </w:rPr>
              <w:t>29</w:t>
            </w:r>
          </w:p>
        </w:tc>
      </w:tr>
      <w:tr w:rsidR="006F6A34" w:rsidRPr="00CA47B8" w:rsidTr="005B14EC">
        <w:tc>
          <w:tcPr>
            <w:tcW w:w="1701" w:type="dxa"/>
          </w:tcPr>
          <w:p w:rsidR="006F6A34" w:rsidRPr="00CA47B8" w:rsidRDefault="006F6A34" w:rsidP="005B14EC">
            <w:pPr>
              <w:rPr>
                <w:sz w:val="20"/>
              </w:rPr>
            </w:pPr>
            <w:r w:rsidRPr="00CA47B8">
              <w:rPr>
                <w:sz w:val="20"/>
              </w:rPr>
              <w:t>Великобритания</w:t>
            </w:r>
          </w:p>
        </w:tc>
        <w:tc>
          <w:tcPr>
            <w:tcW w:w="951" w:type="dxa"/>
          </w:tcPr>
          <w:p w:rsidR="006F6A34" w:rsidRPr="00CA47B8" w:rsidRDefault="006F6A34" w:rsidP="005B14EC">
            <w:pPr>
              <w:jc w:val="center"/>
              <w:rPr>
                <w:sz w:val="20"/>
              </w:rPr>
            </w:pPr>
            <w:r w:rsidRPr="00CA47B8">
              <w:rPr>
                <w:sz w:val="20"/>
              </w:rPr>
              <w:t>5</w:t>
            </w:r>
          </w:p>
        </w:tc>
        <w:tc>
          <w:tcPr>
            <w:tcW w:w="952" w:type="dxa"/>
          </w:tcPr>
          <w:p w:rsidR="006F6A34" w:rsidRPr="00CA47B8" w:rsidRDefault="006F6A34" w:rsidP="005B14EC">
            <w:pPr>
              <w:jc w:val="center"/>
              <w:rPr>
                <w:sz w:val="20"/>
              </w:rPr>
            </w:pPr>
            <w:r w:rsidRPr="00CA47B8">
              <w:rPr>
                <w:sz w:val="20"/>
              </w:rPr>
              <w:t>14</w:t>
            </w:r>
          </w:p>
        </w:tc>
        <w:tc>
          <w:tcPr>
            <w:tcW w:w="952" w:type="dxa"/>
          </w:tcPr>
          <w:p w:rsidR="006F6A34" w:rsidRPr="00CA47B8" w:rsidRDefault="006F6A34" w:rsidP="005B14EC">
            <w:pPr>
              <w:jc w:val="center"/>
              <w:rPr>
                <w:sz w:val="20"/>
              </w:rPr>
            </w:pPr>
            <w:r w:rsidRPr="00CA47B8">
              <w:rPr>
                <w:sz w:val="20"/>
              </w:rPr>
              <w:t>14</w:t>
            </w:r>
          </w:p>
        </w:tc>
        <w:tc>
          <w:tcPr>
            <w:tcW w:w="951" w:type="dxa"/>
          </w:tcPr>
          <w:p w:rsidR="006F6A34" w:rsidRPr="00CA47B8" w:rsidRDefault="006F6A34" w:rsidP="005B14EC">
            <w:pPr>
              <w:jc w:val="center"/>
              <w:rPr>
                <w:sz w:val="20"/>
              </w:rPr>
            </w:pPr>
            <w:r w:rsidRPr="00CA47B8">
              <w:rPr>
                <w:sz w:val="20"/>
              </w:rPr>
              <w:t>9</w:t>
            </w:r>
          </w:p>
        </w:tc>
        <w:tc>
          <w:tcPr>
            <w:tcW w:w="952" w:type="dxa"/>
          </w:tcPr>
          <w:p w:rsidR="006F6A34" w:rsidRPr="00CA47B8" w:rsidRDefault="006F6A34" w:rsidP="005B14EC">
            <w:pPr>
              <w:jc w:val="center"/>
              <w:rPr>
                <w:sz w:val="20"/>
              </w:rPr>
            </w:pPr>
            <w:r w:rsidRPr="00CA47B8">
              <w:rPr>
                <w:sz w:val="20"/>
              </w:rPr>
              <w:t>12</w:t>
            </w:r>
          </w:p>
        </w:tc>
        <w:tc>
          <w:tcPr>
            <w:tcW w:w="952" w:type="dxa"/>
          </w:tcPr>
          <w:p w:rsidR="006F6A34" w:rsidRPr="00CA47B8" w:rsidRDefault="006F6A34" w:rsidP="005B14EC">
            <w:pPr>
              <w:jc w:val="center"/>
              <w:rPr>
                <w:sz w:val="20"/>
              </w:rPr>
            </w:pPr>
            <w:r w:rsidRPr="00CA47B8">
              <w:rPr>
                <w:sz w:val="20"/>
              </w:rPr>
              <w:t>12</w:t>
            </w:r>
          </w:p>
        </w:tc>
        <w:tc>
          <w:tcPr>
            <w:tcW w:w="952" w:type="dxa"/>
          </w:tcPr>
          <w:p w:rsidR="006F6A34" w:rsidRPr="00CA47B8" w:rsidRDefault="006F6A34" w:rsidP="005B14EC">
            <w:pPr>
              <w:jc w:val="center"/>
              <w:rPr>
                <w:bCs/>
                <w:i/>
                <w:sz w:val="20"/>
              </w:rPr>
            </w:pPr>
            <w:r w:rsidRPr="00CA47B8">
              <w:rPr>
                <w:bCs/>
                <w:i/>
                <w:sz w:val="20"/>
              </w:rPr>
              <w:t>12</w:t>
            </w:r>
          </w:p>
        </w:tc>
      </w:tr>
      <w:tr w:rsidR="006F6A34" w:rsidRPr="00CA47B8" w:rsidTr="005B14EC">
        <w:tc>
          <w:tcPr>
            <w:tcW w:w="1701" w:type="dxa"/>
          </w:tcPr>
          <w:p w:rsidR="006F6A34" w:rsidRPr="00CA47B8" w:rsidRDefault="006F6A34" w:rsidP="005B14EC">
            <w:pPr>
              <w:rPr>
                <w:sz w:val="20"/>
              </w:rPr>
            </w:pPr>
            <w:r w:rsidRPr="00CA47B8">
              <w:rPr>
                <w:sz w:val="20"/>
              </w:rPr>
              <w:t>Япония</w:t>
            </w:r>
          </w:p>
        </w:tc>
        <w:tc>
          <w:tcPr>
            <w:tcW w:w="951" w:type="dxa"/>
          </w:tcPr>
          <w:p w:rsidR="006F6A34" w:rsidRPr="00CA47B8" w:rsidRDefault="006F6A34" w:rsidP="005B14EC">
            <w:pPr>
              <w:jc w:val="center"/>
              <w:rPr>
                <w:sz w:val="20"/>
              </w:rPr>
            </w:pPr>
            <w:r w:rsidRPr="00CA47B8">
              <w:rPr>
                <w:sz w:val="20"/>
              </w:rPr>
              <w:t>14</w:t>
            </w:r>
          </w:p>
        </w:tc>
        <w:tc>
          <w:tcPr>
            <w:tcW w:w="952" w:type="dxa"/>
          </w:tcPr>
          <w:p w:rsidR="006F6A34" w:rsidRPr="00CA47B8" w:rsidRDefault="006F6A34" w:rsidP="005B14EC">
            <w:pPr>
              <w:jc w:val="center"/>
              <w:rPr>
                <w:sz w:val="20"/>
              </w:rPr>
            </w:pPr>
            <w:r w:rsidRPr="00CA47B8">
              <w:rPr>
                <w:sz w:val="20"/>
              </w:rPr>
              <w:t>21</w:t>
            </w:r>
          </w:p>
        </w:tc>
        <w:tc>
          <w:tcPr>
            <w:tcW w:w="952" w:type="dxa"/>
          </w:tcPr>
          <w:p w:rsidR="006F6A34" w:rsidRPr="00CA47B8" w:rsidRDefault="006F6A34" w:rsidP="005B14EC">
            <w:pPr>
              <w:jc w:val="center"/>
              <w:rPr>
                <w:sz w:val="20"/>
              </w:rPr>
            </w:pPr>
            <w:r w:rsidRPr="00CA47B8">
              <w:rPr>
                <w:sz w:val="20"/>
              </w:rPr>
              <w:t>20</w:t>
            </w:r>
          </w:p>
        </w:tc>
        <w:tc>
          <w:tcPr>
            <w:tcW w:w="951" w:type="dxa"/>
          </w:tcPr>
          <w:p w:rsidR="006F6A34" w:rsidRPr="00CA47B8" w:rsidRDefault="006F6A34" w:rsidP="005B14EC">
            <w:pPr>
              <w:jc w:val="center"/>
              <w:rPr>
                <w:sz w:val="20"/>
              </w:rPr>
            </w:pPr>
            <w:r w:rsidRPr="00CA47B8">
              <w:rPr>
                <w:sz w:val="20"/>
              </w:rPr>
              <w:t>23</w:t>
            </w:r>
          </w:p>
        </w:tc>
        <w:tc>
          <w:tcPr>
            <w:tcW w:w="952" w:type="dxa"/>
          </w:tcPr>
          <w:p w:rsidR="006F6A34" w:rsidRPr="00CA47B8" w:rsidRDefault="006F6A34" w:rsidP="005B14EC">
            <w:pPr>
              <w:jc w:val="center"/>
              <w:rPr>
                <w:sz w:val="20"/>
              </w:rPr>
            </w:pPr>
            <w:r w:rsidRPr="00CA47B8">
              <w:rPr>
                <w:sz w:val="20"/>
              </w:rPr>
              <w:t>26</w:t>
            </w:r>
          </w:p>
        </w:tc>
        <w:tc>
          <w:tcPr>
            <w:tcW w:w="952" w:type="dxa"/>
          </w:tcPr>
          <w:p w:rsidR="006F6A34" w:rsidRPr="00CA47B8" w:rsidRDefault="006F6A34" w:rsidP="005B14EC">
            <w:pPr>
              <w:jc w:val="center"/>
              <w:rPr>
                <w:sz w:val="20"/>
              </w:rPr>
            </w:pPr>
            <w:r w:rsidRPr="00CA47B8">
              <w:rPr>
                <w:sz w:val="20"/>
              </w:rPr>
              <w:t>39</w:t>
            </w:r>
          </w:p>
        </w:tc>
        <w:tc>
          <w:tcPr>
            <w:tcW w:w="952" w:type="dxa"/>
          </w:tcPr>
          <w:p w:rsidR="006F6A34" w:rsidRPr="00CA47B8" w:rsidRDefault="006F6A34" w:rsidP="005B14EC">
            <w:pPr>
              <w:jc w:val="center"/>
              <w:rPr>
                <w:bCs/>
                <w:i/>
                <w:sz w:val="20"/>
              </w:rPr>
            </w:pPr>
            <w:r w:rsidRPr="00CA47B8">
              <w:rPr>
                <w:bCs/>
                <w:i/>
                <w:sz w:val="20"/>
              </w:rPr>
              <w:t>27</w:t>
            </w:r>
          </w:p>
        </w:tc>
      </w:tr>
      <w:tr w:rsidR="006F6A34" w:rsidRPr="00CA47B8" w:rsidTr="005B14EC">
        <w:tc>
          <w:tcPr>
            <w:tcW w:w="1701" w:type="dxa"/>
          </w:tcPr>
          <w:p w:rsidR="006F6A34" w:rsidRPr="00CA47B8" w:rsidRDefault="006F6A34" w:rsidP="005B14EC">
            <w:pPr>
              <w:rPr>
                <w:sz w:val="20"/>
              </w:rPr>
            </w:pPr>
            <w:r w:rsidRPr="00CA47B8">
              <w:rPr>
                <w:sz w:val="20"/>
              </w:rPr>
              <w:t>Беларусь</w:t>
            </w:r>
          </w:p>
        </w:tc>
        <w:tc>
          <w:tcPr>
            <w:tcW w:w="951" w:type="dxa"/>
          </w:tcPr>
          <w:p w:rsidR="006F6A34" w:rsidRPr="00CA47B8" w:rsidRDefault="006F6A34" w:rsidP="005B14EC">
            <w:pPr>
              <w:jc w:val="center"/>
              <w:rPr>
                <w:sz w:val="20"/>
              </w:rPr>
            </w:pPr>
            <w:r w:rsidRPr="00CA47B8">
              <w:rPr>
                <w:sz w:val="20"/>
              </w:rPr>
              <w:t>50</w:t>
            </w:r>
          </w:p>
        </w:tc>
        <w:tc>
          <w:tcPr>
            <w:tcW w:w="952" w:type="dxa"/>
          </w:tcPr>
          <w:p w:rsidR="006F6A34" w:rsidRPr="00CA47B8" w:rsidRDefault="006F6A34" w:rsidP="005B14EC">
            <w:pPr>
              <w:jc w:val="center"/>
              <w:rPr>
                <w:sz w:val="20"/>
              </w:rPr>
            </w:pPr>
            <w:r w:rsidRPr="00CA47B8">
              <w:rPr>
                <w:sz w:val="20"/>
              </w:rPr>
              <w:t>43</w:t>
            </w:r>
          </w:p>
        </w:tc>
        <w:tc>
          <w:tcPr>
            <w:tcW w:w="952" w:type="dxa"/>
          </w:tcPr>
          <w:p w:rsidR="006F6A34" w:rsidRPr="00CA47B8" w:rsidRDefault="006F6A34" w:rsidP="005B14EC">
            <w:pPr>
              <w:jc w:val="center"/>
              <w:rPr>
                <w:sz w:val="20"/>
              </w:rPr>
            </w:pPr>
            <w:r w:rsidRPr="00CA47B8">
              <w:rPr>
                <w:sz w:val="20"/>
              </w:rPr>
              <w:t>53</w:t>
            </w:r>
          </w:p>
        </w:tc>
        <w:tc>
          <w:tcPr>
            <w:tcW w:w="951" w:type="dxa"/>
          </w:tcPr>
          <w:p w:rsidR="006F6A34" w:rsidRPr="00CA47B8" w:rsidRDefault="006F6A34" w:rsidP="005B14EC">
            <w:pPr>
              <w:jc w:val="center"/>
              <w:rPr>
                <w:sz w:val="20"/>
              </w:rPr>
            </w:pPr>
            <w:r w:rsidRPr="00CA47B8">
              <w:rPr>
                <w:sz w:val="20"/>
              </w:rPr>
              <w:t>65</w:t>
            </w:r>
          </w:p>
        </w:tc>
        <w:tc>
          <w:tcPr>
            <w:tcW w:w="952" w:type="dxa"/>
          </w:tcPr>
          <w:p w:rsidR="006F6A34" w:rsidRPr="00CA47B8" w:rsidRDefault="006F6A34" w:rsidP="005B14EC">
            <w:pPr>
              <w:jc w:val="center"/>
              <w:rPr>
                <w:sz w:val="20"/>
              </w:rPr>
            </w:pPr>
            <w:r w:rsidRPr="00CA47B8">
              <w:rPr>
                <w:sz w:val="20"/>
              </w:rPr>
              <w:t>32</w:t>
            </w:r>
          </w:p>
        </w:tc>
        <w:tc>
          <w:tcPr>
            <w:tcW w:w="952" w:type="dxa"/>
          </w:tcPr>
          <w:p w:rsidR="006F6A34" w:rsidRPr="00CA47B8" w:rsidRDefault="006F6A34" w:rsidP="005B14EC">
            <w:pPr>
              <w:jc w:val="center"/>
              <w:rPr>
                <w:sz w:val="20"/>
              </w:rPr>
            </w:pPr>
            <w:r w:rsidRPr="00CA47B8">
              <w:rPr>
                <w:sz w:val="20"/>
              </w:rPr>
              <w:t>35</w:t>
            </w:r>
          </w:p>
        </w:tc>
        <w:tc>
          <w:tcPr>
            <w:tcW w:w="952" w:type="dxa"/>
          </w:tcPr>
          <w:p w:rsidR="006F6A34" w:rsidRPr="00CA47B8" w:rsidRDefault="006F6A34" w:rsidP="005B14EC">
            <w:pPr>
              <w:jc w:val="center"/>
              <w:rPr>
                <w:bCs/>
                <w:i/>
                <w:sz w:val="20"/>
              </w:rPr>
            </w:pPr>
            <w:r w:rsidRPr="00CA47B8">
              <w:rPr>
                <w:bCs/>
                <w:i/>
                <w:sz w:val="20"/>
              </w:rPr>
              <w:t>44</w:t>
            </w:r>
          </w:p>
        </w:tc>
      </w:tr>
      <w:tr w:rsidR="006F6A34" w:rsidRPr="00CA47B8" w:rsidTr="005B14EC">
        <w:tc>
          <w:tcPr>
            <w:tcW w:w="1701" w:type="dxa"/>
          </w:tcPr>
          <w:p w:rsidR="006F6A34" w:rsidRPr="00CA47B8" w:rsidRDefault="006F6A34" w:rsidP="005B14EC">
            <w:pPr>
              <w:rPr>
                <w:sz w:val="20"/>
              </w:rPr>
            </w:pPr>
            <w:r w:rsidRPr="00CA47B8">
              <w:rPr>
                <w:sz w:val="20"/>
              </w:rPr>
              <w:t>Россия</w:t>
            </w:r>
          </w:p>
        </w:tc>
        <w:tc>
          <w:tcPr>
            <w:tcW w:w="951" w:type="dxa"/>
          </w:tcPr>
          <w:p w:rsidR="006F6A34" w:rsidRPr="00CA47B8" w:rsidRDefault="006F6A34" w:rsidP="005B14EC">
            <w:pPr>
              <w:jc w:val="center"/>
              <w:rPr>
                <w:sz w:val="20"/>
              </w:rPr>
            </w:pPr>
            <w:r w:rsidRPr="00CA47B8">
              <w:rPr>
                <w:sz w:val="20"/>
              </w:rPr>
              <w:t>32</w:t>
            </w:r>
          </w:p>
        </w:tc>
        <w:tc>
          <w:tcPr>
            <w:tcW w:w="952" w:type="dxa"/>
          </w:tcPr>
          <w:p w:rsidR="006F6A34" w:rsidRPr="00CA47B8" w:rsidRDefault="006F6A34" w:rsidP="005B14EC">
            <w:pPr>
              <w:jc w:val="center"/>
              <w:rPr>
                <w:sz w:val="20"/>
              </w:rPr>
            </w:pPr>
            <w:r w:rsidRPr="00CA47B8">
              <w:rPr>
                <w:sz w:val="20"/>
              </w:rPr>
              <w:t>28</w:t>
            </w:r>
          </w:p>
        </w:tc>
        <w:tc>
          <w:tcPr>
            <w:tcW w:w="952" w:type="dxa"/>
          </w:tcPr>
          <w:p w:rsidR="006F6A34" w:rsidRPr="00CA47B8" w:rsidRDefault="006F6A34" w:rsidP="005B14EC">
            <w:pPr>
              <w:jc w:val="center"/>
              <w:rPr>
                <w:sz w:val="20"/>
              </w:rPr>
            </w:pPr>
            <w:r w:rsidRPr="00CA47B8">
              <w:rPr>
                <w:sz w:val="20"/>
              </w:rPr>
              <w:t>69</w:t>
            </w:r>
          </w:p>
        </w:tc>
        <w:tc>
          <w:tcPr>
            <w:tcW w:w="951" w:type="dxa"/>
          </w:tcPr>
          <w:p w:rsidR="006F6A34" w:rsidRPr="00CA47B8" w:rsidRDefault="006F6A34" w:rsidP="005B14EC">
            <w:pPr>
              <w:jc w:val="center"/>
              <w:rPr>
                <w:sz w:val="20"/>
              </w:rPr>
            </w:pPr>
            <w:r w:rsidRPr="00CA47B8">
              <w:rPr>
                <w:sz w:val="20"/>
              </w:rPr>
              <w:t>106</w:t>
            </w:r>
          </w:p>
        </w:tc>
        <w:tc>
          <w:tcPr>
            <w:tcW w:w="952" w:type="dxa"/>
          </w:tcPr>
          <w:p w:rsidR="006F6A34" w:rsidRPr="00CA47B8" w:rsidRDefault="006F6A34" w:rsidP="005B14EC">
            <w:pPr>
              <w:jc w:val="center"/>
              <w:rPr>
                <w:sz w:val="20"/>
              </w:rPr>
            </w:pPr>
            <w:r w:rsidRPr="00CA47B8">
              <w:rPr>
                <w:sz w:val="20"/>
              </w:rPr>
              <w:t>73</w:t>
            </w:r>
          </w:p>
        </w:tc>
        <w:tc>
          <w:tcPr>
            <w:tcW w:w="952" w:type="dxa"/>
          </w:tcPr>
          <w:p w:rsidR="006F6A34" w:rsidRPr="00CA47B8" w:rsidRDefault="006F6A34" w:rsidP="005B14EC">
            <w:pPr>
              <w:jc w:val="center"/>
              <w:rPr>
                <w:sz w:val="20"/>
              </w:rPr>
            </w:pPr>
            <w:r w:rsidRPr="00CA47B8">
              <w:rPr>
                <w:sz w:val="20"/>
              </w:rPr>
              <w:t>32</w:t>
            </w:r>
          </w:p>
        </w:tc>
        <w:tc>
          <w:tcPr>
            <w:tcW w:w="952" w:type="dxa"/>
          </w:tcPr>
          <w:p w:rsidR="006F6A34" w:rsidRPr="00CA47B8" w:rsidRDefault="006F6A34" w:rsidP="005B14EC">
            <w:pPr>
              <w:jc w:val="center"/>
              <w:rPr>
                <w:bCs/>
                <w:i/>
                <w:sz w:val="20"/>
              </w:rPr>
            </w:pPr>
            <w:r w:rsidRPr="00CA47B8">
              <w:rPr>
                <w:bCs/>
                <w:i/>
                <w:sz w:val="20"/>
              </w:rPr>
              <w:t>61</w:t>
            </w:r>
          </w:p>
        </w:tc>
      </w:tr>
    </w:tbl>
    <w:p w:rsidR="006F6A34" w:rsidRPr="0069454B" w:rsidRDefault="006F6A34" w:rsidP="006F6A34"/>
    <w:p w:rsidR="006F6A34" w:rsidRPr="0069454B" w:rsidRDefault="006F6A34" w:rsidP="006F6A34">
      <w:pPr>
        <w:rPr>
          <w:szCs w:val="24"/>
        </w:rPr>
      </w:pPr>
      <w:r w:rsidRPr="0069454B">
        <w:rPr>
          <w:szCs w:val="24"/>
        </w:rPr>
        <w:t>Данный индекс разработан учеными Центра экологической политики и права при Йельском университете</w:t>
      </w:r>
      <w:r>
        <w:rPr>
          <w:szCs w:val="24"/>
        </w:rPr>
        <w:t xml:space="preserve"> </w:t>
      </w:r>
      <w:r w:rsidRPr="0069454B">
        <w:rPr>
          <w:szCs w:val="24"/>
        </w:rPr>
        <w:t>(</w:t>
      </w:r>
      <w:proofErr w:type="spellStart"/>
      <w:r w:rsidRPr="0069454B">
        <w:rPr>
          <w:szCs w:val="24"/>
        </w:rPr>
        <w:t>Yale</w:t>
      </w:r>
      <w:proofErr w:type="spellEnd"/>
      <w:r w:rsidRPr="0069454B">
        <w:rPr>
          <w:szCs w:val="24"/>
        </w:rPr>
        <w:t xml:space="preserve"> </w:t>
      </w:r>
      <w:proofErr w:type="spellStart"/>
      <w:r w:rsidRPr="0069454B">
        <w:rPr>
          <w:szCs w:val="24"/>
        </w:rPr>
        <w:t>Center</w:t>
      </w:r>
      <w:proofErr w:type="spellEnd"/>
      <w:r w:rsidRPr="0069454B">
        <w:rPr>
          <w:szCs w:val="24"/>
        </w:rPr>
        <w:t xml:space="preserve"> </w:t>
      </w:r>
      <w:proofErr w:type="spellStart"/>
      <w:r w:rsidRPr="0069454B">
        <w:rPr>
          <w:szCs w:val="24"/>
        </w:rPr>
        <w:t>for</w:t>
      </w:r>
      <w:proofErr w:type="spellEnd"/>
      <w:r w:rsidRPr="0069454B">
        <w:rPr>
          <w:szCs w:val="24"/>
        </w:rPr>
        <w:t xml:space="preserve"> </w:t>
      </w:r>
      <w:proofErr w:type="spellStart"/>
      <w:r w:rsidRPr="0069454B">
        <w:rPr>
          <w:szCs w:val="24"/>
        </w:rPr>
        <w:t>Environmental</w:t>
      </w:r>
      <w:proofErr w:type="spellEnd"/>
      <w:r w:rsidRPr="0069454B">
        <w:rPr>
          <w:szCs w:val="24"/>
        </w:rPr>
        <w:t xml:space="preserve"> </w:t>
      </w:r>
      <w:proofErr w:type="spellStart"/>
      <w:r w:rsidRPr="0069454B">
        <w:rPr>
          <w:szCs w:val="24"/>
        </w:rPr>
        <w:t>Law</w:t>
      </w:r>
      <w:proofErr w:type="spellEnd"/>
      <w:r w:rsidRPr="0069454B">
        <w:rPr>
          <w:szCs w:val="24"/>
        </w:rPr>
        <w:t xml:space="preserve"> </w:t>
      </w:r>
      <w:proofErr w:type="spellStart"/>
      <w:r w:rsidRPr="0069454B">
        <w:rPr>
          <w:szCs w:val="24"/>
        </w:rPr>
        <w:t>and</w:t>
      </w:r>
      <w:proofErr w:type="spellEnd"/>
      <w:r w:rsidRPr="0069454B">
        <w:rPr>
          <w:szCs w:val="24"/>
        </w:rPr>
        <w:t xml:space="preserve"> </w:t>
      </w:r>
      <w:proofErr w:type="spellStart"/>
      <w:r w:rsidRPr="0069454B">
        <w:rPr>
          <w:szCs w:val="24"/>
        </w:rPr>
        <w:t>Policy</w:t>
      </w:r>
      <w:proofErr w:type="spellEnd"/>
      <w:r w:rsidRPr="0069454B">
        <w:rPr>
          <w:szCs w:val="24"/>
        </w:rPr>
        <w:t>) совместно с</w:t>
      </w:r>
      <w:r>
        <w:rPr>
          <w:szCs w:val="24"/>
        </w:rPr>
        <w:t xml:space="preserve"> </w:t>
      </w:r>
      <w:r w:rsidRPr="0069454B">
        <w:rPr>
          <w:szCs w:val="24"/>
        </w:rPr>
        <w:t>Колумбийским университетом</w:t>
      </w:r>
      <w:r>
        <w:rPr>
          <w:szCs w:val="24"/>
        </w:rPr>
        <w:t xml:space="preserve"> </w:t>
      </w:r>
      <w:r w:rsidRPr="0069454B">
        <w:rPr>
          <w:szCs w:val="24"/>
        </w:rPr>
        <w:t>и</w:t>
      </w:r>
      <w:r>
        <w:rPr>
          <w:szCs w:val="24"/>
        </w:rPr>
        <w:t xml:space="preserve"> </w:t>
      </w:r>
      <w:r w:rsidRPr="0069454B">
        <w:rPr>
          <w:szCs w:val="24"/>
        </w:rPr>
        <w:t>Всемирным экономическим форумом. Доклад за 2016 г</w:t>
      </w:r>
      <w:r>
        <w:rPr>
          <w:szCs w:val="24"/>
        </w:rPr>
        <w:t>.</w:t>
      </w:r>
      <w:r w:rsidRPr="0069454B">
        <w:rPr>
          <w:szCs w:val="24"/>
        </w:rPr>
        <w:t xml:space="preserve"> был опубликован на</w:t>
      </w:r>
      <w:r>
        <w:rPr>
          <w:szCs w:val="24"/>
        </w:rPr>
        <w:t xml:space="preserve"> </w:t>
      </w:r>
      <w:r w:rsidRPr="0069454B">
        <w:rPr>
          <w:szCs w:val="24"/>
        </w:rPr>
        <w:t>Всемирном экономическом форуме</w:t>
      </w:r>
      <w:r>
        <w:rPr>
          <w:szCs w:val="24"/>
        </w:rPr>
        <w:t xml:space="preserve"> </w:t>
      </w:r>
      <w:r w:rsidRPr="0069454B">
        <w:rPr>
          <w:szCs w:val="24"/>
        </w:rPr>
        <w:t>[10].</w:t>
      </w:r>
      <w:r>
        <w:rPr>
          <w:szCs w:val="24"/>
        </w:rPr>
        <w:t xml:space="preserve"> </w:t>
      </w:r>
      <w:r w:rsidRPr="0069454B">
        <w:rPr>
          <w:szCs w:val="24"/>
        </w:rPr>
        <w:t xml:space="preserve">В доклад включены 180 стран, </w:t>
      </w:r>
      <w:r w:rsidRPr="0069454B">
        <w:rPr>
          <w:szCs w:val="24"/>
        </w:rPr>
        <w:lastRenderedPageBreak/>
        <w:t xml:space="preserve">показатели которых рассчитываются в двух больших группах: экологическое здоровье (защита здоровья людей от неблагоприятных факторов окружающей среды, вызванных деятельностью человека) и жизнеспособность экосистем (защита экосистем и использование ресурсов). Эти две группы разделены на девять категорий, которые охватывают приоритетные вопросы </w:t>
      </w:r>
      <w:proofErr w:type="spellStart"/>
      <w:r w:rsidRPr="0069454B">
        <w:rPr>
          <w:szCs w:val="24"/>
        </w:rPr>
        <w:t>экополитики</w:t>
      </w:r>
      <w:proofErr w:type="spellEnd"/>
      <w:r w:rsidRPr="0069454B">
        <w:rPr>
          <w:szCs w:val="24"/>
        </w:rPr>
        <w:t xml:space="preserve">, такие как сельское хозяйство, качество воздуха, </w:t>
      </w:r>
      <w:proofErr w:type="spellStart"/>
      <w:r w:rsidRPr="0069454B">
        <w:rPr>
          <w:szCs w:val="24"/>
        </w:rPr>
        <w:t>биоразнообразие</w:t>
      </w:r>
      <w:proofErr w:type="spellEnd"/>
      <w:r w:rsidRPr="0069454B">
        <w:rPr>
          <w:szCs w:val="24"/>
        </w:rPr>
        <w:t xml:space="preserve">, климат и энергетика, леса, рыбные запасы, влияние на здоровье, водные ресурсы, вода и санитария. Эти 9 категорий объединяют 19 показателей, рассчитываемых </w:t>
      </w:r>
      <w:r>
        <w:rPr>
          <w:szCs w:val="24"/>
        </w:rPr>
        <w:t>для</w:t>
      </w:r>
      <w:r w:rsidRPr="0069454B">
        <w:rPr>
          <w:szCs w:val="24"/>
        </w:rPr>
        <w:t xml:space="preserve"> каждой стран</w:t>
      </w:r>
      <w:r>
        <w:rPr>
          <w:szCs w:val="24"/>
        </w:rPr>
        <w:t>ы</w:t>
      </w:r>
      <w:r w:rsidRPr="0069454B">
        <w:rPr>
          <w:szCs w:val="24"/>
        </w:rPr>
        <w:t>.</w:t>
      </w:r>
    </w:p>
    <w:p w:rsidR="006F6A34" w:rsidRPr="0069454B" w:rsidRDefault="006F6A34" w:rsidP="006F6A34">
      <w:r w:rsidRPr="0069454B">
        <w:t>Для целей нашего исследования представляет интерес значение средневзвешенного экологического ранга страны</w:t>
      </w:r>
      <w:r w:rsidRPr="00704A1A">
        <w:t xml:space="preserve"> </w:t>
      </w:r>
      <w:proofErr w:type="gramStart"/>
      <w:r w:rsidRPr="00704A1A">
        <w:rPr>
          <w:i/>
          <w:lang w:val="en-US"/>
        </w:rPr>
        <w:t>R</w:t>
      </w:r>
      <w:proofErr w:type="gramEnd"/>
      <w:r w:rsidRPr="00704A1A">
        <w:rPr>
          <w:i/>
          <w:vertAlign w:val="subscript"/>
        </w:rPr>
        <w:t>Э</w:t>
      </w:r>
      <w:r w:rsidRPr="0069454B">
        <w:t xml:space="preserve"> за весь период исследований, определяемое по формуле</w:t>
      </w:r>
      <w:r>
        <w:t>:</w:t>
      </w:r>
    </w:p>
    <w:p w:rsidR="006F6A34" w:rsidRPr="00CA47B8" w:rsidRDefault="006F6A34" w:rsidP="006F6A34">
      <w:pPr>
        <w:spacing w:line="360" w:lineRule="auto"/>
        <w:jc w:val="center"/>
      </w:pPr>
      <m:oMath>
        <m:sSub>
          <m:sSubPr>
            <m:ctrlPr>
              <w:rPr>
                <w:rFonts w:ascii="Cambria Math" w:eastAsia="Cambria Math" w:hAnsi="Cambria Math" w:cs="Cambria Math"/>
                <w:i/>
                <w:lang w:val="en-US"/>
              </w:rPr>
            </m:ctrlPr>
          </m:sSubPr>
          <m:e>
            <m:r>
              <w:rPr>
                <w:rFonts w:ascii="Cambria Math" w:eastAsia="Cambria Math" w:hAnsi="Cambria Math" w:cs="Cambria Math"/>
                <w:lang w:val="en-US"/>
              </w:rPr>
              <m:t>R</m:t>
            </m:r>
          </m:e>
          <m:sub>
            <m:r>
              <w:rPr>
                <w:rFonts w:ascii="Cambria Math" w:eastAsia="Cambria Math" w:hAnsi="Cambria Math" w:cs="Cambria Math"/>
              </w:rPr>
              <m:t>Э</m:t>
            </m:r>
          </m:sub>
        </m:sSub>
        <m:r>
          <w:rPr>
            <w:rFonts w:ascii="Cambria Math" w:eastAsia="Cambria Math" w:hAnsi="Cambria Math" w:cs="Cambria Math"/>
          </w:rPr>
          <m:t>=</m:t>
        </m:r>
        <m:nary>
          <m:naryPr>
            <m:chr m:val="∑"/>
            <m:grow m:val="on"/>
            <m:ctrlPr>
              <w:rPr>
                <w:rFonts w:ascii="Cambria Math" w:hAnsi="Cambria Math"/>
                <w:lang w:val="en-US"/>
              </w:rPr>
            </m:ctrlPr>
          </m:naryPr>
          <m:sub>
            <m:r>
              <w:rPr>
                <w:rFonts w:ascii="Cambria Math" w:eastAsia="Cambria Math" w:hAnsi="Cambria Math" w:cs="Cambria Math"/>
                <w:lang w:val="en-US"/>
              </w:rPr>
              <m:t>i</m:t>
            </m:r>
            <m:r>
              <w:rPr>
                <w:rFonts w:ascii="Cambria Math" w:eastAsia="Cambria Math" w:hAnsi="Cambria Math" w:cs="Cambria Math"/>
              </w:rPr>
              <m:t>=1</m:t>
            </m:r>
          </m:sub>
          <m:sup>
            <m:r>
              <w:rPr>
                <w:rFonts w:ascii="Cambria Math" w:eastAsia="Cambria Math" w:hAnsi="Cambria Math" w:cs="Cambria Math"/>
                <w:lang w:val="en-US"/>
              </w:rPr>
              <m:t>m</m:t>
            </m:r>
          </m:sup>
          <m:e>
            <m:sSub>
              <m:sSubPr>
                <m:ctrlPr>
                  <w:rPr>
                    <w:rFonts w:ascii="Cambria Math" w:eastAsia="Cambria Math" w:hAnsi="Cambria Math" w:cs="Cambria Math"/>
                    <w:i/>
                    <w:lang w:val="en-US"/>
                  </w:rPr>
                </m:ctrlPr>
              </m:sSubPr>
              <m:e>
                <m:sSub>
                  <m:sSubPr>
                    <m:ctrlPr>
                      <w:rPr>
                        <w:rFonts w:ascii="Cambria Math" w:eastAsia="Cambria Math" w:hAnsi="Cambria Math" w:cs="Cambria Math"/>
                        <w:i/>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i</m:t>
                    </m:r>
                  </m:sub>
                </m:sSub>
                <m:r>
                  <w:rPr>
                    <w:rFonts w:ascii="Cambria Math" w:eastAsia="Cambria Math" w:hAnsi="Cambria Math" w:cs="Cambria Math"/>
                    <w:lang w:val="en-US"/>
                  </w:rPr>
                  <m:t>R</m:t>
                </m:r>
              </m:e>
              <m:sub>
                <m:r>
                  <w:rPr>
                    <w:rFonts w:ascii="Cambria Math" w:eastAsia="Cambria Math" w:hAnsi="Cambria Math" w:cs="Cambria Math"/>
                  </w:rPr>
                  <m:t>Эi</m:t>
                </m:r>
              </m:sub>
            </m:sSub>
          </m:e>
        </m:nary>
      </m:oMath>
      <w:r>
        <w:t>,</w:t>
      </w:r>
    </w:p>
    <w:p w:rsidR="006F6A34" w:rsidRPr="00704A1A" w:rsidRDefault="006F6A34" w:rsidP="006F6A34">
      <w:pPr>
        <w:rPr>
          <w:b/>
        </w:rPr>
      </w:pPr>
      <w:r>
        <w:t>г</w:t>
      </w:r>
      <w:r w:rsidRPr="0069454B">
        <w:t>де</w:t>
      </w:r>
      <w:r>
        <w:t>:</w:t>
      </w:r>
    </w:p>
    <w:p w:rsidR="006F6A34" w:rsidRPr="0069454B" w:rsidRDefault="006F6A34" w:rsidP="006F6A34">
      <w:proofErr w:type="spellStart"/>
      <w:r w:rsidRPr="00704A1A">
        <w:rPr>
          <w:i/>
          <w:lang w:val="en-US"/>
        </w:rPr>
        <w:t>i</w:t>
      </w:r>
      <w:proofErr w:type="spellEnd"/>
      <w:r w:rsidRPr="00704A1A">
        <w:t xml:space="preserve"> </w:t>
      </w:r>
      <w:r w:rsidRPr="0069454B">
        <w:t xml:space="preserve">– </w:t>
      </w:r>
      <w:proofErr w:type="gramStart"/>
      <w:r w:rsidRPr="0069454B">
        <w:t>номер</w:t>
      </w:r>
      <w:proofErr w:type="gramEnd"/>
      <w:r w:rsidRPr="0069454B">
        <w:t xml:space="preserve"> года (</w:t>
      </w:r>
      <w:proofErr w:type="spellStart"/>
      <w:r w:rsidRPr="00704A1A">
        <w:rPr>
          <w:i/>
          <w:lang w:val="en-US"/>
        </w:rPr>
        <w:t>i</w:t>
      </w:r>
      <w:proofErr w:type="spellEnd"/>
      <w:r w:rsidRPr="00704A1A">
        <w:t xml:space="preserve"> </w:t>
      </w:r>
      <w:r w:rsidRPr="0069454B">
        <w:t>=1…6);</w:t>
      </w:r>
    </w:p>
    <w:p w:rsidR="006F6A34" w:rsidRPr="0069454B" w:rsidRDefault="006F6A34" w:rsidP="006F6A34">
      <w:r w:rsidRPr="00704A1A">
        <w:rPr>
          <w:i/>
          <w:lang w:val="en-US"/>
        </w:rPr>
        <w:t>m</w:t>
      </w:r>
      <w:r w:rsidRPr="00704A1A">
        <w:t xml:space="preserve"> </w:t>
      </w:r>
      <w:r w:rsidRPr="0069454B">
        <w:t xml:space="preserve">– </w:t>
      </w:r>
      <w:proofErr w:type="gramStart"/>
      <w:r w:rsidRPr="0069454B">
        <w:t>количество</w:t>
      </w:r>
      <w:proofErr w:type="gramEnd"/>
      <w:r w:rsidRPr="0069454B">
        <w:t xml:space="preserve"> измерений рангов за весь период, (</w:t>
      </w:r>
      <w:r w:rsidRPr="00704A1A">
        <w:rPr>
          <w:i/>
          <w:lang w:val="en-US"/>
        </w:rPr>
        <w:t>m</w:t>
      </w:r>
      <w:r w:rsidRPr="00704A1A">
        <w:rPr>
          <w:i/>
        </w:rPr>
        <w:t xml:space="preserve"> </w:t>
      </w:r>
      <w:r w:rsidRPr="0069454B">
        <w:t>= 6);</w:t>
      </w:r>
    </w:p>
    <w:p w:rsidR="006F6A34" w:rsidRDefault="006F6A34" w:rsidP="006F6A34">
      <w:proofErr w:type="gramStart"/>
      <w:r w:rsidRPr="00704A1A">
        <w:rPr>
          <w:i/>
          <w:lang w:val="en-US"/>
        </w:rPr>
        <w:t>b</w:t>
      </w:r>
      <w:r w:rsidRPr="00704A1A">
        <w:rPr>
          <w:i/>
          <w:vertAlign w:val="subscript"/>
          <w:lang w:val="en-US"/>
        </w:rPr>
        <w:t>i</w:t>
      </w:r>
      <w:proofErr w:type="gramEnd"/>
      <w:r w:rsidRPr="00704A1A">
        <w:t xml:space="preserve"> </w:t>
      </w:r>
      <w:r w:rsidRPr="0069454B">
        <w:t>– нормированные коэффициенты весомости</w:t>
      </w:r>
      <w:r w:rsidRPr="0069454B">
        <w:rPr>
          <w:b/>
        </w:rPr>
        <w:t xml:space="preserve"> </w:t>
      </w:r>
      <w:proofErr w:type="spellStart"/>
      <w:r w:rsidRPr="0069454B">
        <w:rPr>
          <w:b/>
          <w:i/>
          <w:lang w:val="en-US"/>
        </w:rPr>
        <w:t>i</w:t>
      </w:r>
      <w:proofErr w:type="spellEnd"/>
      <w:r w:rsidRPr="0069454B">
        <w:t>-го года, рассчитанные в соответствии с арифметической прогрессией (</w:t>
      </w:r>
      <w:r w:rsidRPr="00CA47B8">
        <w:rPr>
          <w:i/>
        </w:rPr>
        <w:t>табл. 8</w:t>
      </w:r>
      <w:r w:rsidRPr="0069454B">
        <w:t>).</w:t>
      </w:r>
    </w:p>
    <w:p w:rsidR="006F6A34" w:rsidRDefault="006F6A34" w:rsidP="006F6A34">
      <w:r w:rsidRPr="0069454B">
        <w:t xml:space="preserve">Рассчитанные значения рангов </w:t>
      </w:r>
      <w:proofErr w:type="gramStart"/>
      <w:r w:rsidRPr="00704A1A">
        <w:rPr>
          <w:i/>
          <w:lang w:val="en-US"/>
        </w:rPr>
        <w:t>R</w:t>
      </w:r>
      <w:proofErr w:type="gramEnd"/>
      <w:r w:rsidRPr="00704A1A">
        <w:rPr>
          <w:i/>
          <w:vertAlign w:val="subscript"/>
        </w:rPr>
        <w:t>Э</w:t>
      </w:r>
      <w:r w:rsidRPr="00704A1A">
        <w:t xml:space="preserve"> </w:t>
      </w:r>
      <w:r w:rsidRPr="0069454B">
        <w:t>указаны в табл</w:t>
      </w:r>
      <w:r>
        <w:t>.</w:t>
      </w:r>
      <w:r w:rsidRPr="0069454B">
        <w:t xml:space="preserve"> 7 и 8.</w:t>
      </w:r>
    </w:p>
    <w:p w:rsidR="006F6A34" w:rsidRPr="0069454B" w:rsidRDefault="006F6A34" w:rsidP="006F6A34">
      <w:pPr>
        <w:rPr>
          <w:szCs w:val="24"/>
        </w:rPr>
      </w:pPr>
      <w:r w:rsidRPr="0069454B">
        <w:rPr>
          <w:szCs w:val="24"/>
        </w:rPr>
        <w:t xml:space="preserve">Также для всех машин были рассчитан показатель конкурентоспособности </w:t>
      </w:r>
      <w:r w:rsidRPr="00704A1A">
        <w:rPr>
          <w:i/>
          <w:szCs w:val="24"/>
        </w:rPr>
        <w:t>К</w:t>
      </w:r>
      <w:r w:rsidRPr="00704A1A">
        <w:rPr>
          <w:i/>
          <w:szCs w:val="24"/>
          <w:vertAlign w:val="subscript"/>
        </w:rPr>
        <w:t>ТЕХ</w:t>
      </w:r>
      <w:r w:rsidRPr="00704A1A">
        <w:rPr>
          <w:szCs w:val="24"/>
        </w:rPr>
        <w:t xml:space="preserve"> </w:t>
      </w:r>
      <w:r w:rsidRPr="0069454B">
        <w:rPr>
          <w:szCs w:val="24"/>
        </w:rPr>
        <w:t>по комплексу технических характеристик.</w:t>
      </w:r>
      <w:r>
        <w:rPr>
          <w:szCs w:val="24"/>
        </w:rPr>
        <w:t xml:space="preserve"> </w:t>
      </w:r>
      <w:r w:rsidRPr="0069454B">
        <w:rPr>
          <w:szCs w:val="24"/>
        </w:rPr>
        <w:t xml:space="preserve">Предварительно методами корреляционного анализа были выбраны 7 технических характеристик </w:t>
      </w:r>
      <w:r w:rsidRPr="0069454B">
        <w:rPr>
          <w:b/>
          <w:i/>
          <w:szCs w:val="24"/>
        </w:rPr>
        <w:t>Х</w:t>
      </w:r>
      <w:proofErr w:type="gramStart"/>
      <w:r w:rsidRPr="0069454B">
        <w:rPr>
          <w:b/>
          <w:i/>
          <w:szCs w:val="24"/>
          <w:vertAlign w:val="subscript"/>
          <w:lang w:val="en-US"/>
        </w:rPr>
        <w:t>j</w:t>
      </w:r>
      <w:proofErr w:type="gramEnd"/>
      <w:r w:rsidRPr="0069454B">
        <w:rPr>
          <w:szCs w:val="24"/>
        </w:rPr>
        <w:t xml:space="preserve">, в наибольшей степени влияющих на показатель </w:t>
      </w:r>
      <w:r w:rsidRPr="00704A1A">
        <w:rPr>
          <w:i/>
          <w:szCs w:val="24"/>
        </w:rPr>
        <w:t>К</w:t>
      </w:r>
      <w:r w:rsidRPr="00704A1A">
        <w:rPr>
          <w:i/>
          <w:szCs w:val="24"/>
          <w:vertAlign w:val="subscript"/>
        </w:rPr>
        <w:t>ТЕХ</w:t>
      </w:r>
      <w:r w:rsidRPr="00704A1A">
        <w:rPr>
          <w:szCs w:val="24"/>
        </w:rPr>
        <w:t>,</w:t>
      </w:r>
      <w:r w:rsidRPr="0069454B">
        <w:rPr>
          <w:szCs w:val="24"/>
        </w:rPr>
        <w:t xml:space="preserve"> а также рассчитаны нормированные коэффициенты весомости </w:t>
      </w:r>
      <w:proofErr w:type="spellStart"/>
      <w:r w:rsidRPr="00704A1A">
        <w:rPr>
          <w:i/>
          <w:szCs w:val="24"/>
          <w:lang w:val="en-US"/>
        </w:rPr>
        <w:t>a</w:t>
      </w:r>
      <w:r w:rsidRPr="00704A1A">
        <w:rPr>
          <w:i/>
          <w:szCs w:val="24"/>
          <w:vertAlign w:val="subscript"/>
          <w:lang w:val="en-US"/>
        </w:rPr>
        <w:t>j</w:t>
      </w:r>
      <w:proofErr w:type="spellEnd"/>
      <w:r w:rsidRPr="00704A1A">
        <w:rPr>
          <w:szCs w:val="24"/>
        </w:rPr>
        <w:t>,</w:t>
      </w:r>
      <w:r w:rsidRPr="0069454B">
        <w:rPr>
          <w:szCs w:val="24"/>
        </w:rPr>
        <w:t xml:space="preserve"> для каждой технической характеристики. Для расчета показателя использовалась модель средневзвешенного </w:t>
      </w:r>
    </w:p>
    <w:p w:rsidR="006F6A34" w:rsidRPr="0069454B" w:rsidRDefault="006F6A34" w:rsidP="006F6A34">
      <w:pPr>
        <w:rPr>
          <w:szCs w:val="24"/>
        </w:rPr>
      </w:pPr>
    </w:p>
    <w:p w:rsidR="006F6A34" w:rsidRPr="00704A1A" w:rsidRDefault="006F6A34" w:rsidP="006F6A34">
      <w:pPr>
        <w:jc w:val="center"/>
      </w:pPr>
      <m:oMath>
        <m:sSub>
          <m:sSubPr>
            <m:ctrlPr>
              <w:rPr>
                <w:rFonts w:ascii="Cambria Math" w:eastAsia="Cambria Math" w:hAnsi="Cambria Math" w:cs="Cambria Math"/>
                <w:i/>
                <w:lang w:val="en-US"/>
              </w:rPr>
            </m:ctrlPr>
          </m:sSubPr>
          <m:e>
            <m:r>
              <w:rPr>
                <w:rFonts w:ascii="Cambria Math" w:eastAsia="Cambria Math" w:hAnsi="Cambria Math" w:cs="Cambria Math"/>
              </w:rPr>
              <m:t>К</m:t>
            </m:r>
          </m:e>
          <m:sub>
            <m:r>
              <w:rPr>
                <w:rFonts w:ascii="Cambria Math" w:eastAsia="Cambria Math" w:hAnsi="Cambria Math" w:cs="Cambria Math"/>
              </w:rPr>
              <m:t>ТЕХ</m:t>
            </m:r>
          </m:sub>
        </m:sSub>
        <m:r>
          <w:rPr>
            <w:rFonts w:ascii="Cambria Math" w:eastAsia="Cambria Math" w:hAnsi="Cambria Math" w:cs="Cambria Math"/>
          </w:rPr>
          <m:t>=</m:t>
        </m:r>
        <m:nary>
          <m:naryPr>
            <m:chr m:val="∑"/>
            <m:grow m:val="on"/>
            <m:ctrlPr>
              <w:rPr>
                <w:rFonts w:ascii="Cambria Math" w:hAnsi="Cambria Math"/>
                <w:lang w:val="en-US"/>
              </w:rPr>
            </m:ctrlPr>
          </m:naryPr>
          <m:sub>
            <m:r>
              <w:rPr>
                <w:rFonts w:ascii="Cambria Math" w:eastAsia="Cambria Math" w:hAnsi="Cambria Math" w:cs="Cambria Math"/>
                <w:lang w:val="en-US"/>
              </w:rPr>
              <m:t>j</m:t>
            </m:r>
            <m:r>
              <w:rPr>
                <w:rFonts w:ascii="Cambria Math" w:eastAsia="Cambria Math" w:hAnsi="Cambria Math" w:cs="Cambria Math"/>
              </w:rPr>
              <m:t>=1</m:t>
            </m:r>
          </m:sub>
          <m:sup>
            <m:r>
              <w:rPr>
                <w:rFonts w:ascii="Cambria Math" w:eastAsia="Cambria Math" w:hAnsi="Cambria Math" w:cs="Cambria Math"/>
                <w:lang w:val="en-US"/>
              </w:rPr>
              <m:t>m</m:t>
            </m:r>
          </m:sup>
          <m:e>
            <m:sSub>
              <m:sSubPr>
                <m:ctrlPr>
                  <w:rPr>
                    <w:rFonts w:ascii="Cambria Math" w:eastAsia="Cambria Math" w:hAnsi="Cambria Math" w:cs="Cambria Math"/>
                    <w:i/>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j</m:t>
                </m:r>
              </m:sub>
            </m:sSub>
          </m:e>
        </m:nary>
        <m:sSub>
          <m:sSubPr>
            <m:ctrlPr>
              <w:rPr>
                <w:rFonts w:ascii="Cambria Math" w:eastAsia="Cambria Math" w:hAnsi="Cambria Math" w:cs="Cambria Math"/>
                <w:i/>
                <w:lang w:val="en-US"/>
              </w:rPr>
            </m:ctrlPr>
          </m:sSubPr>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rPr>
                      <m:t>Х</m:t>
                    </m:r>
                  </m:e>
                  <m:sub>
                    <m:r>
                      <w:rPr>
                        <w:rFonts w:ascii="Cambria Math" w:eastAsia="Cambria Math" w:hAnsi="Cambria Math" w:cs="Cambria Math"/>
                      </w:rPr>
                      <m:t>j</m:t>
                    </m:r>
                  </m:sub>
                </m:sSub>
              </m:num>
              <m:den>
                <m:sSub>
                  <m:sSubPr>
                    <m:ctrlPr>
                      <w:rPr>
                        <w:rFonts w:ascii="Cambria Math" w:eastAsia="Cambria Math" w:hAnsi="Cambria Math" w:cs="Cambria Math"/>
                        <w:i/>
                        <w:lang w:val="en-US"/>
                      </w:rPr>
                    </m:ctrlPr>
                  </m:sSubPr>
                  <m:e>
                    <m:r>
                      <w:rPr>
                        <w:rFonts w:ascii="Cambria Math" w:eastAsia="Cambria Math" w:hAnsi="Cambria Math" w:cs="Cambria Math"/>
                      </w:rPr>
                      <m:t>Х</m:t>
                    </m:r>
                  </m:e>
                  <m:sub>
                    <m:r>
                      <w:rPr>
                        <w:rFonts w:ascii="Cambria Math" w:eastAsia="Cambria Math" w:hAnsi="Cambria Math" w:cs="Cambria Math"/>
                      </w:rPr>
                      <m:t>СР</m:t>
                    </m:r>
                  </m:sub>
                </m:sSub>
              </m:den>
            </m:f>
          </m:e>
          <m:sub>
            <m:r>
              <w:rPr>
                <w:rFonts w:ascii="Cambria Math" w:eastAsia="Cambria Math" w:hAnsi="Cambria Math" w:cs="Cambria Math"/>
              </w:rPr>
              <m:t>j</m:t>
            </m:r>
          </m:sub>
        </m:sSub>
      </m:oMath>
      <w:r w:rsidRPr="00704A1A">
        <w:t>,</w:t>
      </w:r>
    </w:p>
    <w:p w:rsidR="006F6A34" w:rsidRDefault="006F6A34" w:rsidP="006F6A34">
      <w:pPr>
        <w:rPr>
          <w:szCs w:val="24"/>
        </w:rPr>
      </w:pPr>
      <w:r>
        <w:rPr>
          <w:szCs w:val="24"/>
        </w:rPr>
        <w:t>г</w:t>
      </w:r>
      <w:r w:rsidRPr="0069454B">
        <w:rPr>
          <w:szCs w:val="24"/>
        </w:rPr>
        <w:t>де</w:t>
      </w:r>
      <w:r>
        <w:rPr>
          <w:szCs w:val="24"/>
        </w:rPr>
        <w:t>:</w:t>
      </w:r>
    </w:p>
    <w:p w:rsidR="006F6A34" w:rsidRPr="0069454B" w:rsidRDefault="006F6A34" w:rsidP="006F6A34">
      <w:pPr>
        <w:rPr>
          <w:szCs w:val="24"/>
        </w:rPr>
      </w:pPr>
      <w:r w:rsidRPr="00704A1A">
        <w:rPr>
          <w:i/>
          <w:szCs w:val="24"/>
          <w:lang w:val="en-US"/>
        </w:rPr>
        <w:t>m</w:t>
      </w:r>
      <w:r w:rsidRPr="00704A1A">
        <w:rPr>
          <w:i/>
          <w:szCs w:val="24"/>
        </w:rPr>
        <w:t xml:space="preserve"> </w:t>
      </w:r>
      <w:r w:rsidRPr="0069454B">
        <w:rPr>
          <w:szCs w:val="24"/>
        </w:rPr>
        <w:t xml:space="preserve">– </w:t>
      </w:r>
      <w:proofErr w:type="gramStart"/>
      <w:r w:rsidRPr="0069454B">
        <w:rPr>
          <w:szCs w:val="24"/>
        </w:rPr>
        <w:t>количество</w:t>
      </w:r>
      <w:proofErr w:type="gramEnd"/>
      <w:r w:rsidRPr="0069454B">
        <w:rPr>
          <w:szCs w:val="24"/>
        </w:rPr>
        <w:t xml:space="preserve"> учитываемых технических характеристик;</w:t>
      </w:r>
    </w:p>
    <w:p w:rsidR="006F6A34" w:rsidRPr="0069454B" w:rsidRDefault="006F6A34" w:rsidP="006F6A34">
      <w:pPr>
        <w:rPr>
          <w:szCs w:val="24"/>
        </w:rPr>
      </w:pPr>
      <w:r w:rsidRPr="00704A1A">
        <w:rPr>
          <w:i/>
          <w:szCs w:val="24"/>
          <w:lang w:val="en-US"/>
        </w:rPr>
        <w:t>j</w:t>
      </w:r>
      <w:r w:rsidRPr="00704A1A">
        <w:rPr>
          <w:i/>
          <w:szCs w:val="24"/>
        </w:rPr>
        <w:t xml:space="preserve"> </w:t>
      </w:r>
      <w:r w:rsidRPr="0069454B">
        <w:rPr>
          <w:i/>
          <w:szCs w:val="24"/>
        </w:rPr>
        <w:t xml:space="preserve">= </w:t>
      </w:r>
      <w:r w:rsidRPr="0069454B">
        <w:rPr>
          <w:szCs w:val="24"/>
        </w:rPr>
        <w:t>1</w:t>
      </w:r>
      <w:r w:rsidRPr="0069454B">
        <w:rPr>
          <w:i/>
          <w:szCs w:val="24"/>
        </w:rPr>
        <w:t>…</w:t>
      </w:r>
      <w:r w:rsidRPr="00704A1A">
        <w:rPr>
          <w:i/>
          <w:szCs w:val="24"/>
          <w:lang w:val="en-US"/>
        </w:rPr>
        <w:t>m</w:t>
      </w:r>
      <w:r w:rsidRPr="00704A1A">
        <w:rPr>
          <w:szCs w:val="24"/>
        </w:rPr>
        <w:t xml:space="preserve"> </w:t>
      </w:r>
      <w:r w:rsidRPr="0069454B">
        <w:rPr>
          <w:szCs w:val="24"/>
        </w:rPr>
        <w:t>– номер характеристики;</w:t>
      </w:r>
    </w:p>
    <w:p w:rsidR="006F6A34" w:rsidRPr="0069454B" w:rsidRDefault="006F6A34" w:rsidP="006F6A34">
      <w:pPr>
        <w:rPr>
          <w:b/>
          <w:i/>
          <w:szCs w:val="24"/>
        </w:rPr>
      </w:pPr>
      <w:proofErr w:type="spellStart"/>
      <w:proofErr w:type="gramStart"/>
      <w:r w:rsidRPr="00704A1A">
        <w:rPr>
          <w:i/>
          <w:szCs w:val="24"/>
          <w:lang w:val="en-US"/>
        </w:rPr>
        <w:t>a</w:t>
      </w:r>
      <w:r w:rsidRPr="00704A1A">
        <w:rPr>
          <w:i/>
          <w:szCs w:val="24"/>
          <w:vertAlign w:val="subscript"/>
          <w:lang w:val="en-US"/>
        </w:rPr>
        <w:t>j</w:t>
      </w:r>
      <w:proofErr w:type="spellEnd"/>
      <w:proofErr w:type="gramEnd"/>
      <w:r w:rsidRPr="00704A1A">
        <w:rPr>
          <w:i/>
          <w:szCs w:val="24"/>
        </w:rPr>
        <w:t xml:space="preserve"> </w:t>
      </w:r>
      <w:r w:rsidRPr="0069454B">
        <w:rPr>
          <w:szCs w:val="24"/>
        </w:rPr>
        <w:t xml:space="preserve">– нормированный </w:t>
      </w:r>
      <w:proofErr w:type="spellStart"/>
      <w:r w:rsidRPr="0069454B">
        <w:rPr>
          <w:szCs w:val="24"/>
        </w:rPr>
        <w:t>коэфф</w:t>
      </w:r>
      <w:proofErr w:type="spellEnd"/>
      <w:r>
        <w:rPr>
          <w:szCs w:val="24"/>
        </w:rPr>
        <w:t>.</w:t>
      </w:r>
      <w:r w:rsidRPr="0069454B">
        <w:rPr>
          <w:szCs w:val="24"/>
        </w:rPr>
        <w:t xml:space="preserve"> весомости (табл</w:t>
      </w:r>
      <w:r>
        <w:rPr>
          <w:szCs w:val="24"/>
        </w:rPr>
        <w:t>.</w:t>
      </w:r>
      <w:r w:rsidRPr="0069454B">
        <w:rPr>
          <w:szCs w:val="24"/>
        </w:rPr>
        <w:t xml:space="preserve"> 8);</w:t>
      </w:r>
    </w:p>
    <w:p w:rsidR="006F6A34" w:rsidRPr="0069454B" w:rsidRDefault="006F6A34" w:rsidP="006F6A34">
      <w:pPr>
        <w:rPr>
          <w:b/>
          <w:i/>
          <w:szCs w:val="24"/>
        </w:rPr>
      </w:pPr>
      <w:r w:rsidRPr="00AA618C">
        <w:rPr>
          <w:i/>
          <w:szCs w:val="24"/>
        </w:rPr>
        <w:t>Х</w:t>
      </w:r>
      <w:r w:rsidRPr="00AA618C">
        <w:rPr>
          <w:i/>
          <w:szCs w:val="24"/>
          <w:vertAlign w:val="subscript"/>
        </w:rPr>
        <w:t>СР</w:t>
      </w:r>
      <w:proofErr w:type="gramStart"/>
      <w:r w:rsidRPr="00AA618C">
        <w:rPr>
          <w:i/>
          <w:szCs w:val="24"/>
          <w:vertAlign w:val="subscript"/>
          <w:lang w:val="en-US"/>
        </w:rPr>
        <w:t>j</w:t>
      </w:r>
      <w:proofErr w:type="gramEnd"/>
      <w:r w:rsidRPr="00AA618C">
        <w:rPr>
          <w:i/>
          <w:szCs w:val="24"/>
          <w:vertAlign w:val="subscript"/>
        </w:rPr>
        <w:t xml:space="preserve">  </w:t>
      </w:r>
      <w:r w:rsidRPr="0069454B">
        <w:rPr>
          <w:szCs w:val="24"/>
        </w:rPr>
        <w:t>– среднее значение технической характеристики (табл</w:t>
      </w:r>
      <w:r>
        <w:rPr>
          <w:szCs w:val="24"/>
        </w:rPr>
        <w:t>.</w:t>
      </w:r>
      <w:r w:rsidRPr="0069454B">
        <w:rPr>
          <w:szCs w:val="24"/>
        </w:rPr>
        <w:t xml:space="preserve"> 8).</w:t>
      </w:r>
    </w:p>
    <w:p w:rsidR="006F6A34" w:rsidRDefault="006F6A34" w:rsidP="006F6A34">
      <w:pPr>
        <w:jc w:val="right"/>
        <w:rPr>
          <w:sz w:val="22"/>
          <w:szCs w:val="22"/>
        </w:rPr>
      </w:pPr>
      <w:r w:rsidRPr="00895990">
        <w:rPr>
          <w:sz w:val="22"/>
          <w:szCs w:val="22"/>
        </w:rPr>
        <w:t xml:space="preserve">Таблица 9 </w:t>
      </w:r>
    </w:p>
    <w:p w:rsidR="006F6A34" w:rsidRPr="00895990" w:rsidRDefault="006F6A34" w:rsidP="006F6A34">
      <w:pPr>
        <w:jc w:val="center"/>
        <w:rPr>
          <w:b/>
          <w:sz w:val="22"/>
          <w:szCs w:val="22"/>
        </w:rPr>
      </w:pPr>
      <w:r w:rsidRPr="00895990">
        <w:rPr>
          <w:b/>
          <w:sz w:val="22"/>
          <w:szCs w:val="22"/>
        </w:rPr>
        <w:t xml:space="preserve">Данные для расчета показателя </w:t>
      </w:r>
      <w:r w:rsidRPr="00895990">
        <w:rPr>
          <w:b/>
          <w:i/>
          <w:sz w:val="22"/>
          <w:szCs w:val="22"/>
        </w:rPr>
        <w:t>К</w:t>
      </w:r>
      <w:r w:rsidRPr="00895990">
        <w:rPr>
          <w:b/>
          <w:i/>
          <w:sz w:val="22"/>
          <w:szCs w:val="22"/>
          <w:vertAlign w:val="subscript"/>
        </w:rPr>
        <w:t xml:space="preserve">ТЕХ </w:t>
      </w:r>
      <w:r w:rsidRPr="00895990">
        <w:rPr>
          <w:b/>
          <w:sz w:val="22"/>
          <w:szCs w:val="22"/>
        </w:rPr>
        <w:t xml:space="preserve">и корреляция с показателем </w:t>
      </w:r>
      <w:r w:rsidRPr="00895990">
        <w:rPr>
          <w:b/>
          <w:i/>
          <w:sz w:val="22"/>
          <w:szCs w:val="22"/>
        </w:rPr>
        <w:t>З</w:t>
      </w:r>
      <w:r w:rsidRPr="00895990">
        <w:rPr>
          <w:b/>
          <w:i/>
          <w:sz w:val="22"/>
          <w:szCs w:val="22"/>
          <w:vertAlign w:val="subscript"/>
        </w:rPr>
        <w:t>ЭВ</w:t>
      </w:r>
    </w:p>
    <w:tbl>
      <w:tblPr>
        <w:tblStyle w:val="a8"/>
        <w:tblW w:w="0" w:type="auto"/>
        <w:jc w:val="center"/>
        <w:tblLook w:val="04A0"/>
      </w:tblPr>
      <w:tblGrid>
        <w:gridCol w:w="417"/>
        <w:gridCol w:w="4218"/>
        <w:gridCol w:w="850"/>
        <w:gridCol w:w="948"/>
        <w:gridCol w:w="1936"/>
      </w:tblGrid>
      <w:tr w:rsidR="006F6A34" w:rsidRPr="00895990" w:rsidTr="005B14EC">
        <w:trPr>
          <w:jc w:val="center"/>
        </w:trPr>
        <w:tc>
          <w:tcPr>
            <w:tcW w:w="417" w:type="dxa"/>
            <w:tcBorders>
              <w:top w:val="single" w:sz="12" w:space="0" w:color="auto"/>
              <w:left w:val="single" w:sz="12" w:space="0" w:color="auto"/>
              <w:bottom w:val="single" w:sz="12" w:space="0" w:color="auto"/>
            </w:tcBorders>
          </w:tcPr>
          <w:p w:rsidR="006F6A34" w:rsidRPr="00895990" w:rsidRDefault="006F6A34" w:rsidP="005B14EC">
            <w:pPr>
              <w:jc w:val="center"/>
              <w:rPr>
                <w:i/>
                <w:sz w:val="20"/>
                <w:lang w:val="en-US"/>
              </w:rPr>
            </w:pPr>
            <w:r w:rsidRPr="00895990">
              <w:rPr>
                <w:i/>
                <w:sz w:val="20"/>
                <w:lang w:val="en-US"/>
              </w:rPr>
              <w:t>j</w:t>
            </w:r>
          </w:p>
        </w:tc>
        <w:tc>
          <w:tcPr>
            <w:tcW w:w="4218" w:type="dxa"/>
            <w:tcBorders>
              <w:top w:val="single" w:sz="12" w:space="0" w:color="auto"/>
              <w:bottom w:val="single" w:sz="12" w:space="0" w:color="auto"/>
            </w:tcBorders>
          </w:tcPr>
          <w:p w:rsidR="006F6A34" w:rsidRPr="00895990" w:rsidRDefault="006F6A34" w:rsidP="005B14EC">
            <w:pPr>
              <w:jc w:val="center"/>
              <w:rPr>
                <w:i/>
                <w:sz w:val="20"/>
              </w:rPr>
            </w:pPr>
            <w:r w:rsidRPr="00895990">
              <w:rPr>
                <w:i/>
                <w:sz w:val="20"/>
              </w:rPr>
              <w:t>Технические характеристики</w:t>
            </w:r>
          </w:p>
        </w:tc>
        <w:tc>
          <w:tcPr>
            <w:tcW w:w="850" w:type="dxa"/>
            <w:tcBorders>
              <w:top w:val="single" w:sz="12" w:space="0" w:color="auto"/>
              <w:bottom w:val="single" w:sz="12" w:space="0" w:color="auto"/>
            </w:tcBorders>
          </w:tcPr>
          <w:p w:rsidR="006F6A34" w:rsidRPr="00895990" w:rsidRDefault="006F6A34" w:rsidP="005B14EC">
            <w:pPr>
              <w:jc w:val="center"/>
              <w:rPr>
                <w:sz w:val="20"/>
              </w:rPr>
            </w:pPr>
            <w:r w:rsidRPr="00895990">
              <w:rPr>
                <w:i/>
                <w:sz w:val="20"/>
              </w:rPr>
              <w:t>Х</w:t>
            </w:r>
            <w:r w:rsidRPr="00895990">
              <w:rPr>
                <w:i/>
                <w:sz w:val="20"/>
                <w:vertAlign w:val="subscript"/>
              </w:rPr>
              <w:t>СР</w:t>
            </w:r>
            <w:proofErr w:type="gramStart"/>
            <w:r w:rsidRPr="00895990">
              <w:rPr>
                <w:i/>
                <w:sz w:val="20"/>
                <w:vertAlign w:val="subscript"/>
                <w:lang w:val="en-US"/>
              </w:rPr>
              <w:t>j</w:t>
            </w:r>
            <w:proofErr w:type="gramEnd"/>
          </w:p>
        </w:tc>
        <w:tc>
          <w:tcPr>
            <w:tcW w:w="948" w:type="dxa"/>
            <w:tcBorders>
              <w:top w:val="single" w:sz="12" w:space="0" w:color="auto"/>
              <w:bottom w:val="single" w:sz="12" w:space="0" w:color="auto"/>
            </w:tcBorders>
          </w:tcPr>
          <w:p w:rsidR="006F6A34" w:rsidRPr="00895990" w:rsidRDefault="006F6A34" w:rsidP="005B14EC">
            <w:pPr>
              <w:jc w:val="center"/>
              <w:rPr>
                <w:sz w:val="20"/>
              </w:rPr>
            </w:pPr>
            <w:proofErr w:type="spellStart"/>
            <w:r w:rsidRPr="00895990">
              <w:rPr>
                <w:i/>
                <w:sz w:val="20"/>
                <w:lang w:val="en-US"/>
              </w:rPr>
              <w:t>a</w:t>
            </w:r>
            <w:r w:rsidRPr="00895990">
              <w:rPr>
                <w:i/>
                <w:sz w:val="20"/>
                <w:vertAlign w:val="subscript"/>
                <w:lang w:val="en-US"/>
              </w:rPr>
              <w:t>j</w:t>
            </w:r>
            <w:proofErr w:type="spellEnd"/>
          </w:p>
        </w:tc>
        <w:tc>
          <w:tcPr>
            <w:tcW w:w="1936" w:type="dxa"/>
            <w:tcBorders>
              <w:top w:val="single" w:sz="12" w:space="0" w:color="auto"/>
              <w:bottom w:val="single" w:sz="12" w:space="0" w:color="auto"/>
              <w:right w:val="single" w:sz="12" w:space="0" w:color="auto"/>
            </w:tcBorders>
          </w:tcPr>
          <w:p w:rsidR="006F6A34" w:rsidRPr="00895990" w:rsidRDefault="006F6A34" w:rsidP="005B14EC">
            <w:pPr>
              <w:jc w:val="center"/>
              <w:rPr>
                <w:sz w:val="20"/>
              </w:rPr>
            </w:pPr>
            <w:proofErr w:type="spellStart"/>
            <w:r w:rsidRPr="00895990">
              <w:rPr>
                <w:i/>
                <w:sz w:val="20"/>
                <w:lang w:val="en-US"/>
              </w:rPr>
              <w:t>corr</w:t>
            </w:r>
            <w:proofErr w:type="spellEnd"/>
            <w:r w:rsidRPr="00895990">
              <w:rPr>
                <w:i/>
                <w:sz w:val="20"/>
                <w:lang w:val="en-US"/>
              </w:rPr>
              <w:t xml:space="preserve"> </w:t>
            </w:r>
            <w:r w:rsidRPr="00895990">
              <w:rPr>
                <w:sz w:val="20"/>
              </w:rPr>
              <w:t>(</w:t>
            </w:r>
            <w:r w:rsidRPr="00895990">
              <w:rPr>
                <w:i/>
                <w:sz w:val="20"/>
              </w:rPr>
              <w:t>З</w:t>
            </w:r>
            <w:r w:rsidRPr="00895990">
              <w:rPr>
                <w:i/>
                <w:sz w:val="20"/>
                <w:vertAlign w:val="subscript"/>
              </w:rPr>
              <w:t>ЭВ</w:t>
            </w:r>
            <w:r w:rsidRPr="00895990">
              <w:rPr>
                <w:i/>
                <w:sz w:val="20"/>
              </w:rPr>
              <w:t xml:space="preserve"> , </w:t>
            </w:r>
            <w:proofErr w:type="spellStart"/>
            <w:r w:rsidRPr="00895990">
              <w:rPr>
                <w:i/>
                <w:sz w:val="20"/>
                <w:lang w:val="en-US"/>
              </w:rPr>
              <w:t>X</w:t>
            </w:r>
            <w:r w:rsidRPr="00895990">
              <w:rPr>
                <w:i/>
                <w:sz w:val="20"/>
                <w:vertAlign w:val="subscript"/>
                <w:lang w:val="en-US"/>
              </w:rPr>
              <w:t>j</w:t>
            </w:r>
            <w:proofErr w:type="spellEnd"/>
            <w:r w:rsidRPr="00895990">
              <w:rPr>
                <w:i/>
                <w:sz w:val="20"/>
                <w:vertAlign w:val="subscript"/>
              </w:rPr>
              <w:t xml:space="preserve"> </w:t>
            </w:r>
            <w:r w:rsidRPr="00895990">
              <w:rPr>
                <w:sz w:val="20"/>
              </w:rPr>
              <w:t>)</w:t>
            </w:r>
          </w:p>
        </w:tc>
      </w:tr>
      <w:tr w:rsidR="006F6A34" w:rsidRPr="00895990" w:rsidTr="005B14EC">
        <w:trPr>
          <w:jc w:val="center"/>
        </w:trPr>
        <w:tc>
          <w:tcPr>
            <w:tcW w:w="417" w:type="dxa"/>
            <w:tcBorders>
              <w:top w:val="single" w:sz="12" w:space="0" w:color="auto"/>
              <w:left w:val="single" w:sz="12" w:space="0" w:color="auto"/>
            </w:tcBorders>
          </w:tcPr>
          <w:p w:rsidR="006F6A34" w:rsidRPr="00895990" w:rsidRDefault="006F6A34" w:rsidP="005B14EC">
            <w:pPr>
              <w:rPr>
                <w:sz w:val="20"/>
              </w:rPr>
            </w:pPr>
            <w:r w:rsidRPr="00895990">
              <w:rPr>
                <w:sz w:val="20"/>
              </w:rPr>
              <w:t>1</w:t>
            </w:r>
          </w:p>
        </w:tc>
        <w:tc>
          <w:tcPr>
            <w:tcW w:w="4218" w:type="dxa"/>
            <w:tcBorders>
              <w:top w:val="single" w:sz="12" w:space="0" w:color="auto"/>
            </w:tcBorders>
          </w:tcPr>
          <w:p w:rsidR="006F6A34" w:rsidRPr="00895990" w:rsidRDefault="006F6A34" w:rsidP="005B14EC">
            <w:pPr>
              <w:rPr>
                <w:sz w:val="20"/>
              </w:rPr>
            </w:pPr>
            <w:r w:rsidRPr="00895990">
              <w:rPr>
                <w:sz w:val="20"/>
              </w:rPr>
              <w:t xml:space="preserve">Размах штанги </w:t>
            </w:r>
            <w:r w:rsidRPr="00AA618C">
              <w:rPr>
                <w:sz w:val="20"/>
                <w:lang w:val="en-US"/>
              </w:rPr>
              <w:t>(</w:t>
            </w:r>
            <w:proofErr w:type="gramStart"/>
            <w:r w:rsidRPr="00AA618C">
              <w:rPr>
                <w:i/>
                <w:sz w:val="20"/>
                <w:lang w:val="en-US"/>
              </w:rPr>
              <w:t>L</w:t>
            </w:r>
            <w:proofErr w:type="gramEnd"/>
            <w:r w:rsidRPr="00AA618C">
              <w:rPr>
                <w:i/>
                <w:sz w:val="20"/>
                <w:vertAlign w:val="subscript"/>
              </w:rPr>
              <w:t>Р</w:t>
            </w:r>
            <w:r w:rsidRPr="00AA618C">
              <w:rPr>
                <w:sz w:val="20"/>
                <w:lang w:val="en-US"/>
              </w:rPr>
              <w:t>)</w:t>
            </w:r>
            <w:r w:rsidRPr="00AA618C">
              <w:rPr>
                <w:sz w:val="20"/>
              </w:rPr>
              <w:t>,</w:t>
            </w:r>
            <w:r w:rsidRPr="00895990">
              <w:rPr>
                <w:sz w:val="20"/>
              </w:rPr>
              <w:t xml:space="preserve"> м</w:t>
            </w:r>
          </w:p>
        </w:tc>
        <w:tc>
          <w:tcPr>
            <w:tcW w:w="850" w:type="dxa"/>
            <w:tcBorders>
              <w:top w:val="single" w:sz="12" w:space="0" w:color="auto"/>
            </w:tcBorders>
          </w:tcPr>
          <w:p w:rsidR="006F6A34" w:rsidRPr="00895990" w:rsidRDefault="006F6A34" w:rsidP="005B14EC">
            <w:pPr>
              <w:jc w:val="center"/>
              <w:rPr>
                <w:sz w:val="20"/>
              </w:rPr>
            </w:pPr>
            <w:r w:rsidRPr="00895990">
              <w:rPr>
                <w:bCs/>
                <w:sz w:val="20"/>
              </w:rPr>
              <w:t>32,18</w:t>
            </w:r>
          </w:p>
        </w:tc>
        <w:tc>
          <w:tcPr>
            <w:tcW w:w="948" w:type="dxa"/>
            <w:tcBorders>
              <w:top w:val="single" w:sz="12" w:space="0" w:color="auto"/>
            </w:tcBorders>
          </w:tcPr>
          <w:p w:rsidR="006F6A34" w:rsidRPr="00895990" w:rsidRDefault="006F6A34" w:rsidP="005B14EC">
            <w:pPr>
              <w:jc w:val="center"/>
              <w:rPr>
                <w:sz w:val="20"/>
              </w:rPr>
            </w:pPr>
            <w:r w:rsidRPr="00895990">
              <w:rPr>
                <w:sz w:val="20"/>
              </w:rPr>
              <w:t>0,20</w:t>
            </w:r>
          </w:p>
        </w:tc>
        <w:tc>
          <w:tcPr>
            <w:tcW w:w="1936" w:type="dxa"/>
            <w:tcBorders>
              <w:top w:val="single" w:sz="12" w:space="0" w:color="auto"/>
              <w:right w:val="single" w:sz="12" w:space="0" w:color="auto"/>
            </w:tcBorders>
          </w:tcPr>
          <w:p w:rsidR="006F6A34" w:rsidRPr="00895990" w:rsidRDefault="006F6A34" w:rsidP="005B14EC">
            <w:pPr>
              <w:jc w:val="center"/>
              <w:rPr>
                <w:sz w:val="20"/>
              </w:rPr>
            </w:pPr>
            <w:r w:rsidRPr="00895990">
              <w:rPr>
                <w:sz w:val="20"/>
              </w:rPr>
              <w:t>0,252</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rPr>
            </w:pPr>
            <w:r w:rsidRPr="00895990">
              <w:rPr>
                <w:sz w:val="20"/>
              </w:rPr>
              <w:t>2</w:t>
            </w:r>
          </w:p>
        </w:tc>
        <w:tc>
          <w:tcPr>
            <w:tcW w:w="4218" w:type="dxa"/>
          </w:tcPr>
          <w:p w:rsidR="006F6A34" w:rsidRPr="00895990" w:rsidRDefault="006F6A34" w:rsidP="005B14EC">
            <w:pPr>
              <w:rPr>
                <w:sz w:val="20"/>
              </w:rPr>
            </w:pPr>
            <w:r w:rsidRPr="00895990">
              <w:rPr>
                <w:sz w:val="20"/>
              </w:rPr>
              <w:t xml:space="preserve">Мощность двигателя </w:t>
            </w:r>
            <w:r w:rsidRPr="00AA618C">
              <w:rPr>
                <w:sz w:val="20"/>
              </w:rPr>
              <w:t>(</w:t>
            </w:r>
            <w:r w:rsidRPr="00AA618C">
              <w:rPr>
                <w:i/>
                <w:sz w:val="20"/>
                <w:lang w:val="en-US"/>
              </w:rPr>
              <w:t>W</w:t>
            </w:r>
            <w:r w:rsidRPr="00AA618C">
              <w:rPr>
                <w:i/>
                <w:sz w:val="20"/>
                <w:vertAlign w:val="subscript"/>
              </w:rPr>
              <w:t>Д</w:t>
            </w:r>
            <w:r w:rsidRPr="00AA618C">
              <w:rPr>
                <w:sz w:val="20"/>
              </w:rPr>
              <w:t>),</w:t>
            </w:r>
            <w:r w:rsidRPr="00895990">
              <w:rPr>
                <w:sz w:val="20"/>
              </w:rPr>
              <w:t xml:space="preserve"> л</w:t>
            </w:r>
            <w:proofErr w:type="gramStart"/>
            <w:r w:rsidRPr="00895990">
              <w:rPr>
                <w:sz w:val="20"/>
              </w:rPr>
              <w:t>.с</w:t>
            </w:r>
            <w:proofErr w:type="gramEnd"/>
          </w:p>
        </w:tc>
        <w:tc>
          <w:tcPr>
            <w:tcW w:w="850" w:type="dxa"/>
          </w:tcPr>
          <w:p w:rsidR="006F6A34" w:rsidRPr="00895990" w:rsidRDefault="006F6A34" w:rsidP="005B14EC">
            <w:pPr>
              <w:jc w:val="center"/>
              <w:rPr>
                <w:sz w:val="20"/>
              </w:rPr>
            </w:pPr>
            <w:r w:rsidRPr="00895990">
              <w:rPr>
                <w:bCs/>
                <w:sz w:val="20"/>
              </w:rPr>
              <w:t>220,1</w:t>
            </w:r>
          </w:p>
        </w:tc>
        <w:tc>
          <w:tcPr>
            <w:tcW w:w="948" w:type="dxa"/>
          </w:tcPr>
          <w:p w:rsidR="006F6A34" w:rsidRPr="00895990" w:rsidRDefault="006F6A34" w:rsidP="005B14EC">
            <w:pPr>
              <w:jc w:val="center"/>
              <w:rPr>
                <w:sz w:val="20"/>
              </w:rPr>
            </w:pPr>
            <w:r w:rsidRPr="00895990">
              <w:rPr>
                <w:sz w:val="20"/>
              </w:rPr>
              <w:t>0,18</w:t>
            </w:r>
          </w:p>
        </w:tc>
        <w:tc>
          <w:tcPr>
            <w:tcW w:w="1936" w:type="dxa"/>
            <w:tcBorders>
              <w:right w:val="single" w:sz="12" w:space="0" w:color="auto"/>
            </w:tcBorders>
          </w:tcPr>
          <w:p w:rsidR="006F6A34" w:rsidRPr="00895990" w:rsidRDefault="006F6A34" w:rsidP="005B14EC">
            <w:pPr>
              <w:jc w:val="center"/>
              <w:rPr>
                <w:sz w:val="20"/>
              </w:rPr>
            </w:pPr>
            <w:r w:rsidRPr="00895990">
              <w:rPr>
                <w:sz w:val="20"/>
              </w:rPr>
              <w:t>0,271</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rPr>
            </w:pPr>
            <w:r w:rsidRPr="00895990">
              <w:rPr>
                <w:sz w:val="20"/>
              </w:rPr>
              <w:t>3</w:t>
            </w:r>
          </w:p>
        </w:tc>
        <w:tc>
          <w:tcPr>
            <w:tcW w:w="4218" w:type="dxa"/>
          </w:tcPr>
          <w:p w:rsidR="006F6A34" w:rsidRPr="00895990" w:rsidRDefault="006F6A34" w:rsidP="005B14EC">
            <w:pPr>
              <w:rPr>
                <w:sz w:val="20"/>
              </w:rPr>
            </w:pPr>
            <w:r w:rsidRPr="00895990">
              <w:rPr>
                <w:sz w:val="20"/>
              </w:rPr>
              <w:t xml:space="preserve">Максимальная высота штанги </w:t>
            </w:r>
            <w:r w:rsidRPr="00AA618C">
              <w:rPr>
                <w:sz w:val="20"/>
              </w:rPr>
              <w:t>(</w:t>
            </w:r>
            <w:proofErr w:type="gramStart"/>
            <w:r w:rsidRPr="00AA618C">
              <w:rPr>
                <w:i/>
                <w:sz w:val="20"/>
                <w:lang w:val="en-US"/>
              </w:rPr>
              <w:t>H</w:t>
            </w:r>
            <w:proofErr w:type="gramEnd"/>
            <w:r w:rsidRPr="00AA618C">
              <w:rPr>
                <w:i/>
                <w:sz w:val="20"/>
                <w:vertAlign w:val="subscript"/>
              </w:rPr>
              <w:t>М</w:t>
            </w:r>
            <w:r w:rsidRPr="00AA618C">
              <w:rPr>
                <w:sz w:val="20"/>
              </w:rPr>
              <w:t>),</w:t>
            </w:r>
            <w:r w:rsidRPr="00895990">
              <w:rPr>
                <w:sz w:val="20"/>
              </w:rPr>
              <w:t xml:space="preserve"> м</w:t>
            </w:r>
          </w:p>
        </w:tc>
        <w:tc>
          <w:tcPr>
            <w:tcW w:w="850" w:type="dxa"/>
          </w:tcPr>
          <w:p w:rsidR="006F6A34" w:rsidRPr="00895990" w:rsidRDefault="006F6A34" w:rsidP="005B14EC">
            <w:pPr>
              <w:jc w:val="center"/>
              <w:rPr>
                <w:sz w:val="20"/>
              </w:rPr>
            </w:pPr>
            <w:r w:rsidRPr="00895990">
              <w:rPr>
                <w:bCs/>
                <w:sz w:val="20"/>
              </w:rPr>
              <w:t>2,50</w:t>
            </w:r>
          </w:p>
        </w:tc>
        <w:tc>
          <w:tcPr>
            <w:tcW w:w="948" w:type="dxa"/>
          </w:tcPr>
          <w:p w:rsidR="006F6A34" w:rsidRPr="00895990" w:rsidRDefault="006F6A34" w:rsidP="005B14EC">
            <w:pPr>
              <w:jc w:val="center"/>
              <w:rPr>
                <w:sz w:val="20"/>
              </w:rPr>
            </w:pPr>
            <w:r w:rsidRPr="00895990">
              <w:rPr>
                <w:sz w:val="20"/>
              </w:rPr>
              <w:t>0,09</w:t>
            </w:r>
          </w:p>
        </w:tc>
        <w:tc>
          <w:tcPr>
            <w:tcW w:w="1936" w:type="dxa"/>
            <w:tcBorders>
              <w:right w:val="single" w:sz="12" w:space="0" w:color="auto"/>
            </w:tcBorders>
          </w:tcPr>
          <w:p w:rsidR="006F6A34" w:rsidRPr="00895990" w:rsidRDefault="006F6A34" w:rsidP="005B14EC">
            <w:pPr>
              <w:jc w:val="center"/>
              <w:rPr>
                <w:sz w:val="20"/>
              </w:rPr>
            </w:pPr>
            <w:r w:rsidRPr="00895990">
              <w:rPr>
                <w:sz w:val="20"/>
              </w:rPr>
              <w:t>0,206</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rPr>
            </w:pPr>
            <w:r w:rsidRPr="00895990">
              <w:rPr>
                <w:sz w:val="20"/>
              </w:rPr>
              <w:t>4</w:t>
            </w:r>
          </w:p>
        </w:tc>
        <w:tc>
          <w:tcPr>
            <w:tcW w:w="4218" w:type="dxa"/>
          </w:tcPr>
          <w:p w:rsidR="006F6A34" w:rsidRPr="00895990" w:rsidRDefault="006F6A34" w:rsidP="005B14EC">
            <w:pPr>
              <w:rPr>
                <w:sz w:val="20"/>
              </w:rPr>
            </w:pPr>
            <w:r w:rsidRPr="00895990">
              <w:rPr>
                <w:sz w:val="20"/>
              </w:rPr>
              <w:t xml:space="preserve">Максимальная ширина колеи </w:t>
            </w:r>
            <w:r w:rsidRPr="00AA618C">
              <w:rPr>
                <w:sz w:val="20"/>
              </w:rPr>
              <w:t>(</w:t>
            </w:r>
            <w:proofErr w:type="gramStart"/>
            <w:r w:rsidRPr="00AA618C">
              <w:rPr>
                <w:i/>
                <w:sz w:val="20"/>
                <w:lang w:val="en-US"/>
              </w:rPr>
              <w:t>S</w:t>
            </w:r>
            <w:proofErr w:type="gramEnd"/>
            <w:r w:rsidRPr="00AA618C">
              <w:rPr>
                <w:i/>
                <w:sz w:val="20"/>
                <w:vertAlign w:val="subscript"/>
              </w:rPr>
              <w:t>М</w:t>
            </w:r>
            <w:r w:rsidRPr="00AA618C">
              <w:rPr>
                <w:sz w:val="20"/>
              </w:rPr>
              <w:t>),</w:t>
            </w:r>
            <w:r w:rsidRPr="00895990">
              <w:rPr>
                <w:sz w:val="20"/>
              </w:rPr>
              <w:t xml:space="preserve"> м</w:t>
            </w:r>
          </w:p>
        </w:tc>
        <w:tc>
          <w:tcPr>
            <w:tcW w:w="850" w:type="dxa"/>
          </w:tcPr>
          <w:p w:rsidR="006F6A34" w:rsidRPr="00895990" w:rsidRDefault="006F6A34" w:rsidP="005B14EC">
            <w:pPr>
              <w:jc w:val="center"/>
              <w:rPr>
                <w:sz w:val="20"/>
              </w:rPr>
            </w:pPr>
            <w:r w:rsidRPr="00895990">
              <w:rPr>
                <w:bCs/>
                <w:sz w:val="20"/>
              </w:rPr>
              <w:t>2,95</w:t>
            </w:r>
          </w:p>
        </w:tc>
        <w:tc>
          <w:tcPr>
            <w:tcW w:w="948" w:type="dxa"/>
          </w:tcPr>
          <w:p w:rsidR="006F6A34" w:rsidRPr="00895990" w:rsidRDefault="006F6A34" w:rsidP="005B14EC">
            <w:pPr>
              <w:jc w:val="center"/>
              <w:rPr>
                <w:sz w:val="20"/>
              </w:rPr>
            </w:pPr>
            <w:r w:rsidRPr="00895990">
              <w:rPr>
                <w:sz w:val="20"/>
              </w:rPr>
              <w:t>0,05</w:t>
            </w:r>
          </w:p>
        </w:tc>
        <w:tc>
          <w:tcPr>
            <w:tcW w:w="1936" w:type="dxa"/>
            <w:tcBorders>
              <w:right w:val="single" w:sz="12" w:space="0" w:color="auto"/>
            </w:tcBorders>
          </w:tcPr>
          <w:p w:rsidR="006F6A34" w:rsidRPr="00895990" w:rsidRDefault="006F6A34" w:rsidP="005B14EC">
            <w:pPr>
              <w:jc w:val="center"/>
              <w:rPr>
                <w:sz w:val="20"/>
              </w:rPr>
            </w:pPr>
            <w:r w:rsidRPr="00895990">
              <w:rPr>
                <w:sz w:val="20"/>
              </w:rPr>
              <w:t>0,014</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rPr>
            </w:pPr>
            <w:r w:rsidRPr="00895990">
              <w:rPr>
                <w:sz w:val="20"/>
              </w:rPr>
              <w:t>5</w:t>
            </w:r>
          </w:p>
        </w:tc>
        <w:tc>
          <w:tcPr>
            <w:tcW w:w="4218" w:type="dxa"/>
          </w:tcPr>
          <w:p w:rsidR="006F6A34" w:rsidRPr="00895990" w:rsidRDefault="006F6A34" w:rsidP="005B14EC">
            <w:pPr>
              <w:rPr>
                <w:sz w:val="20"/>
              </w:rPr>
            </w:pPr>
            <w:r w:rsidRPr="00895990">
              <w:rPr>
                <w:sz w:val="20"/>
              </w:rPr>
              <w:t>Дорожный просвет</w:t>
            </w:r>
            <w:r w:rsidRPr="00895990">
              <w:rPr>
                <w:sz w:val="20"/>
                <w:lang w:val="en-US"/>
              </w:rPr>
              <w:t xml:space="preserve"> </w:t>
            </w:r>
            <w:r w:rsidRPr="00AA618C">
              <w:rPr>
                <w:sz w:val="20"/>
                <w:lang w:val="en-US"/>
              </w:rPr>
              <w:t>(</w:t>
            </w:r>
            <w:proofErr w:type="gramStart"/>
            <w:r w:rsidRPr="00AA618C">
              <w:rPr>
                <w:i/>
                <w:sz w:val="20"/>
                <w:lang w:val="en-US"/>
              </w:rPr>
              <w:t>H</w:t>
            </w:r>
            <w:proofErr w:type="gramEnd"/>
            <w:r w:rsidRPr="00AA618C">
              <w:rPr>
                <w:i/>
                <w:sz w:val="20"/>
                <w:vertAlign w:val="subscript"/>
              </w:rPr>
              <w:t>Д</w:t>
            </w:r>
            <w:r w:rsidRPr="00AA618C">
              <w:rPr>
                <w:sz w:val="20"/>
                <w:lang w:val="en-US"/>
              </w:rPr>
              <w:t>)</w:t>
            </w:r>
            <w:r w:rsidRPr="00AA618C">
              <w:rPr>
                <w:sz w:val="20"/>
              </w:rPr>
              <w:t>,</w:t>
            </w:r>
            <w:r w:rsidRPr="00895990">
              <w:rPr>
                <w:sz w:val="20"/>
              </w:rPr>
              <w:t xml:space="preserve"> м</w:t>
            </w:r>
          </w:p>
        </w:tc>
        <w:tc>
          <w:tcPr>
            <w:tcW w:w="850" w:type="dxa"/>
          </w:tcPr>
          <w:p w:rsidR="006F6A34" w:rsidRPr="00895990" w:rsidRDefault="006F6A34" w:rsidP="005B14EC">
            <w:pPr>
              <w:jc w:val="center"/>
              <w:rPr>
                <w:sz w:val="20"/>
              </w:rPr>
            </w:pPr>
            <w:r w:rsidRPr="00895990">
              <w:rPr>
                <w:bCs/>
                <w:sz w:val="20"/>
              </w:rPr>
              <w:t>1,45</w:t>
            </w:r>
          </w:p>
        </w:tc>
        <w:tc>
          <w:tcPr>
            <w:tcW w:w="948" w:type="dxa"/>
          </w:tcPr>
          <w:p w:rsidR="006F6A34" w:rsidRPr="00895990" w:rsidRDefault="006F6A34" w:rsidP="005B14EC">
            <w:pPr>
              <w:jc w:val="center"/>
              <w:rPr>
                <w:sz w:val="20"/>
              </w:rPr>
            </w:pPr>
            <w:r w:rsidRPr="00895990">
              <w:rPr>
                <w:sz w:val="20"/>
              </w:rPr>
              <w:t>0,07</w:t>
            </w:r>
          </w:p>
        </w:tc>
        <w:tc>
          <w:tcPr>
            <w:tcW w:w="1936" w:type="dxa"/>
            <w:tcBorders>
              <w:right w:val="single" w:sz="12" w:space="0" w:color="auto"/>
            </w:tcBorders>
          </w:tcPr>
          <w:p w:rsidR="006F6A34" w:rsidRPr="00895990" w:rsidRDefault="006F6A34" w:rsidP="005B14EC">
            <w:pPr>
              <w:jc w:val="center"/>
              <w:rPr>
                <w:sz w:val="20"/>
              </w:rPr>
            </w:pPr>
            <w:r w:rsidRPr="00895990">
              <w:rPr>
                <w:sz w:val="20"/>
              </w:rPr>
              <w:t>0,052</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lang w:val="en-US"/>
              </w:rPr>
            </w:pPr>
            <w:r w:rsidRPr="00895990">
              <w:rPr>
                <w:sz w:val="20"/>
                <w:lang w:val="en-US"/>
              </w:rPr>
              <w:t>6</w:t>
            </w:r>
          </w:p>
        </w:tc>
        <w:tc>
          <w:tcPr>
            <w:tcW w:w="4218" w:type="dxa"/>
          </w:tcPr>
          <w:p w:rsidR="006F6A34" w:rsidRPr="00895990" w:rsidRDefault="006F6A34" w:rsidP="005B14EC">
            <w:pPr>
              <w:rPr>
                <w:sz w:val="20"/>
              </w:rPr>
            </w:pPr>
            <w:r w:rsidRPr="00895990">
              <w:rPr>
                <w:sz w:val="20"/>
              </w:rPr>
              <w:t xml:space="preserve">Объем бака с раствором </w:t>
            </w:r>
            <w:r w:rsidRPr="00AA618C">
              <w:rPr>
                <w:sz w:val="20"/>
              </w:rPr>
              <w:t>(</w:t>
            </w:r>
            <w:proofErr w:type="gramStart"/>
            <w:r w:rsidRPr="00AA618C">
              <w:rPr>
                <w:i/>
                <w:sz w:val="20"/>
                <w:lang w:val="en-US"/>
              </w:rPr>
              <w:t>Q</w:t>
            </w:r>
            <w:proofErr w:type="gramEnd"/>
            <w:r w:rsidRPr="00AA618C">
              <w:rPr>
                <w:i/>
                <w:sz w:val="20"/>
                <w:vertAlign w:val="subscript"/>
              </w:rPr>
              <w:t>Б</w:t>
            </w:r>
            <w:r w:rsidRPr="00AA618C">
              <w:rPr>
                <w:sz w:val="20"/>
              </w:rPr>
              <w:t>),</w:t>
            </w:r>
            <w:r w:rsidRPr="00895990">
              <w:rPr>
                <w:sz w:val="20"/>
              </w:rPr>
              <w:t xml:space="preserve"> м</w:t>
            </w:r>
            <w:r w:rsidRPr="00895990">
              <w:rPr>
                <w:sz w:val="20"/>
                <w:vertAlign w:val="superscript"/>
              </w:rPr>
              <w:t>3</w:t>
            </w:r>
          </w:p>
        </w:tc>
        <w:tc>
          <w:tcPr>
            <w:tcW w:w="850" w:type="dxa"/>
          </w:tcPr>
          <w:p w:rsidR="006F6A34" w:rsidRPr="00895990" w:rsidRDefault="006F6A34" w:rsidP="005B14EC">
            <w:pPr>
              <w:jc w:val="center"/>
              <w:rPr>
                <w:sz w:val="20"/>
              </w:rPr>
            </w:pPr>
            <w:r w:rsidRPr="00895990">
              <w:rPr>
                <w:bCs/>
                <w:sz w:val="20"/>
              </w:rPr>
              <w:t>3,72</w:t>
            </w:r>
          </w:p>
        </w:tc>
        <w:tc>
          <w:tcPr>
            <w:tcW w:w="948" w:type="dxa"/>
          </w:tcPr>
          <w:p w:rsidR="006F6A34" w:rsidRPr="00895990" w:rsidRDefault="006F6A34" w:rsidP="005B14EC">
            <w:pPr>
              <w:jc w:val="center"/>
              <w:rPr>
                <w:sz w:val="20"/>
              </w:rPr>
            </w:pPr>
            <w:r w:rsidRPr="00895990">
              <w:rPr>
                <w:sz w:val="20"/>
              </w:rPr>
              <w:t>0,16</w:t>
            </w:r>
          </w:p>
        </w:tc>
        <w:tc>
          <w:tcPr>
            <w:tcW w:w="1936" w:type="dxa"/>
            <w:tcBorders>
              <w:right w:val="single" w:sz="12" w:space="0" w:color="auto"/>
            </w:tcBorders>
          </w:tcPr>
          <w:p w:rsidR="006F6A34" w:rsidRPr="00895990" w:rsidRDefault="006F6A34" w:rsidP="005B14EC">
            <w:pPr>
              <w:jc w:val="center"/>
              <w:rPr>
                <w:sz w:val="20"/>
              </w:rPr>
            </w:pPr>
            <w:r w:rsidRPr="00895990">
              <w:rPr>
                <w:sz w:val="20"/>
              </w:rPr>
              <w:t>0,213</w:t>
            </w:r>
          </w:p>
        </w:tc>
      </w:tr>
      <w:tr w:rsidR="006F6A34" w:rsidRPr="00895990" w:rsidTr="005B14EC">
        <w:trPr>
          <w:jc w:val="center"/>
        </w:trPr>
        <w:tc>
          <w:tcPr>
            <w:tcW w:w="417" w:type="dxa"/>
            <w:tcBorders>
              <w:left w:val="single" w:sz="12" w:space="0" w:color="auto"/>
            </w:tcBorders>
          </w:tcPr>
          <w:p w:rsidR="006F6A34" w:rsidRPr="00895990" w:rsidRDefault="006F6A34" w:rsidP="005B14EC">
            <w:pPr>
              <w:rPr>
                <w:sz w:val="20"/>
              </w:rPr>
            </w:pPr>
            <w:r w:rsidRPr="00895990">
              <w:rPr>
                <w:sz w:val="20"/>
              </w:rPr>
              <w:t>7</w:t>
            </w:r>
          </w:p>
        </w:tc>
        <w:tc>
          <w:tcPr>
            <w:tcW w:w="4218" w:type="dxa"/>
          </w:tcPr>
          <w:p w:rsidR="006F6A34" w:rsidRPr="00895990" w:rsidRDefault="006F6A34" w:rsidP="005B14EC">
            <w:pPr>
              <w:rPr>
                <w:sz w:val="20"/>
              </w:rPr>
            </w:pPr>
            <w:r w:rsidRPr="00895990">
              <w:rPr>
                <w:sz w:val="20"/>
              </w:rPr>
              <w:t xml:space="preserve">Рабочая скорость </w:t>
            </w:r>
            <w:r w:rsidRPr="00AA618C">
              <w:rPr>
                <w:sz w:val="20"/>
              </w:rPr>
              <w:t>(</w:t>
            </w:r>
            <w:r w:rsidRPr="00AA618C">
              <w:rPr>
                <w:i/>
                <w:sz w:val="20"/>
                <w:lang w:val="en-US"/>
              </w:rPr>
              <w:t>V</w:t>
            </w:r>
            <w:r w:rsidRPr="00AA618C">
              <w:rPr>
                <w:i/>
                <w:sz w:val="20"/>
                <w:vertAlign w:val="subscript"/>
                <w:lang w:val="en-US"/>
              </w:rPr>
              <w:t>P</w:t>
            </w:r>
            <w:r w:rsidRPr="00AA618C">
              <w:rPr>
                <w:sz w:val="20"/>
              </w:rPr>
              <w:t>),</w:t>
            </w:r>
            <w:r w:rsidRPr="00895990">
              <w:rPr>
                <w:sz w:val="20"/>
              </w:rPr>
              <w:t xml:space="preserve"> км/ч</w:t>
            </w:r>
          </w:p>
        </w:tc>
        <w:tc>
          <w:tcPr>
            <w:tcW w:w="850" w:type="dxa"/>
          </w:tcPr>
          <w:p w:rsidR="006F6A34" w:rsidRPr="00895990" w:rsidRDefault="006F6A34" w:rsidP="005B14EC">
            <w:pPr>
              <w:jc w:val="center"/>
              <w:rPr>
                <w:sz w:val="20"/>
              </w:rPr>
            </w:pPr>
            <w:r w:rsidRPr="00895990">
              <w:rPr>
                <w:bCs/>
                <w:sz w:val="20"/>
              </w:rPr>
              <w:t>22,9</w:t>
            </w:r>
          </w:p>
        </w:tc>
        <w:tc>
          <w:tcPr>
            <w:tcW w:w="948" w:type="dxa"/>
          </w:tcPr>
          <w:p w:rsidR="006F6A34" w:rsidRPr="00895990" w:rsidRDefault="006F6A34" w:rsidP="005B14EC">
            <w:pPr>
              <w:jc w:val="center"/>
              <w:rPr>
                <w:sz w:val="20"/>
              </w:rPr>
            </w:pPr>
            <w:r w:rsidRPr="00895990">
              <w:rPr>
                <w:sz w:val="20"/>
              </w:rPr>
              <w:t>0,14</w:t>
            </w:r>
          </w:p>
        </w:tc>
        <w:tc>
          <w:tcPr>
            <w:tcW w:w="1936" w:type="dxa"/>
            <w:tcBorders>
              <w:right w:val="single" w:sz="12" w:space="0" w:color="auto"/>
            </w:tcBorders>
          </w:tcPr>
          <w:p w:rsidR="006F6A34" w:rsidRPr="00895990" w:rsidRDefault="006F6A34" w:rsidP="005B14EC">
            <w:pPr>
              <w:jc w:val="center"/>
              <w:rPr>
                <w:sz w:val="20"/>
              </w:rPr>
            </w:pPr>
            <w:r w:rsidRPr="00895990">
              <w:rPr>
                <w:sz w:val="20"/>
                <w:lang w:val="en-US"/>
              </w:rPr>
              <w:t>0,106</w:t>
            </w:r>
          </w:p>
        </w:tc>
      </w:tr>
      <w:tr w:rsidR="006F6A34" w:rsidRPr="00895990" w:rsidTr="005B14EC">
        <w:trPr>
          <w:jc w:val="center"/>
        </w:trPr>
        <w:tc>
          <w:tcPr>
            <w:tcW w:w="417" w:type="dxa"/>
            <w:tcBorders>
              <w:left w:val="single" w:sz="12" w:space="0" w:color="auto"/>
              <w:bottom w:val="single" w:sz="12" w:space="0" w:color="auto"/>
            </w:tcBorders>
          </w:tcPr>
          <w:p w:rsidR="006F6A34" w:rsidRPr="00895990" w:rsidRDefault="006F6A34" w:rsidP="005B14EC">
            <w:pPr>
              <w:rPr>
                <w:sz w:val="20"/>
              </w:rPr>
            </w:pPr>
            <w:r w:rsidRPr="00895990">
              <w:rPr>
                <w:sz w:val="20"/>
              </w:rPr>
              <w:t>8</w:t>
            </w:r>
          </w:p>
        </w:tc>
        <w:tc>
          <w:tcPr>
            <w:tcW w:w="4218" w:type="dxa"/>
            <w:tcBorders>
              <w:bottom w:val="single" w:sz="12" w:space="0" w:color="auto"/>
            </w:tcBorders>
          </w:tcPr>
          <w:p w:rsidR="006F6A34" w:rsidRPr="00895990" w:rsidRDefault="006F6A34" w:rsidP="005B14EC">
            <w:pPr>
              <w:rPr>
                <w:sz w:val="20"/>
              </w:rPr>
            </w:pPr>
            <w:r w:rsidRPr="00895990">
              <w:rPr>
                <w:sz w:val="20"/>
              </w:rPr>
              <w:t xml:space="preserve">Транспортная скорость </w:t>
            </w:r>
            <w:r w:rsidRPr="00AA618C">
              <w:rPr>
                <w:sz w:val="20"/>
              </w:rPr>
              <w:t>(</w:t>
            </w:r>
            <w:r w:rsidRPr="00AA618C">
              <w:rPr>
                <w:i/>
                <w:sz w:val="20"/>
                <w:lang w:val="en-US"/>
              </w:rPr>
              <w:t>V</w:t>
            </w:r>
            <w:r w:rsidRPr="00AA618C">
              <w:rPr>
                <w:i/>
                <w:sz w:val="20"/>
                <w:vertAlign w:val="subscript"/>
                <w:lang w:val="en-US"/>
              </w:rPr>
              <w:t>T</w:t>
            </w:r>
            <w:r w:rsidRPr="00AA618C">
              <w:rPr>
                <w:sz w:val="20"/>
              </w:rPr>
              <w:t>),</w:t>
            </w:r>
            <w:r w:rsidRPr="00895990">
              <w:rPr>
                <w:sz w:val="20"/>
              </w:rPr>
              <w:t xml:space="preserve"> км/ч</w:t>
            </w:r>
          </w:p>
        </w:tc>
        <w:tc>
          <w:tcPr>
            <w:tcW w:w="850" w:type="dxa"/>
            <w:tcBorders>
              <w:bottom w:val="single" w:sz="12" w:space="0" w:color="auto"/>
            </w:tcBorders>
          </w:tcPr>
          <w:p w:rsidR="006F6A34" w:rsidRPr="00895990" w:rsidRDefault="006F6A34" w:rsidP="005B14EC">
            <w:pPr>
              <w:jc w:val="center"/>
              <w:rPr>
                <w:sz w:val="20"/>
              </w:rPr>
            </w:pPr>
            <w:r w:rsidRPr="00895990">
              <w:rPr>
                <w:bCs/>
                <w:sz w:val="20"/>
              </w:rPr>
              <w:t>43,9</w:t>
            </w:r>
          </w:p>
        </w:tc>
        <w:tc>
          <w:tcPr>
            <w:tcW w:w="948" w:type="dxa"/>
            <w:tcBorders>
              <w:bottom w:val="single" w:sz="12" w:space="0" w:color="auto"/>
            </w:tcBorders>
          </w:tcPr>
          <w:p w:rsidR="006F6A34" w:rsidRPr="00895990" w:rsidRDefault="006F6A34" w:rsidP="005B14EC">
            <w:pPr>
              <w:jc w:val="center"/>
              <w:rPr>
                <w:sz w:val="20"/>
              </w:rPr>
            </w:pPr>
            <w:r w:rsidRPr="00895990">
              <w:rPr>
                <w:sz w:val="20"/>
              </w:rPr>
              <w:t>0,11</w:t>
            </w:r>
          </w:p>
        </w:tc>
        <w:tc>
          <w:tcPr>
            <w:tcW w:w="1936" w:type="dxa"/>
            <w:tcBorders>
              <w:bottom w:val="single" w:sz="12" w:space="0" w:color="auto"/>
              <w:right w:val="single" w:sz="12" w:space="0" w:color="auto"/>
            </w:tcBorders>
          </w:tcPr>
          <w:p w:rsidR="006F6A34" w:rsidRPr="00895990" w:rsidRDefault="006F6A34" w:rsidP="005B14EC">
            <w:pPr>
              <w:jc w:val="center"/>
              <w:rPr>
                <w:sz w:val="20"/>
              </w:rPr>
            </w:pPr>
            <w:r w:rsidRPr="00895990">
              <w:rPr>
                <w:sz w:val="20"/>
                <w:lang w:val="en-US"/>
              </w:rPr>
              <w:t>0,097</w:t>
            </w:r>
          </w:p>
        </w:tc>
      </w:tr>
    </w:tbl>
    <w:p w:rsidR="006F6A34" w:rsidRPr="0069454B" w:rsidRDefault="006F6A34" w:rsidP="006F6A34">
      <w:pPr>
        <w:rPr>
          <w:szCs w:val="24"/>
          <w:lang w:val="en-US"/>
        </w:rPr>
      </w:pPr>
    </w:p>
    <w:p w:rsidR="006F6A34" w:rsidRPr="0069454B" w:rsidRDefault="006F6A34" w:rsidP="006F6A34">
      <w:r w:rsidRPr="0069454B">
        <w:t xml:space="preserve">Рассчитанные значения </w:t>
      </w:r>
      <w:r w:rsidRPr="00AA618C">
        <w:rPr>
          <w:i/>
          <w:szCs w:val="24"/>
        </w:rPr>
        <w:t>К</w:t>
      </w:r>
      <w:r w:rsidRPr="00AA618C">
        <w:rPr>
          <w:i/>
          <w:szCs w:val="24"/>
          <w:vertAlign w:val="subscript"/>
        </w:rPr>
        <w:t>ТЕХ</w:t>
      </w:r>
      <w:r w:rsidRPr="00AA618C">
        <w:rPr>
          <w:szCs w:val="24"/>
        </w:rPr>
        <w:t xml:space="preserve"> </w:t>
      </w:r>
      <w:r w:rsidRPr="0069454B">
        <w:rPr>
          <w:szCs w:val="24"/>
        </w:rPr>
        <w:t xml:space="preserve">для всех машин </w:t>
      </w:r>
      <w:r w:rsidRPr="0069454B">
        <w:t>занесены в табл</w:t>
      </w:r>
      <w:r>
        <w:t>.</w:t>
      </w:r>
      <w:r w:rsidRPr="0069454B">
        <w:t xml:space="preserve"> 7.</w:t>
      </w:r>
    </w:p>
    <w:p w:rsidR="006F6A34" w:rsidRPr="0069454B" w:rsidRDefault="006F6A34" w:rsidP="006F6A34">
      <w:r w:rsidRPr="0069454B">
        <w:lastRenderedPageBreak/>
        <w:t xml:space="preserve">С помощью прикладных программ </w:t>
      </w:r>
      <w:r w:rsidRPr="0069454B">
        <w:rPr>
          <w:lang w:val="en-US"/>
        </w:rPr>
        <w:t>Excel</w:t>
      </w:r>
      <w:r w:rsidRPr="0069454B">
        <w:t xml:space="preserve"> и </w:t>
      </w:r>
      <w:proofErr w:type="spellStart"/>
      <w:r w:rsidRPr="0069454B">
        <w:rPr>
          <w:lang w:val="en-US"/>
        </w:rPr>
        <w:t>Statistica</w:t>
      </w:r>
      <w:proofErr w:type="spellEnd"/>
      <w:r w:rsidRPr="0069454B">
        <w:t xml:space="preserve"> был проведен  корреляционно-регрессионный анализ показателя </w:t>
      </w:r>
      <w:r w:rsidRPr="00AA618C">
        <w:rPr>
          <w:i/>
        </w:rPr>
        <w:t>З</w:t>
      </w:r>
      <w:r w:rsidRPr="00AA618C">
        <w:rPr>
          <w:i/>
          <w:vertAlign w:val="subscript"/>
        </w:rPr>
        <w:t>ЭВ</w:t>
      </w:r>
      <w:r w:rsidRPr="00AA618C">
        <w:t>.</w:t>
      </w:r>
      <w:r w:rsidRPr="0069454B">
        <w:t xml:space="preserve"> Уравнение множественной регрессии для показателя </w:t>
      </w:r>
      <w:r w:rsidRPr="00AA618C">
        <w:rPr>
          <w:i/>
        </w:rPr>
        <w:t>З</w:t>
      </w:r>
      <w:r w:rsidRPr="00AA618C">
        <w:rPr>
          <w:i/>
          <w:vertAlign w:val="subscript"/>
        </w:rPr>
        <w:t xml:space="preserve">ЭВ </w:t>
      </w:r>
      <w:r w:rsidRPr="0069454B">
        <w:rPr>
          <w:b/>
          <w:i/>
          <w:vertAlign w:val="subscript"/>
        </w:rPr>
        <w:t xml:space="preserve"> </w:t>
      </w:r>
      <w:r w:rsidRPr="0069454B">
        <w:t>по комплексу технических характеристик имеет вид:</w:t>
      </w:r>
    </w:p>
    <w:p w:rsidR="006F6A34" w:rsidRPr="00AA618C" w:rsidRDefault="006F6A34" w:rsidP="006F6A34">
      <w:r w:rsidRPr="00AA618C">
        <w:rPr>
          <w:i/>
        </w:rPr>
        <w:t>З</w:t>
      </w:r>
      <w:r w:rsidRPr="00AA618C">
        <w:rPr>
          <w:i/>
          <w:vertAlign w:val="subscript"/>
        </w:rPr>
        <w:t xml:space="preserve">ЭВ  </w:t>
      </w:r>
      <w:r w:rsidRPr="00AA618C">
        <w:rPr>
          <w:i/>
        </w:rPr>
        <w:t xml:space="preserve">= </w:t>
      </w:r>
      <w:r w:rsidRPr="00AA618C">
        <w:t>46,362 + 0,267</w:t>
      </w:r>
      <w:r w:rsidRPr="00AA618C">
        <w:rPr>
          <w:i/>
          <w:szCs w:val="24"/>
          <w:lang w:val="en-US"/>
        </w:rPr>
        <w:t>L</w:t>
      </w:r>
      <w:r w:rsidRPr="00AA618C">
        <w:rPr>
          <w:i/>
          <w:szCs w:val="24"/>
          <w:vertAlign w:val="subscript"/>
        </w:rPr>
        <w:t>Р</w:t>
      </w:r>
      <w:r w:rsidRPr="00AA618C">
        <w:t xml:space="preserve"> + 0,647</w:t>
      </w:r>
      <w:r w:rsidRPr="00AA618C">
        <w:rPr>
          <w:i/>
          <w:szCs w:val="24"/>
          <w:lang w:val="en-US"/>
        </w:rPr>
        <w:t>W</w:t>
      </w:r>
      <w:r w:rsidRPr="00AA618C">
        <w:rPr>
          <w:i/>
          <w:szCs w:val="24"/>
          <w:vertAlign w:val="subscript"/>
        </w:rPr>
        <w:t>Д</w:t>
      </w:r>
      <w:r w:rsidRPr="00AA618C">
        <w:rPr>
          <w:szCs w:val="24"/>
        </w:rPr>
        <w:t xml:space="preserve"> </w:t>
      </w:r>
      <w:r w:rsidRPr="00AA618C">
        <w:t>+ 0,127</w:t>
      </w:r>
      <w:proofErr w:type="gramStart"/>
      <w:r w:rsidRPr="00AA618C">
        <w:rPr>
          <w:i/>
          <w:szCs w:val="24"/>
          <w:lang w:val="en-US"/>
        </w:rPr>
        <w:t>H</w:t>
      </w:r>
      <w:proofErr w:type="gramEnd"/>
      <w:r w:rsidRPr="00AA618C">
        <w:rPr>
          <w:i/>
          <w:szCs w:val="24"/>
          <w:vertAlign w:val="subscript"/>
        </w:rPr>
        <w:t>М</w:t>
      </w:r>
      <w:r w:rsidRPr="00AA618C">
        <w:t xml:space="preserve"> + 0,187</w:t>
      </w:r>
      <w:r w:rsidRPr="00AA618C">
        <w:rPr>
          <w:i/>
          <w:szCs w:val="24"/>
          <w:lang w:val="en-US"/>
        </w:rPr>
        <w:t>S</w:t>
      </w:r>
      <w:r w:rsidRPr="00AA618C">
        <w:rPr>
          <w:i/>
          <w:szCs w:val="24"/>
          <w:vertAlign w:val="subscript"/>
        </w:rPr>
        <w:t xml:space="preserve">М </w:t>
      </w:r>
      <w:r w:rsidRPr="00AA618C">
        <w:t>+ 0,108</w:t>
      </w:r>
      <w:r w:rsidRPr="00AA618C">
        <w:rPr>
          <w:i/>
          <w:szCs w:val="24"/>
          <w:lang w:val="en-US"/>
        </w:rPr>
        <w:t>H</w:t>
      </w:r>
      <w:r w:rsidRPr="00AA618C">
        <w:rPr>
          <w:i/>
          <w:szCs w:val="24"/>
          <w:vertAlign w:val="subscript"/>
        </w:rPr>
        <w:t>Д</w:t>
      </w:r>
      <w:r w:rsidRPr="00AA618C">
        <w:t xml:space="preserve"> + </w:t>
      </w:r>
    </w:p>
    <w:p w:rsidR="006F6A34" w:rsidRPr="00AA618C" w:rsidRDefault="006F6A34" w:rsidP="006F6A34">
      <w:r w:rsidRPr="00AA618C">
        <w:t>0,254</w:t>
      </w:r>
      <w:proofErr w:type="gramStart"/>
      <w:r w:rsidRPr="00AA618C">
        <w:rPr>
          <w:i/>
          <w:szCs w:val="24"/>
          <w:lang w:val="en-US"/>
        </w:rPr>
        <w:t>Q</w:t>
      </w:r>
      <w:proofErr w:type="gramEnd"/>
      <w:r w:rsidRPr="00AA618C">
        <w:rPr>
          <w:i/>
          <w:szCs w:val="24"/>
          <w:vertAlign w:val="subscript"/>
        </w:rPr>
        <w:t>Б</w:t>
      </w:r>
      <w:r w:rsidRPr="00AA618C">
        <w:t xml:space="preserve"> + 0,175</w:t>
      </w:r>
      <w:r w:rsidRPr="00AA618C">
        <w:rPr>
          <w:i/>
          <w:szCs w:val="24"/>
          <w:lang w:val="en-US"/>
        </w:rPr>
        <w:t>V</w:t>
      </w:r>
      <w:r w:rsidRPr="00AA618C">
        <w:rPr>
          <w:i/>
          <w:szCs w:val="24"/>
          <w:vertAlign w:val="subscript"/>
          <w:lang w:val="en-US"/>
        </w:rPr>
        <w:t>P</w:t>
      </w:r>
      <w:r w:rsidRPr="00AA618C">
        <w:t xml:space="preserve"> + 0,166</w:t>
      </w:r>
      <w:r w:rsidRPr="00AA618C">
        <w:rPr>
          <w:i/>
          <w:szCs w:val="24"/>
          <w:lang w:val="en-US"/>
        </w:rPr>
        <w:t>V</w:t>
      </w:r>
      <w:r w:rsidRPr="00AA618C">
        <w:rPr>
          <w:i/>
          <w:szCs w:val="24"/>
          <w:vertAlign w:val="subscript"/>
          <w:lang w:val="en-US"/>
        </w:rPr>
        <w:t>T</w:t>
      </w:r>
    </w:p>
    <w:p w:rsidR="006F6A34" w:rsidRDefault="006F6A34" w:rsidP="006F6A34"/>
    <w:p w:rsidR="006F6A34" w:rsidRDefault="006F6A34" w:rsidP="006F6A34">
      <w:r>
        <w:t>На основе полученной регрессии можно определить прогнозное значение показателя</w:t>
      </w:r>
      <w:r w:rsidRPr="00AA618C">
        <w:rPr>
          <w:i/>
        </w:rPr>
        <w:t xml:space="preserve"> З</w:t>
      </w:r>
      <w:r w:rsidRPr="00AA618C">
        <w:rPr>
          <w:i/>
          <w:vertAlign w:val="subscript"/>
        </w:rPr>
        <w:t>ЭВ</w:t>
      </w:r>
      <w:r>
        <w:rPr>
          <w:b/>
          <w:i/>
          <w:vertAlign w:val="subscript"/>
        </w:rPr>
        <w:t xml:space="preserve">  </w:t>
      </w:r>
      <w:r>
        <w:t>новой марки самоходного опрыскивателя на ранних этапах жизненного цикла без проведения  экспертного опроса.</w:t>
      </w:r>
    </w:p>
    <w:p w:rsidR="006F6A34" w:rsidRPr="00AA618C" w:rsidRDefault="006F6A34" w:rsidP="006F6A34">
      <w:r w:rsidRPr="00AA618C">
        <w:t xml:space="preserve">В результате расчетов максимальные модули значений коэффициента парной корреляции Пирсона с показателем </w:t>
      </w:r>
      <w:r w:rsidRPr="00AA618C">
        <w:rPr>
          <w:i/>
        </w:rPr>
        <w:t>З</w:t>
      </w:r>
      <w:r w:rsidRPr="00AA618C">
        <w:rPr>
          <w:i/>
          <w:vertAlign w:val="subscript"/>
        </w:rPr>
        <w:t>ЭВ</w:t>
      </w:r>
      <w:r w:rsidRPr="00AA618C">
        <w:t xml:space="preserve"> получены для комплексного показателя </w:t>
      </w:r>
      <w:r w:rsidRPr="00AA618C">
        <w:rPr>
          <w:i/>
          <w:szCs w:val="24"/>
        </w:rPr>
        <w:t>К</w:t>
      </w:r>
      <w:r w:rsidRPr="00AA618C">
        <w:rPr>
          <w:i/>
          <w:szCs w:val="24"/>
          <w:vertAlign w:val="subscript"/>
        </w:rPr>
        <w:t>ТЕХ</w:t>
      </w:r>
      <w:r w:rsidRPr="00AA618C">
        <w:t>,</w:t>
      </w:r>
      <w:r w:rsidRPr="00AA618C">
        <w:rPr>
          <w:i/>
        </w:rPr>
        <w:t xml:space="preserve"> </w:t>
      </w:r>
      <w:r w:rsidRPr="00AA618C">
        <w:t xml:space="preserve">для экологического ранга </w:t>
      </w:r>
      <w:r w:rsidRPr="00AA618C">
        <w:rPr>
          <w:i/>
          <w:szCs w:val="24"/>
          <w:lang w:val="en-US"/>
        </w:rPr>
        <w:t>R</w:t>
      </w:r>
      <w:r w:rsidRPr="00AA618C">
        <w:rPr>
          <w:i/>
          <w:szCs w:val="24"/>
          <w:vertAlign w:val="subscript"/>
        </w:rPr>
        <w:t>Э</w:t>
      </w:r>
      <w:r w:rsidRPr="00AA618C">
        <w:rPr>
          <w:szCs w:val="24"/>
        </w:rPr>
        <w:t>,</w:t>
      </w:r>
      <w:r w:rsidRPr="00AA618C">
        <w:rPr>
          <w:i/>
          <w:szCs w:val="24"/>
          <w:vertAlign w:val="subscript"/>
        </w:rPr>
        <w:t xml:space="preserve"> </w:t>
      </w:r>
      <w:r w:rsidRPr="00AA618C">
        <w:rPr>
          <w:szCs w:val="24"/>
        </w:rPr>
        <w:t xml:space="preserve">а также для размаха штанги </w:t>
      </w:r>
      <w:r w:rsidRPr="00AA618C">
        <w:rPr>
          <w:i/>
          <w:szCs w:val="24"/>
          <w:lang w:val="en-US"/>
        </w:rPr>
        <w:t>L</w:t>
      </w:r>
      <w:r w:rsidRPr="00AA618C">
        <w:rPr>
          <w:i/>
          <w:szCs w:val="24"/>
          <w:vertAlign w:val="subscript"/>
        </w:rPr>
        <w:t>Р</w:t>
      </w:r>
      <w:r w:rsidRPr="00AA618C">
        <w:rPr>
          <w:szCs w:val="24"/>
        </w:rPr>
        <w:t xml:space="preserve"> и мощности двигателя </w:t>
      </w:r>
      <w:r w:rsidRPr="00AA618C">
        <w:rPr>
          <w:i/>
          <w:szCs w:val="24"/>
          <w:lang w:val="en-US"/>
        </w:rPr>
        <w:t>W</w:t>
      </w:r>
      <w:r w:rsidRPr="00AA618C">
        <w:rPr>
          <w:i/>
          <w:szCs w:val="24"/>
          <w:vertAlign w:val="subscript"/>
        </w:rPr>
        <w:t>Д</w:t>
      </w:r>
      <w:proofErr w:type="gramStart"/>
      <w:r w:rsidRPr="00AA618C">
        <w:rPr>
          <w:szCs w:val="24"/>
          <w:vertAlign w:val="subscript"/>
        </w:rPr>
        <w:t xml:space="preserve"> </w:t>
      </w:r>
      <w:r w:rsidRPr="00AA618C">
        <w:t>:</w:t>
      </w:r>
      <w:proofErr w:type="gramEnd"/>
    </w:p>
    <w:p w:rsidR="006F6A34" w:rsidRPr="00AA618C" w:rsidRDefault="006F6A34" w:rsidP="006F6A34">
      <w:pPr>
        <w:rPr>
          <w:i/>
        </w:rPr>
      </w:pPr>
    </w:p>
    <w:p w:rsidR="006F6A34" w:rsidRPr="00AA618C" w:rsidRDefault="006F6A34" w:rsidP="006F6A34">
      <w:proofErr w:type="spellStart"/>
      <w:proofErr w:type="gramStart"/>
      <w:r w:rsidRPr="00AA618C">
        <w:rPr>
          <w:i/>
          <w:lang w:val="en-US"/>
        </w:rPr>
        <w:t>corr</w:t>
      </w:r>
      <w:proofErr w:type="spellEnd"/>
      <w:proofErr w:type="gramEnd"/>
      <w:r w:rsidRPr="00AA618C">
        <w:rPr>
          <w:i/>
        </w:rPr>
        <w:t xml:space="preserve"> </w:t>
      </w:r>
      <w:r w:rsidRPr="00AA618C">
        <w:t>(</w:t>
      </w:r>
      <w:r w:rsidRPr="00AA618C">
        <w:rPr>
          <w:i/>
        </w:rPr>
        <w:t>З</w:t>
      </w:r>
      <w:r w:rsidRPr="00AA618C">
        <w:rPr>
          <w:i/>
          <w:vertAlign w:val="subscript"/>
        </w:rPr>
        <w:t>ЭВ</w:t>
      </w:r>
      <w:r w:rsidRPr="00AA618C">
        <w:rPr>
          <w:i/>
          <w:szCs w:val="24"/>
        </w:rPr>
        <w:t xml:space="preserve"> , </w:t>
      </w:r>
      <w:r w:rsidRPr="00AA618C">
        <w:rPr>
          <w:i/>
          <w:szCs w:val="24"/>
          <w:lang w:val="en-US"/>
        </w:rPr>
        <w:t>R</w:t>
      </w:r>
      <w:r w:rsidRPr="00AA618C">
        <w:rPr>
          <w:i/>
          <w:szCs w:val="24"/>
          <w:vertAlign w:val="subscript"/>
        </w:rPr>
        <w:t>Э</w:t>
      </w:r>
      <w:r w:rsidRPr="00AA618C">
        <w:t>) = - 0,407;</w:t>
      </w:r>
    </w:p>
    <w:p w:rsidR="006F6A34" w:rsidRPr="00AA618C" w:rsidRDefault="006F6A34" w:rsidP="006F6A34">
      <w:pPr>
        <w:rPr>
          <w:szCs w:val="24"/>
        </w:rPr>
      </w:pPr>
      <w:proofErr w:type="spellStart"/>
      <w:proofErr w:type="gramStart"/>
      <w:r w:rsidRPr="00AA618C">
        <w:rPr>
          <w:i/>
          <w:lang w:val="en-US"/>
        </w:rPr>
        <w:t>corr</w:t>
      </w:r>
      <w:proofErr w:type="spellEnd"/>
      <w:proofErr w:type="gramEnd"/>
      <w:r w:rsidRPr="00AA618C">
        <w:rPr>
          <w:i/>
        </w:rPr>
        <w:t xml:space="preserve"> </w:t>
      </w:r>
      <w:r w:rsidRPr="00AA618C">
        <w:t>(</w:t>
      </w:r>
      <w:r w:rsidRPr="00AA618C">
        <w:rPr>
          <w:i/>
        </w:rPr>
        <w:t>З</w:t>
      </w:r>
      <w:r w:rsidRPr="00AA618C">
        <w:rPr>
          <w:i/>
          <w:vertAlign w:val="subscript"/>
        </w:rPr>
        <w:t>ЭВ</w:t>
      </w:r>
      <w:r w:rsidRPr="00AA618C">
        <w:rPr>
          <w:i/>
          <w:szCs w:val="24"/>
        </w:rPr>
        <w:t xml:space="preserve"> , К</w:t>
      </w:r>
      <w:r w:rsidRPr="00AA618C">
        <w:rPr>
          <w:i/>
          <w:szCs w:val="24"/>
          <w:vertAlign w:val="subscript"/>
        </w:rPr>
        <w:t>ТЕХ</w:t>
      </w:r>
      <w:r w:rsidRPr="00AA618C">
        <w:t>) =</w:t>
      </w:r>
      <w:r w:rsidRPr="00AA618C">
        <w:rPr>
          <w:szCs w:val="24"/>
        </w:rPr>
        <w:t xml:space="preserve"> 0,296;</w:t>
      </w:r>
    </w:p>
    <w:p w:rsidR="006F6A34" w:rsidRPr="00AA618C" w:rsidRDefault="006F6A34" w:rsidP="006F6A34">
      <w:proofErr w:type="spellStart"/>
      <w:proofErr w:type="gramStart"/>
      <w:r w:rsidRPr="00AA618C">
        <w:rPr>
          <w:i/>
          <w:lang w:val="en-US"/>
        </w:rPr>
        <w:t>corr</w:t>
      </w:r>
      <w:proofErr w:type="spellEnd"/>
      <w:proofErr w:type="gramEnd"/>
      <w:r w:rsidRPr="00AA618C">
        <w:t xml:space="preserve"> (</w:t>
      </w:r>
      <w:r w:rsidRPr="00AA618C">
        <w:rPr>
          <w:i/>
        </w:rPr>
        <w:t>З</w:t>
      </w:r>
      <w:r w:rsidRPr="00AA618C">
        <w:rPr>
          <w:i/>
          <w:vertAlign w:val="subscript"/>
        </w:rPr>
        <w:t>ЭВ</w:t>
      </w:r>
      <w:r w:rsidRPr="00AA618C">
        <w:rPr>
          <w:i/>
          <w:szCs w:val="24"/>
        </w:rPr>
        <w:t xml:space="preserve"> , </w:t>
      </w:r>
      <w:r w:rsidRPr="00AA618C">
        <w:rPr>
          <w:i/>
          <w:szCs w:val="24"/>
          <w:lang w:val="en-US"/>
        </w:rPr>
        <w:t>L</w:t>
      </w:r>
      <w:r w:rsidRPr="00AA618C">
        <w:rPr>
          <w:i/>
          <w:szCs w:val="24"/>
          <w:vertAlign w:val="subscript"/>
        </w:rPr>
        <w:t>Р</w:t>
      </w:r>
      <w:r w:rsidRPr="00AA618C">
        <w:t>) = 0,252;</w:t>
      </w:r>
    </w:p>
    <w:p w:rsidR="006F6A34" w:rsidRPr="00AA618C" w:rsidRDefault="006F6A34" w:rsidP="006F6A34">
      <w:proofErr w:type="spellStart"/>
      <w:proofErr w:type="gramStart"/>
      <w:r w:rsidRPr="00AA618C">
        <w:rPr>
          <w:i/>
          <w:lang w:val="en-US"/>
        </w:rPr>
        <w:t>corr</w:t>
      </w:r>
      <w:proofErr w:type="spellEnd"/>
      <w:proofErr w:type="gramEnd"/>
      <w:r w:rsidRPr="00AA618C">
        <w:t xml:space="preserve"> (</w:t>
      </w:r>
      <w:r w:rsidRPr="00AA618C">
        <w:rPr>
          <w:i/>
        </w:rPr>
        <w:t>З</w:t>
      </w:r>
      <w:r w:rsidRPr="00AA618C">
        <w:rPr>
          <w:i/>
          <w:vertAlign w:val="subscript"/>
        </w:rPr>
        <w:t>ЭВ</w:t>
      </w:r>
      <w:r w:rsidRPr="00AA618C">
        <w:rPr>
          <w:i/>
          <w:szCs w:val="24"/>
        </w:rPr>
        <w:t xml:space="preserve"> , </w:t>
      </w:r>
      <w:r w:rsidRPr="00AA618C">
        <w:rPr>
          <w:i/>
          <w:szCs w:val="24"/>
          <w:lang w:val="en-US"/>
        </w:rPr>
        <w:t>W</w:t>
      </w:r>
      <w:r w:rsidRPr="00AA618C">
        <w:rPr>
          <w:i/>
          <w:szCs w:val="24"/>
          <w:vertAlign w:val="subscript"/>
        </w:rPr>
        <w:t>Д</w:t>
      </w:r>
      <w:r w:rsidRPr="00AA618C">
        <w:t>) = 0,271.</w:t>
      </w:r>
    </w:p>
    <w:p w:rsidR="006F6A34" w:rsidRDefault="006F6A34" w:rsidP="006F6A34"/>
    <w:p w:rsidR="006F6A34" w:rsidRPr="0069454B" w:rsidRDefault="006F6A34" w:rsidP="006F6A34">
      <w:pPr>
        <w:rPr>
          <w:szCs w:val="24"/>
        </w:rPr>
      </w:pPr>
      <w:r w:rsidRPr="0069454B">
        <w:t xml:space="preserve">Значения коэффициентов корреляции для остальных технических характеристик указаны в </w:t>
      </w:r>
      <w:r w:rsidRPr="00AA618C">
        <w:rPr>
          <w:i/>
        </w:rPr>
        <w:t>табл. 9</w:t>
      </w:r>
      <w:r w:rsidRPr="0069454B">
        <w:t>.</w:t>
      </w:r>
      <w:r>
        <w:t xml:space="preserve"> </w:t>
      </w:r>
      <w:r w:rsidRPr="0069454B">
        <w:rPr>
          <w:szCs w:val="24"/>
        </w:rPr>
        <w:t>Более высокие значения коэффициентов корреляции</w:t>
      </w:r>
      <w:r w:rsidRPr="0069454B">
        <w:rPr>
          <w:b/>
          <w:i/>
          <w:szCs w:val="24"/>
        </w:rPr>
        <w:t xml:space="preserve"> </w:t>
      </w:r>
      <w:proofErr w:type="gramStart"/>
      <w:r w:rsidRPr="00AA618C">
        <w:rPr>
          <w:i/>
          <w:szCs w:val="24"/>
          <w:lang w:val="en-US"/>
        </w:rPr>
        <w:t>R</w:t>
      </w:r>
      <w:proofErr w:type="gramEnd"/>
      <w:r w:rsidRPr="00AA618C">
        <w:rPr>
          <w:i/>
          <w:szCs w:val="24"/>
          <w:vertAlign w:val="subscript"/>
        </w:rPr>
        <w:t xml:space="preserve">Э </w:t>
      </w:r>
      <w:r w:rsidRPr="00AA618C">
        <w:rPr>
          <w:szCs w:val="24"/>
        </w:rPr>
        <w:t xml:space="preserve">с </w:t>
      </w:r>
      <w:r w:rsidRPr="00AA618C">
        <w:rPr>
          <w:i/>
          <w:szCs w:val="24"/>
          <w:lang w:val="en-US"/>
        </w:rPr>
        <w:t>L</w:t>
      </w:r>
      <w:r w:rsidRPr="00AA618C">
        <w:rPr>
          <w:i/>
          <w:szCs w:val="24"/>
          <w:vertAlign w:val="subscript"/>
        </w:rPr>
        <w:t>Р</w:t>
      </w:r>
      <w:r w:rsidRPr="00AA618C">
        <w:rPr>
          <w:szCs w:val="24"/>
        </w:rPr>
        <w:t xml:space="preserve"> и </w:t>
      </w:r>
      <w:r w:rsidRPr="00AA618C">
        <w:rPr>
          <w:i/>
          <w:szCs w:val="24"/>
          <w:lang w:val="en-US"/>
        </w:rPr>
        <w:t>W</w:t>
      </w:r>
      <w:r w:rsidRPr="00AA618C">
        <w:rPr>
          <w:i/>
          <w:szCs w:val="24"/>
          <w:vertAlign w:val="subscript"/>
        </w:rPr>
        <w:t>Д</w:t>
      </w:r>
      <w:r w:rsidRPr="0069454B">
        <w:rPr>
          <w:szCs w:val="24"/>
        </w:rPr>
        <w:t xml:space="preserve"> сравнению с остальными техническими характеристиками можно объяснить следующим</w:t>
      </w:r>
      <w:r>
        <w:rPr>
          <w:szCs w:val="24"/>
        </w:rPr>
        <w:t>:</w:t>
      </w:r>
    </w:p>
    <w:p w:rsidR="006F6A34" w:rsidRPr="0069454B" w:rsidRDefault="006F6A34" w:rsidP="006F6A34">
      <w:pPr>
        <w:rPr>
          <w:szCs w:val="24"/>
        </w:rPr>
      </w:pPr>
      <w:r>
        <w:rPr>
          <w:szCs w:val="24"/>
        </w:rPr>
        <w:t>– у</w:t>
      </w:r>
      <w:r w:rsidRPr="0069454B">
        <w:rPr>
          <w:szCs w:val="24"/>
        </w:rPr>
        <w:t>величение размаха штанги</w:t>
      </w:r>
      <w:r w:rsidRPr="0069454B">
        <w:rPr>
          <w:b/>
          <w:i/>
          <w:szCs w:val="24"/>
        </w:rPr>
        <w:t xml:space="preserve"> </w:t>
      </w:r>
      <w:proofErr w:type="gramStart"/>
      <w:r w:rsidRPr="00AA618C">
        <w:rPr>
          <w:i/>
          <w:szCs w:val="24"/>
          <w:lang w:val="en-US"/>
        </w:rPr>
        <w:t>L</w:t>
      </w:r>
      <w:proofErr w:type="gramEnd"/>
      <w:r w:rsidRPr="00AA618C">
        <w:rPr>
          <w:i/>
          <w:szCs w:val="24"/>
          <w:vertAlign w:val="subscript"/>
        </w:rPr>
        <w:t>Р</w:t>
      </w:r>
      <w:r w:rsidRPr="0069454B">
        <w:rPr>
          <w:b/>
          <w:i/>
          <w:szCs w:val="24"/>
          <w:vertAlign w:val="subscript"/>
        </w:rPr>
        <w:t xml:space="preserve"> </w:t>
      </w:r>
      <w:r w:rsidRPr="0069454B">
        <w:rPr>
          <w:szCs w:val="24"/>
        </w:rPr>
        <w:t>позволяет уменьшить количество проходов по полю, тем самым уменьшается негативное уплотнение почвы колесами машины</w:t>
      </w:r>
      <w:r>
        <w:rPr>
          <w:szCs w:val="24"/>
        </w:rPr>
        <w:t>, кроме того</w:t>
      </w:r>
      <w:r w:rsidRPr="0069454B">
        <w:rPr>
          <w:szCs w:val="24"/>
        </w:rPr>
        <w:t xml:space="preserve"> </w:t>
      </w:r>
      <w:r>
        <w:rPr>
          <w:szCs w:val="24"/>
        </w:rPr>
        <w:t>в</w:t>
      </w:r>
      <w:r w:rsidRPr="0069454B">
        <w:rPr>
          <w:szCs w:val="24"/>
        </w:rPr>
        <w:t>ысокопроизводительные широкозахватные опрыскиватели позволяют сократить сроки полевых работ и повышают возможность выполнения химической обработки растений в оптимальный агротехнический период</w:t>
      </w:r>
      <w:r>
        <w:rPr>
          <w:szCs w:val="24"/>
        </w:rPr>
        <w:t>;</w:t>
      </w:r>
    </w:p>
    <w:p w:rsidR="006F6A34" w:rsidRPr="0069454B" w:rsidRDefault="006F6A34" w:rsidP="006F6A34">
      <w:pPr>
        <w:rPr>
          <w:szCs w:val="24"/>
        </w:rPr>
      </w:pPr>
      <w:r>
        <w:rPr>
          <w:szCs w:val="24"/>
        </w:rPr>
        <w:t>– в</w:t>
      </w:r>
      <w:r w:rsidRPr="0069454B">
        <w:rPr>
          <w:szCs w:val="24"/>
        </w:rPr>
        <w:t xml:space="preserve">ысокая мощность двигателя </w:t>
      </w:r>
      <w:proofErr w:type="gramStart"/>
      <w:r w:rsidRPr="00AA618C">
        <w:rPr>
          <w:i/>
          <w:szCs w:val="24"/>
          <w:lang w:val="en-US"/>
        </w:rPr>
        <w:t>W</w:t>
      </w:r>
      <w:proofErr w:type="gramEnd"/>
      <w:r w:rsidRPr="00AA618C">
        <w:rPr>
          <w:i/>
          <w:szCs w:val="24"/>
          <w:vertAlign w:val="subscript"/>
        </w:rPr>
        <w:t>Д</w:t>
      </w:r>
      <w:r w:rsidRPr="00AA618C">
        <w:rPr>
          <w:szCs w:val="24"/>
        </w:rPr>
        <w:t xml:space="preserve"> </w:t>
      </w:r>
      <w:r w:rsidRPr="0069454B">
        <w:rPr>
          <w:szCs w:val="24"/>
        </w:rPr>
        <w:t>позволяет увеличить давление в системе подачи раствора, что улучшает качество его распыливания</w:t>
      </w:r>
      <w:r>
        <w:rPr>
          <w:szCs w:val="24"/>
        </w:rPr>
        <w:t>, а м</w:t>
      </w:r>
      <w:r w:rsidRPr="0069454B">
        <w:rPr>
          <w:szCs w:val="24"/>
        </w:rPr>
        <w:t>елкодисперсный распыл способствует лучшему прилипанию капель раствора к листьям и стеблям растений, уменьшает опадение капель в почву в процессе обработки посевов.</w:t>
      </w:r>
    </w:p>
    <w:p w:rsidR="006F6A34" w:rsidRPr="0069454B" w:rsidRDefault="006F6A34" w:rsidP="006F6A34">
      <w:r w:rsidRPr="0069454B">
        <w:t xml:space="preserve">Результаты расчетов позволяют построить трехмерные квадратичные поверхности отклика для показателя </w:t>
      </w:r>
      <w:r w:rsidRPr="00AA618C">
        <w:rPr>
          <w:i/>
        </w:rPr>
        <w:t>З</w:t>
      </w:r>
      <w:r w:rsidRPr="00AA618C">
        <w:rPr>
          <w:i/>
          <w:vertAlign w:val="subscript"/>
        </w:rPr>
        <w:t xml:space="preserve">ЭВ </w:t>
      </w:r>
      <w:r w:rsidRPr="00AA618C">
        <w:t>от изменения</w:t>
      </w:r>
      <w:r w:rsidRPr="00AA618C">
        <w:rPr>
          <w:i/>
          <w:vertAlign w:val="subscript"/>
        </w:rPr>
        <w:t xml:space="preserve"> </w:t>
      </w:r>
      <w:proofErr w:type="gramStart"/>
      <w:r w:rsidRPr="00AA618C">
        <w:rPr>
          <w:i/>
          <w:szCs w:val="24"/>
          <w:lang w:val="en-US"/>
        </w:rPr>
        <w:t>R</w:t>
      </w:r>
      <w:proofErr w:type="gramEnd"/>
      <w:r w:rsidRPr="00AA618C">
        <w:rPr>
          <w:i/>
          <w:szCs w:val="24"/>
          <w:vertAlign w:val="subscript"/>
        </w:rPr>
        <w:t xml:space="preserve">Э </w:t>
      </w:r>
      <w:r w:rsidRPr="00AA618C">
        <w:rPr>
          <w:szCs w:val="24"/>
        </w:rPr>
        <w:t>и</w:t>
      </w:r>
      <w:r w:rsidRPr="00AA618C">
        <w:rPr>
          <w:i/>
          <w:szCs w:val="24"/>
          <w:vertAlign w:val="subscript"/>
        </w:rPr>
        <w:t xml:space="preserve"> </w:t>
      </w:r>
      <w:r w:rsidRPr="00AA618C">
        <w:rPr>
          <w:i/>
          <w:szCs w:val="24"/>
        </w:rPr>
        <w:t>К</w:t>
      </w:r>
      <w:r w:rsidRPr="00AA618C">
        <w:rPr>
          <w:i/>
          <w:szCs w:val="24"/>
          <w:vertAlign w:val="subscript"/>
        </w:rPr>
        <w:t xml:space="preserve">ТЕХ </w:t>
      </w:r>
      <w:r w:rsidRPr="00AA618C">
        <w:rPr>
          <w:szCs w:val="24"/>
        </w:rPr>
        <w:t>(</w:t>
      </w:r>
      <w:r w:rsidRPr="00AA618C">
        <w:rPr>
          <w:i/>
          <w:szCs w:val="24"/>
        </w:rPr>
        <w:t>рис. 1</w:t>
      </w:r>
      <w:r w:rsidRPr="00AA618C">
        <w:rPr>
          <w:szCs w:val="24"/>
        </w:rPr>
        <w:t>)</w:t>
      </w:r>
      <w:r w:rsidRPr="00AA618C">
        <w:rPr>
          <w:i/>
          <w:szCs w:val="24"/>
          <w:vertAlign w:val="subscript"/>
        </w:rPr>
        <w:t xml:space="preserve"> </w:t>
      </w:r>
      <w:r w:rsidRPr="00AA618C">
        <w:rPr>
          <w:szCs w:val="24"/>
        </w:rPr>
        <w:t xml:space="preserve">, а </w:t>
      </w:r>
      <w:r w:rsidRPr="00AA618C">
        <w:t xml:space="preserve">также от изменения </w:t>
      </w:r>
      <w:r w:rsidRPr="00AA618C">
        <w:rPr>
          <w:i/>
          <w:szCs w:val="24"/>
          <w:lang w:val="en-US"/>
        </w:rPr>
        <w:t>L</w:t>
      </w:r>
      <w:r w:rsidRPr="00AA618C">
        <w:rPr>
          <w:i/>
          <w:szCs w:val="24"/>
          <w:vertAlign w:val="subscript"/>
        </w:rPr>
        <w:t>Р</w:t>
      </w:r>
      <w:r w:rsidRPr="00AA618C">
        <w:rPr>
          <w:i/>
          <w:szCs w:val="24"/>
        </w:rPr>
        <w:t xml:space="preserve"> </w:t>
      </w:r>
      <w:r w:rsidRPr="00AA618C">
        <w:rPr>
          <w:szCs w:val="24"/>
        </w:rPr>
        <w:t>и</w:t>
      </w:r>
      <w:r w:rsidRPr="00AA618C">
        <w:rPr>
          <w:i/>
          <w:szCs w:val="24"/>
        </w:rPr>
        <w:t xml:space="preserve"> </w:t>
      </w:r>
      <w:r w:rsidRPr="00AA618C">
        <w:rPr>
          <w:i/>
          <w:szCs w:val="24"/>
          <w:lang w:val="en-US"/>
        </w:rPr>
        <w:t>W</w:t>
      </w:r>
      <w:r w:rsidRPr="00AA618C">
        <w:rPr>
          <w:i/>
          <w:szCs w:val="24"/>
          <w:vertAlign w:val="subscript"/>
        </w:rPr>
        <w:t>Д</w:t>
      </w:r>
      <w:r w:rsidRPr="0069454B">
        <w:rPr>
          <w:b/>
          <w:i/>
          <w:szCs w:val="24"/>
          <w:vertAlign w:val="subscript"/>
        </w:rPr>
        <w:t xml:space="preserve"> </w:t>
      </w:r>
      <w:r w:rsidRPr="0069454B">
        <w:rPr>
          <w:szCs w:val="24"/>
        </w:rPr>
        <w:t>(</w:t>
      </w:r>
      <w:r w:rsidRPr="00895990">
        <w:rPr>
          <w:i/>
          <w:szCs w:val="24"/>
        </w:rPr>
        <w:t>рис. 2</w:t>
      </w:r>
      <w:r w:rsidRPr="0069454B">
        <w:rPr>
          <w:szCs w:val="24"/>
        </w:rPr>
        <w:t>).</w:t>
      </w:r>
    </w:p>
    <w:p w:rsidR="006F6A34" w:rsidRPr="0069454B" w:rsidRDefault="006F6A34" w:rsidP="006F6A34">
      <w:pPr>
        <w:spacing w:line="360" w:lineRule="auto"/>
        <w:jc w:val="center"/>
        <w:rPr>
          <w:szCs w:val="24"/>
        </w:rPr>
      </w:pPr>
      <w:r w:rsidRPr="0069454B">
        <w:rPr>
          <w:noProof/>
          <w:szCs w:val="24"/>
        </w:rPr>
        <w:drawing>
          <wp:inline distT="0" distB="0" distL="0" distR="0">
            <wp:extent cx="3794113" cy="2845312"/>
            <wp:effectExtent l="19050" t="0" r="0" b="0"/>
            <wp:docPr id="7" name="Рисунок 5" descr="C:\Users\User\Desktop\График-1ри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рафик-1рисс.jpg"/>
                    <pic:cNvPicPr>
                      <a:picLocks noChangeAspect="1" noChangeArrowheads="1"/>
                    </pic:cNvPicPr>
                  </pic:nvPicPr>
                  <pic:blipFill>
                    <a:blip r:embed="rId33" cstate="print"/>
                    <a:srcRect/>
                    <a:stretch>
                      <a:fillRect/>
                    </a:stretch>
                  </pic:blipFill>
                  <pic:spPr bwMode="auto">
                    <a:xfrm>
                      <a:off x="0" y="0"/>
                      <a:ext cx="3793750" cy="2845040"/>
                    </a:xfrm>
                    <a:prstGeom prst="rect">
                      <a:avLst/>
                    </a:prstGeom>
                    <a:noFill/>
                    <a:ln w="9525">
                      <a:noFill/>
                      <a:miter lim="800000"/>
                      <a:headEnd/>
                      <a:tailEnd/>
                    </a:ln>
                  </pic:spPr>
                </pic:pic>
              </a:graphicData>
            </a:graphic>
          </wp:inline>
        </w:drawing>
      </w:r>
    </w:p>
    <w:p w:rsidR="006F6A34" w:rsidRPr="00895990" w:rsidRDefault="006F6A34" w:rsidP="006F6A34">
      <w:pPr>
        <w:rPr>
          <w:sz w:val="22"/>
          <w:szCs w:val="22"/>
        </w:rPr>
      </w:pPr>
    </w:p>
    <w:p w:rsidR="006F6A34" w:rsidRPr="00895990" w:rsidRDefault="006F6A34" w:rsidP="006F6A34">
      <w:pPr>
        <w:ind w:firstLine="708"/>
        <w:jc w:val="center"/>
        <w:rPr>
          <w:b/>
          <w:sz w:val="22"/>
          <w:szCs w:val="22"/>
        </w:rPr>
      </w:pPr>
      <w:r w:rsidRPr="00895990">
        <w:rPr>
          <w:i/>
          <w:sz w:val="22"/>
          <w:szCs w:val="22"/>
        </w:rPr>
        <w:t xml:space="preserve">Рис. 1. </w:t>
      </w:r>
      <w:r w:rsidRPr="00895990">
        <w:rPr>
          <w:b/>
          <w:sz w:val="22"/>
          <w:szCs w:val="22"/>
        </w:rPr>
        <w:t xml:space="preserve">Поверхность отклика для показателя </w:t>
      </w:r>
      <w:r w:rsidRPr="00895990">
        <w:rPr>
          <w:b/>
          <w:i/>
          <w:sz w:val="22"/>
          <w:szCs w:val="22"/>
        </w:rPr>
        <w:t>З</w:t>
      </w:r>
      <w:r w:rsidRPr="00895990">
        <w:rPr>
          <w:b/>
          <w:i/>
          <w:sz w:val="22"/>
          <w:szCs w:val="22"/>
          <w:vertAlign w:val="subscript"/>
        </w:rPr>
        <w:t xml:space="preserve">ЭВ </w:t>
      </w:r>
      <w:r w:rsidRPr="00895990">
        <w:rPr>
          <w:b/>
          <w:sz w:val="22"/>
          <w:szCs w:val="22"/>
        </w:rPr>
        <w:t>от изменения</w:t>
      </w:r>
      <w:r w:rsidRPr="00895990">
        <w:rPr>
          <w:b/>
          <w:i/>
          <w:sz w:val="22"/>
          <w:szCs w:val="22"/>
          <w:vertAlign w:val="subscript"/>
        </w:rPr>
        <w:t xml:space="preserve"> </w:t>
      </w:r>
      <w:proofErr w:type="gramStart"/>
      <w:r w:rsidRPr="00895990">
        <w:rPr>
          <w:b/>
          <w:i/>
          <w:sz w:val="22"/>
          <w:szCs w:val="22"/>
          <w:lang w:val="en-US"/>
        </w:rPr>
        <w:t>R</w:t>
      </w:r>
      <w:proofErr w:type="gramEnd"/>
      <w:r w:rsidRPr="00895990">
        <w:rPr>
          <w:b/>
          <w:i/>
          <w:sz w:val="22"/>
          <w:szCs w:val="22"/>
          <w:vertAlign w:val="subscript"/>
        </w:rPr>
        <w:t xml:space="preserve">Э </w:t>
      </w:r>
      <w:r w:rsidRPr="00895990">
        <w:rPr>
          <w:b/>
          <w:sz w:val="22"/>
          <w:szCs w:val="22"/>
        </w:rPr>
        <w:t>и</w:t>
      </w:r>
      <w:r w:rsidRPr="00895990">
        <w:rPr>
          <w:b/>
          <w:i/>
          <w:sz w:val="22"/>
          <w:szCs w:val="22"/>
          <w:vertAlign w:val="subscript"/>
        </w:rPr>
        <w:t xml:space="preserve"> </w:t>
      </w:r>
      <w:r w:rsidRPr="00895990">
        <w:rPr>
          <w:b/>
          <w:i/>
          <w:sz w:val="22"/>
          <w:szCs w:val="22"/>
        </w:rPr>
        <w:t>К</w:t>
      </w:r>
      <w:r w:rsidRPr="00895990">
        <w:rPr>
          <w:b/>
          <w:i/>
          <w:sz w:val="22"/>
          <w:szCs w:val="22"/>
          <w:vertAlign w:val="subscript"/>
        </w:rPr>
        <w:t>ТЕХ</w:t>
      </w:r>
    </w:p>
    <w:p w:rsidR="006F6A34" w:rsidRPr="0069454B" w:rsidRDefault="006F6A34" w:rsidP="006F6A34">
      <w:pPr>
        <w:spacing w:line="360" w:lineRule="auto"/>
        <w:rPr>
          <w:noProof/>
        </w:rPr>
      </w:pPr>
    </w:p>
    <w:p w:rsidR="006F6A34" w:rsidRPr="0069454B" w:rsidRDefault="006F6A34" w:rsidP="006F6A34">
      <w:pPr>
        <w:spacing w:line="360" w:lineRule="auto"/>
        <w:rPr>
          <w:noProof/>
        </w:rPr>
      </w:pPr>
    </w:p>
    <w:p w:rsidR="006F6A34" w:rsidRPr="0069454B" w:rsidRDefault="006F6A34" w:rsidP="006F6A34">
      <w:pPr>
        <w:spacing w:line="360" w:lineRule="auto"/>
        <w:jc w:val="center"/>
        <w:rPr>
          <w:noProof/>
        </w:rPr>
      </w:pPr>
      <w:r w:rsidRPr="0069454B">
        <w:rPr>
          <w:noProof/>
        </w:rPr>
        <w:drawing>
          <wp:inline distT="0" distB="0" distL="0" distR="0">
            <wp:extent cx="3267456" cy="2450592"/>
            <wp:effectExtent l="19050" t="0" r="9144" b="0"/>
            <wp:docPr id="10" name="Рисунок 6" descr="C:\Users\User\Desktop\График-2ри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рафик-2рисс.jpg"/>
                    <pic:cNvPicPr>
                      <a:picLocks noChangeAspect="1" noChangeArrowheads="1"/>
                    </pic:cNvPicPr>
                  </pic:nvPicPr>
                  <pic:blipFill>
                    <a:blip r:embed="rId34" cstate="print"/>
                    <a:srcRect/>
                    <a:stretch>
                      <a:fillRect/>
                    </a:stretch>
                  </pic:blipFill>
                  <pic:spPr bwMode="auto">
                    <a:xfrm>
                      <a:off x="0" y="0"/>
                      <a:ext cx="3274044" cy="2455533"/>
                    </a:xfrm>
                    <a:prstGeom prst="rect">
                      <a:avLst/>
                    </a:prstGeom>
                    <a:noFill/>
                    <a:ln w="9525">
                      <a:noFill/>
                      <a:miter lim="800000"/>
                      <a:headEnd/>
                      <a:tailEnd/>
                    </a:ln>
                  </pic:spPr>
                </pic:pic>
              </a:graphicData>
            </a:graphic>
          </wp:inline>
        </w:drawing>
      </w:r>
    </w:p>
    <w:p w:rsidR="006F6A34" w:rsidRPr="00454F39" w:rsidRDefault="006F6A34" w:rsidP="006F6A34">
      <w:pPr>
        <w:spacing w:line="360" w:lineRule="auto"/>
        <w:ind w:firstLine="708"/>
        <w:jc w:val="center"/>
        <w:rPr>
          <w:b/>
          <w:sz w:val="22"/>
          <w:szCs w:val="22"/>
        </w:rPr>
      </w:pPr>
      <w:r w:rsidRPr="00454F39">
        <w:rPr>
          <w:i/>
          <w:sz w:val="22"/>
          <w:szCs w:val="22"/>
        </w:rPr>
        <w:t>Рис. 2.</w:t>
      </w:r>
      <w:r w:rsidRPr="00454F39">
        <w:rPr>
          <w:sz w:val="22"/>
          <w:szCs w:val="22"/>
        </w:rPr>
        <w:t xml:space="preserve"> </w:t>
      </w:r>
      <w:r w:rsidRPr="00454F39">
        <w:rPr>
          <w:b/>
          <w:sz w:val="22"/>
          <w:szCs w:val="22"/>
        </w:rPr>
        <w:t xml:space="preserve">Поверхность отклика для показателя </w:t>
      </w:r>
      <w:r w:rsidRPr="00454F39">
        <w:rPr>
          <w:b/>
          <w:i/>
          <w:sz w:val="22"/>
          <w:szCs w:val="22"/>
        </w:rPr>
        <w:t>З</w:t>
      </w:r>
      <w:r w:rsidRPr="00454F39">
        <w:rPr>
          <w:b/>
          <w:i/>
          <w:sz w:val="22"/>
          <w:szCs w:val="22"/>
          <w:vertAlign w:val="subscript"/>
        </w:rPr>
        <w:t xml:space="preserve">ЭВ </w:t>
      </w:r>
      <w:r w:rsidRPr="00454F39">
        <w:rPr>
          <w:b/>
          <w:sz w:val="22"/>
          <w:szCs w:val="22"/>
        </w:rPr>
        <w:t xml:space="preserve">от изменения </w:t>
      </w:r>
      <w:proofErr w:type="gramStart"/>
      <w:r w:rsidRPr="00454F39">
        <w:rPr>
          <w:b/>
          <w:i/>
          <w:sz w:val="22"/>
          <w:szCs w:val="22"/>
          <w:lang w:val="en-US"/>
        </w:rPr>
        <w:t>L</w:t>
      </w:r>
      <w:proofErr w:type="gramEnd"/>
      <w:r w:rsidRPr="00454F39">
        <w:rPr>
          <w:b/>
          <w:i/>
          <w:sz w:val="22"/>
          <w:szCs w:val="22"/>
          <w:vertAlign w:val="subscript"/>
        </w:rPr>
        <w:t>Р</w:t>
      </w:r>
      <w:r w:rsidRPr="00454F39">
        <w:rPr>
          <w:b/>
          <w:i/>
          <w:sz w:val="22"/>
          <w:szCs w:val="22"/>
        </w:rPr>
        <w:t xml:space="preserve"> </w:t>
      </w:r>
      <w:r w:rsidRPr="00454F39">
        <w:rPr>
          <w:b/>
          <w:sz w:val="22"/>
          <w:szCs w:val="22"/>
        </w:rPr>
        <w:t>и</w:t>
      </w:r>
      <w:r w:rsidRPr="00454F39">
        <w:rPr>
          <w:b/>
          <w:i/>
          <w:sz w:val="22"/>
          <w:szCs w:val="22"/>
        </w:rPr>
        <w:t xml:space="preserve"> </w:t>
      </w:r>
      <w:r w:rsidRPr="00454F39">
        <w:rPr>
          <w:b/>
          <w:i/>
          <w:sz w:val="22"/>
          <w:szCs w:val="22"/>
          <w:lang w:val="en-US"/>
        </w:rPr>
        <w:t>W</w:t>
      </w:r>
      <w:r w:rsidRPr="00454F39">
        <w:rPr>
          <w:b/>
          <w:i/>
          <w:sz w:val="22"/>
          <w:szCs w:val="22"/>
          <w:vertAlign w:val="subscript"/>
        </w:rPr>
        <w:t>Д</w:t>
      </w:r>
    </w:p>
    <w:p w:rsidR="006F6A34" w:rsidRPr="0069454B" w:rsidRDefault="006F6A34" w:rsidP="006F6A34">
      <w:pPr>
        <w:rPr>
          <w:noProof/>
        </w:rPr>
      </w:pPr>
    </w:p>
    <w:p w:rsidR="006F6A34" w:rsidRPr="00AA618C" w:rsidRDefault="006F6A34" w:rsidP="006F6A34">
      <w:pPr>
        <w:ind w:firstLine="708"/>
      </w:pPr>
      <w:r w:rsidRPr="00AA618C">
        <w:t>Анализ первой поверхности позволяет сказать следующее:</w:t>
      </w:r>
    </w:p>
    <w:p w:rsidR="006F6A34" w:rsidRPr="00AA618C" w:rsidRDefault="006F6A34" w:rsidP="006F6A34">
      <w:pPr>
        <w:ind w:firstLine="708"/>
        <w:rPr>
          <w:szCs w:val="24"/>
        </w:rPr>
      </w:pPr>
      <w:r w:rsidRPr="00AA618C">
        <w:t xml:space="preserve">– прямая зависимость экологического показателя продукции </w:t>
      </w:r>
      <w:r w:rsidRPr="00AA618C">
        <w:rPr>
          <w:i/>
        </w:rPr>
        <w:t>З</w:t>
      </w:r>
      <w:r w:rsidRPr="00AA618C">
        <w:rPr>
          <w:i/>
          <w:vertAlign w:val="subscript"/>
        </w:rPr>
        <w:t xml:space="preserve">ЭВ </w:t>
      </w:r>
      <w:r w:rsidRPr="00AA618C">
        <w:t xml:space="preserve">от экологического ранга страны-производителя </w:t>
      </w:r>
      <w:proofErr w:type="gramStart"/>
      <w:r w:rsidRPr="00AA618C">
        <w:rPr>
          <w:i/>
          <w:szCs w:val="24"/>
          <w:lang w:val="en-US"/>
        </w:rPr>
        <w:t>R</w:t>
      </w:r>
      <w:proofErr w:type="gramEnd"/>
      <w:r w:rsidRPr="00AA618C">
        <w:rPr>
          <w:i/>
          <w:szCs w:val="24"/>
          <w:vertAlign w:val="subscript"/>
        </w:rPr>
        <w:t xml:space="preserve">Э </w:t>
      </w:r>
      <w:r w:rsidRPr="00AA618C">
        <w:rPr>
          <w:szCs w:val="24"/>
        </w:rPr>
        <w:t xml:space="preserve">более четко выражена для машин с низкими значениями технических характеристик; </w:t>
      </w:r>
    </w:p>
    <w:p w:rsidR="006F6A34" w:rsidRPr="00AA618C" w:rsidRDefault="006F6A34" w:rsidP="006F6A34">
      <w:pPr>
        <w:ind w:firstLine="708"/>
        <w:rPr>
          <w:szCs w:val="24"/>
        </w:rPr>
      </w:pPr>
      <w:r w:rsidRPr="00AA618C">
        <w:t>– в</w:t>
      </w:r>
      <w:r w:rsidRPr="00AA618C">
        <w:rPr>
          <w:szCs w:val="24"/>
        </w:rPr>
        <w:t xml:space="preserve"> странах с низким экологическим рангом </w:t>
      </w:r>
      <w:proofErr w:type="gramStart"/>
      <w:r w:rsidRPr="00AA618C">
        <w:rPr>
          <w:i/>
          <w:szCs w:val="24"/>
          <w:lang w:val="en-US"/>
        </w:rPr>
        <w:t>R</w:t>
      </w:r>
      <w:proofErr w:type="gramEnd"/>
      <w:r w:rsidRPr="00AA618C">
        <w:rPr>
          <w:i/>
          <w:szCs w:val="24"/>
          <w:vertAlign w:val="subscript"/>
        </w:rPr>
        <w:t xml:space="preserve">Э </w:t>
      </w:r>
      <w:r w:rsidRPr="00AA618C">
        <w:rPr>
          <w:szCs w:val="24"/>
        </w:rPr>
        <w:t>главными факторами рыночного успеха являются эксплуатационные и экономические показатели машин, такие как производительность, затраты ресурсов на гектар, себестоимость тонны произведенной продукции и т.д.;</w:t>
      </w:r>
    </w:p>
    <w:p w:rsidR="006F6A34" w:rsidRPr="00AA618C" w:rsidRDefault="006F6A34" w:rsidP="006F6A34">
      <w:pPr>
        <w:ind w:firstLine="708"/>
        <w:rPr>
          <w:i/>
          <w:szCs w:val="24"/>
        </w:rPr>
      </w:pPr>
      <w:r w:rsidRPr="00AA618C">
        <w:t>– в</w:t>
      </w:r>
      <w:r w:rsidRPr="00AA618C">
        <w:rPr>
          <w:szCs w:val="24"/>
        </w:rPr>
        <w:t xml:space="preserve"> странах с высоким рангом </w:t>
      </w:r>
      <w:proofErr w:type="gramStart"/>
      <w:r w:rsidRPr="00AA618C">
        <w:rPr>
          <w:i/>
          <w:szCs w:val="24"/>
          <w:lang w:val="en-US"/>
        </w:rPr>
        <w:t>R</w:t>
      </w:r>
      <w:proofErr w:type="gramEnd"/>
      <w:r w:rsidRPr="00AA618C">
        <w:rPr>
          <w:i/>
          <w:szCs w:val="24"/>
          <w:vertAlign w:val="subscript"/>
        </w:rPr>
        <w:t>Э</w:t>
      </w:r>
      <w:r w:rsidRPr="00AA618C">
        <w:rPr>
          <w:szCs w:val="24"/>
        </w:rPr>
        <w:t xml:space="preserve"> действуют жесткие экологические законы, высокие внутрифирменные стандарты, велика роль природоохранных общественных организаций. Производители не гонятся за уникальными количественными характеристиками, а разрабатывают и выпускают машины, в которых использованы инновационные технические решения экологической направленности. Особенно это касается машин, работающих с опасными и вредными веществами (опрыскиватели сельскохозяйственных культур и т.д.);</w:t>
      </w:r>
      <w:r w:rsidRPr="00AA618C">
        <w:rPr>
          <w:i/>
          <w:szCs w:val="24"/>
        </w:rPr>
        <w:t xml:space="preserve"> </w:t>
      </w:r>
    </w:p>
    <w:p w:rsidR="006F6A34" w:rsidRPr="00AA618C" w:rsidRDefault="006F6A34" w:rsidP="006F6A34">
      <w:pPr>
        <w:ind w:firstLine="708"/>
        <w:rPr>
          <w:szCs w:val="24"/>
        </w:rPr>
      </w:pPr>
      <w:r w:rsidRPr="00AA618C">
        <w:rPr>
          <w:szCs w:val="24"/>
        </w:rPr>
        <w:t xml:space="preserve">– в целом, связь показателя </w:t>
      </w:r>
      <w:r w:rsidRPr="00AA618C">
        <w:rPr>
          <w:i/>
        </w:rPr>
        <w:t>З</w:t>
      </w:r>
      <w:r w:rsidRPr="00AA618C">
        <w:rPr>
          <w:i/>
          <w:vertAlign w:val="subscript"/>
        </w:rPr>
        <w:t>ЭВ</w:t>
      </w:r>
      <w:r w:rsidRPr="00AA618C">
        <w:rPr>
          <w:szCs w:val="24"/>
        </w:rPr>
        <w:t xml:space="preserve"> с рангом </w:t>
      </w:r>
      <w:proofErr w:type="gramStart"/>
      <w:r w:rsidRPr="00AA618C">
        <w:rPr>
          <w:i/>
          <w:szCs w:val="24"/>
          <w:lang w:val="en-US"/>
        </w:rPr>
        <w:t>R</w:t>
      </w:r>
      <w:proofErr w:type="gramEnd"/>
      <w:r w:rsidRPr="00AA618C">
        <w:rPr>
          <w:i/>
          <w:szCs w:val="24"/>
          <w:vertAlign w:val="subscript"/>
        </w:rPr>
        <w:t>Э</w:t>
      </w:r>
      <w:r w:rsidRPr="00AA618C">
        <w:rPr>
          <w:szCs w:val="24"/>
        </w:rPr>
        <w:t xml:space="preserve"> можно охарактеризовать как «корреляция несколько ниже средней» и она выше, чем связь </w:t>
      </w:r>
      <w:r w:rsidRPr="00AA618C">
        <w:rPr>
          <w:i/>
        </w:rPr>
        <w:t>З</w:t>
      </w:r>
      <w:r w:rsidRPr="00AA618C">
        <w:rPr>
          <w:i/>
          <w:vertAlign w:val="subscript"/>
        </w:rPr>
        <w:t>ЭВ</w:t>
      </w:r>
      <w:r w:rsidRPr="00AA618C">
        <w:rPr>
          <w:szCs w:val="24"/>
        </w:rPr>
        <w:t xml:space="preserve"> с </w:t>
      </w:r>
      <w:r w:rsidRPr="00AA618C">
        <w:rPr>
          <w:i/>
          <w:szCs w:val="24"/>
        </w:rPr>
        <w:t>К</w:t>
      </w:r>
      <w:r w:rsidRPr="00AA618C">
        <w:rPr>
          <w:i/>
          <w:szCs w:val="24"/>
          <w:vertAlign w:val="subscript"/>
        </w:rPr>
        <w:t>ТЕХ</w:t>
      </w:r>
      <w:r w:rsidRPr="00AA618C">
        <w:rPr>
          <w:szCs w:val="24"/>
        </w:rPr>
        <w:t>, которую можно считать «слабой корреляцией».</w:t>
      </w:r>
    </w:p>
    <w:p w:rsidR="006F6A34" w:rsidRPr="00AA618C" w:rsidRDefault="006F6A34" w:rsidP="006F6A34">
      <w:pPr>
        <w:ind w:firstLine="708"/>
        <w:rPr>
          <w:szCs w:val="24"/>
        </w:rPr>
      </w:pPr>
      <w:r w:rsidRPr="00AA618C">
        <w:rPr>
          <w:szCs w:val="24"/>
        </w:rPr>
        <w:t>Что касается второй поверхности отклика, то можно отметить следующее:</w:t>
      </w:r>
    </w:p>
    <w:p w:rsidR="006F6A34" w:rsidRPr="00AA618C" w:rsidRDefault="006F6A34" w:rsidP="006F6A34">
      <w:pPr>
        <w:rPr>
          <w:szCs w:val="24"/>
        </w:rPr>
      </w:pPr>
      <w:r w:rsidRPr="00AA618C">
        <w:t>– д</w:t>
      </w:r>
      <w:r w:rsidRPr="00AA618C">
        <w:rPr>
          <w:szCs w:val="24"/>
        </w:rPr>
        <w:t xml:space="preserve">ля опрыскивателей с размахом штанги </w:t>
      </w:r>
      <w:proofErr w:type="gramStart"/>
      <w:r w:rsidRPr="00AA618C">
        <w:rPr>
          <w:i/>
          <w:szCs w:val="24"/>
          <w:lang w:val="en-US"/>
        </w:rPr>
        <w:t>L</w:t>
      </w:r>
      <w:proofErr w:type="gramEnd"/>
      <w:r w:rsidRPr="00AA618C">
        <w:rPr>
          <w:i/>
          <w:szCs w:val="24"/>
          <w:vertAlign w:val="subscript"/>
        </w:rPr>
        <w:t>Р</w:t>
      </w:r>
      <w:r w:rsidRPr="00AA618C">
        <w:rPr>
          <w:szCs w:val="24"/>
        </w:rPr>
        <w:t xml:space="preserve">  менее 30 м характерна более существенная </w:t>
      </w:r>
      <w:r w:rsidRPr="00AA618C">
        <w:t xml:space="preserve">зависимость показателя </w:t>
      </w:r>
      <w:r w:rsidRPr="00AA618C">
        <w:rPr>
          <w:i/>
        </w:rPr>
        <w:t>З</w:t>
      </w:r>
      <w:r w:rsidRPr="00AA618C">
        <w:rPr>
          <w:i/>
          <w:vertAlign w:val="subscript"/>
        </w:rPr>
        <w:t xml:space="preserve">ЭВ </w:t>
      </w:r>
      <w:r w:rsidRPr="00AA618C">
        <w:t xml:space="preserve">от </w:t>
      </w:r>
      <w:r w:rsidRPr="00AA618C">
        <w:rPr>
          <w:szCs w:val="24"/>
        </w:rPr>
        <w:t xml:space="preserve">мощности двигателя </w:t>
      </w:r>
      <w:r w:rsidRPr="00AA618C">
        <w:rPr>
          <w:i/>
          <w:szCs w:val="24"/>
          <w:lang w:val="en-US"/>
        </w:rPr>
        <w:t>W</w:t>
      </w:r>
      <w:r w:rsidRPr="00AA618C">
        <w:rPr>
          <w:i/>
          <w:szCs w:val="24"/>
          <w:vertAlign w:val="subscript"/>
        </w:rPr>
        <w:t>Д</w:t>
      </w:r>
      <w:r w:rsidRPr="00AA618C">
        <w:t>, чем д</w:t>
      </w:r>
      <w:r w:rsidRPr="00AA618C">
        <w:rPr>
          <w:szCs w:val="24"/>
        </w:rPr>
        <w:t xml:space="preserve">ля широкозахватных машин, это обусловлено большей чувствительностью качества распыливания химиката </w:t>
      </w:r>
      <w:r w:rsidRPr="00AA618C">
        <w:t xml:space="preserve">от </w:t>
      </w:r>
      <w:r w:rsidRPr="00AA618C">
        <w:rPr>
          <w:szCs w:val="24"/>
        </w:rPr>
        <w:t xml:space="preserve">мощности двигателя </w:t>
      </w:r>
      <w:r w:rsidRPr="00AA618C">
        <w:rPr>
          <w:i/>
          <w:szCs w:val="24"/>
          <w:lang w:val="en-US"/>
        </w:rPr>
        <w:t>W</w:t>
      </w:r>
      <w:r w:rsidRPr="00AA618C">
        <w:rPr>
          <w:i/>
          <w:szCs w:val="24"/>
          <w:vertAlign w:val="subscript"/>
        </w:rPr>
        <w:t>Д</w:t>
      </w:r>
      <w:r w:rsidRPr="00AA618C">
        <w:t xml:space="preserve"> </w:t>
      </w:r>
      <w:r w:rsidRPr="00AA618C">
        <w:rPr>
          <w:szCs w:val="24"/>
        </w:rPr>
        <w:t xml:space="preserve">у машин с меньшим размахом штанги </w:t>
      </w:r>
      <w:r w:rsidRPr="00AA618C">
        <w:rPr>
          <w:i/>
          <w:szCs w:val="24"/>
          <w:lang w:val="en-US"/>
        </w:rPr>
        <w:t>L</w:t>
      </w:r>
      <w:r w:rsidRPr="00AA618C">
        <w:rPr>
          <w:i/>
          <w:szCs w:val="24"/>
          <w:vertAlign w:val="subscript"/>
        </w:rPr>
        <w:t>Р</w:t>
      </w:r>
      <w:r w:rsidRPr="00AA618C">
        <w:rPr>
          <w:szCs w:val="24"/>
        </w:rPr>
        <w:t>;</w:t>
      </w:r>
    </w:p>
    <w:p w:rsidR="006F6A34" w:rsidRPr="00AA618C" w:rsidRDefault="006F6A34" w:rsidP="006F6A34">
      <w:pPr>
        <w:rPr>
          <w:szCs w:val="24"/>
        </w:rPr>
      </w:pPr>
      <w:r w:rsidRPr="00AA618C">
        <w:t>– </w:t>
      </w:r>
      <w:r w:rsidRPr="00AA618C">
        <w:rPr>
          <w:szCs w:val="24"/>
        </w:rPr>
        <w:t>низкая мощность двигателя вынуждает эксплуатировать его на пониженных передачах и высоких оборотах, что приводит к повышенным выбросам выхлопных газов.</w:t>
      </w:r>
    </w:p>
    <w:p w:rsidR="006F6A34" w:rsidRPr="00AA618C" w:rsidRDefault="006F6A34" w:rsidP="006F6A34">
      <w:pPr>
        <w:rPr>
          <w:szCs w:val="24"/>
        </w:rPr>
      </w:pPr>
      <w:r w:rsidRPr="00AA618C">
        <w:rPr>
          <w:szCs w:val="24"/>
        </w:rPr>
        <w:t xml:space="preserve">В целом, для опрыскивателей с размахом штанги </w:t>
      </w:r>
      <w:proofErr w:type="gramStart"/>
      <w:r w:rsidRPr="00AA618C">
        <w:rPr>
          <w:i/>
          <w:szCs w:val="24"/>
          <w:lang w:val="en-US"/>
        </w:rPr>
        <w:t>L</w:t>
      </w:r>
      <w:proofErr w:type="gramEnd"/>
      <w:r w:rsidRPr="00AA618C">
        <w:rPr>
          <w:i/>
          <w:szCs w:val="24"/>
          <w:vertAlign w:val="subscript"/>
        </w:rPr>
        <w:t>Р</w:t>
      </w:r>
      <w:r w:rsidRPr="00AA618C">
        <w:rPr>
          <w:szCs w:val="24"/>
        </w:rPr>
        <w:t xml:space="preserve"> более 30 м характерно наличие двигателей с высокой мощностью </w:t>
      </w:r>
      <w:r w:rsidRPr="00AA618C">
        <w:rPr>
          <w:i/>
          <w:szCs w:val="24"/>
          <w:lang w:val="en-US"/>
        </w:rPr>
        <w:t>W</w:t>
      </w:r>
      <w:r w:rsidRPr="00AA618C">
        <w:rPr>
          <w:i/>
          <w:szCs w:val="24"/>
          <w:vertAlign w:val="subscript"/>
        </w:rPr>
        <w:t xml:space="preserve">Д  </w:t>
      </w:r>
      <w:r w:rsidRPr="00AA618C">
        <w:rPr>
          <w:szCs w:val="24"/>
        </w:rPr>
        <w:t>(от 200 до 300 л.с.), поэтому любой из этих двигателей обеспечивает как высокое качество распыла, так и снижение выбросов в атмосферу.</w:t>
      </w:r>
    </w:p>
    <w:p w:rsidR="006F6A34" w:rsidRPr="0069454B" w:rsidRDefault="006F6A34" w:rsidP="006F6A34">
      <w:pPr>
        <w:rPr>
          <w:szCs w:val="24"/>
        </w:rPr>
      </w:pPr>
      <w:r w:rsidRPr="0069454B">
        <w:rPr>
          <w:szCs w:val="24"/>
        </w:rPr>
        <w:t>Все вышеизложенное позволяет сделать следующие выводы</w:t>
      </w:r>
      <w:r>
        <w:rPr>
          <w:szCs w:val="24"/>
        </w:rPr>
        <w:t>:</w:t>
      </w:r>
    </w:p>
    <w:p w:rsidR="006F6A34" w:rsidRPr="0069454B" w:rsidRDefault="006F6A34" w:rsidP="006F6A34">
      <w:pPr>
        <w:rPr>
          <w:szCs w:val="24"/>
        </w:rPr>
      </w:pPr>
      <w:r w:rsidRPr="0069454B">
        <w:rPr>
          <w:szCs w:val="24"/>
        </w:rPr>
        <w:t>1</w:t>
      </w:r>
      <w:r>
        <w:rPr>
          <w:szCs w:val="24"/>
        </w:rPr>
        <w:t>)</w:t>
      </w:r>
      <w:r w:rsidRPr="0069454B">
        <w:rPr>
          <w:szCs w:val="24"/>
        </w:rPr>
        <w:t xml:space="preserve"> </w:t>
      </w:r>
      <w:r>
        <w:rPr>
          <w:szCs w:val="24"/>
        </w:rPr>
        <w:t>р</w:t>
      </w:r>
      <w:r w:rsidRPr="0069454B">
        <w:rPr>
          <w:szCs w:val="24"/>
        </w:rPr>
        <w:t>азработан и обоснован экспертный показатель «значимость экологического воздействия», позволяющий осуществлять количественную оценку экологических свойств наукоемкой машиностроительной продукции через степень воздействия на окружающую среду процессов ее производства, использования и утилизации</w:t>
      </w:r>
      <w:r>
        <w:rPr>
          <w:szCs w:val="24"/>
        </w:rPr>
        <w:t>;</w:t>
      </w:r>
    </w:p>
    <w:p w:rsidR="006F6A34" w:rsidRPr="0069454B" w:rsidRDefault="006F6A34" w:rsidP="006F6A34">
      <w:pPr>
        <w:rPr>
          <w:szCs w:val="24"/>
        </w:rPr>
      </w:pPr>
      <w:r w:rsidRPr="0069454B">
        <w:rPr>
          <w:szCs w:val="24"/>
        </w:rPr>
        <w:lastRenderedPageBreak/>
        <w:t>2</w:t>
      </w:r>
      <w:r>
        <w:rPr>
          <w:szCs w:val="24"/>
        </w:rPr>
        <w:t>) п</w:t>
      </w:r>
      <w:r w:rsidRPr="0069454B">
        <w:rPr>
          <w:szCs w:val="24"/>
        </w:rPr>
        <w:t>роведена оценка конкурентоспособности 22 марок самоходных опрыскивателей по разработанному показателю</w:t>
      </w:r>
      <w:r>
        <w:rPr>
          <w:szCs w:val="24"/>
        </w:rPr>
        <w:t>;</w:t>
      </w:r>
    </w:p>
    <w:p w:rsidR="006F6A34" w:rsidRPr="0069454B" w:rsidRDefault="006F6A34" w:rsidP="006F6A34">
      <w:pPr>
        <w:rPr>
          <w:szCs w:val="24"/>
        </w:rPr>
      </w:pPr>
      <w:proofErr w:type="gramStart"/>
      <w:r w:rsidRPr="0069454B">
        <w:rPr>
          <w:szCs w:val="24"/>
        </w:rPr>
        <w:t>3</w:t>
      </w:r>
      <w:r>
        <w:rPr>
          <w:szCs w:val="24"/>
        </w:rPr>
        <w:t>)</w:t>
      </w:r>
      <w:r w:rsidRPr="0069454B">
        <w:rPr>
          <w:szCs w:val="24"/>
        </w:rPr>
        <w:t xml:space="preserve"> </w:t>
      </w:r>
      <w:r>
        <w:rPr>
          <w:szCs w:val="24"/>
        </w:rPr>
        <w:t>п</w:t>
      </w:r>
      <w:r w:rsidRPr="0069454B">
        <w:rPr>
          <w:szCs w:val="24"/>
        </w:rPr>
        <w:t xml:space="preserve">роведен анализ международного индекса экологической эффективности </w:t>
      </w:r>
      <w:r w:rsidRPr="0069454B">
        <w:rPr>
          <w:szCs w:val="24"/>
          <w:lang w:val="en-US"/>
        </w:rPr>
        <w:t>EPI</w:t>
      </w:r>
      <w:r w:rsidRPr="0069454B">
        <w:rPr>
          <w:szCs w:val="24"/>
        </w:rPr>
        <w:t xml:space="preserve"> за последние 10 лет для стран-производителей выбранных опрыскивателей, на основе которого рассчитан </w:t>
      </w:r>
      <w:r w:rsidRPr="0069454B">
        <w:t>средневзвешенный экологический ранг стран</w:t>
      </w:r>
      <w:r>
        <w:t>;</w:t>
      </w:r>
      <w:r w:rsidRPr="0069454B">
        <w:t xml:space="preserve"> </w:t>
      </w:r>
      <w:proofErr w:type="gramEnd"/>
    </w:p>
    <w:p w:rsidR="006F6A34" w:rsidRPr="0069454B" w:rsidRDefault="006F6A34" w:rsidP="006F6A34">
      <w:pPr>
        <w:ind w:firstLine="708"/>
        <w:rPr>
          <w:szCs w:val="24"/>
        </w:rPr>
      </w:pPr>
      <w:r w:rsidRPr="0069454B">
        <w:rPr>
          <w:szCs w:val="24"/>
        </w:rPr>
        <w:t>4</w:t>
      </w:r>
      <w:r>
        <w:rPr>
          <w:szCs w:val="24"/>
        </w:rPr>
        <w:t>)</w:t>
      </w:r>
      <w:r w:rsidRPr="0069454B">
        <w:rPr>
          <w:szCs w:val="24"/>
        </w:rPr>
        <w:t xml:space="preserve"> </w:t>
      </w:r>
      <w:r>
        <w:rPr>
          <w:szCs w:val="24"/>
        </w:rPr>
        <w:t>р</w:t>
      </w:r>
      <w:r w:rsidRPr="0069454B">
        <w:rPr>
          <w:szCs w:val="24"/>
        </w:rPr>
        <w:t>ассчитан показатель конкурентоспособности выбранных опрыскивателей по комплексу технических характеристик</w:t>
      </w:r>
      <w:r>
        <w:rPr>
          <w:szCs w:val="24"/>
        </w:rPr>
        <w:t>;</w:t>
      </w:r>
    </w:p>
    <w:p w:rsidR="006F6A34" w:rsidRPr="00454F39" w:rsidRDefault="006F6A34" w:rsidP="006F6A34">
      <w:pPr>
        <w:ind w:firstLine="708"/>
        <w:rPr>
          <w:szCs w:val="24"/>
        </w:rPr>
      </w:pPr>
      <w:r w:rsidRPr="0069454B">
        <w:t>5</w:t>
      </w:r>
      <w:r>
        <w:t>) п</w:t>
      </w:r>
      <w:r w:rsidRPr="0069454B">
        <w:t xml:space="preserve">роведен корреляционно-регрессионный анализ показателя </w:t>
      </w:r>
      <w:r w:rsidRPr="0069454B">
        <w:rPr>
          <w:szCs w:val="24"/>
        </w:rPr>
        <w:t xml:space="preserve">«значимость экологического воздействия», результаты которого свидетельствуют о наличии достаточно высокой корреляционной связи значений данного показателя с рангом страны-производителя по индексу </w:t>
      </w:r>
      <w:r w:rsidRPr="0069454B">
        <w:rPr>
          <w:szCs w:val="24"/>
          <w:lang w:val="en-US"/>
        </w:rPr>
        <w:t>EPI</w:t>
      </w:r>
      <w:r>
        <w:rPr>
          <w:szCs w:val="24"/>
        </w:rPr>
        <w:t>;</w:t>
      </w:r>
    </w:p>
    <w:p w:rsidR="006F6A34" w:rsidRPr="0069454B" w:rsidRDefault="006F6A34" w:rsidP="006F6A34">
      <w:pPr>
        <w:ind w:firstLine="708"/>
        <w:rPr>
          <w:szCs w:val="24"/>
        </w:rPr>
      </w:pPr>
      <w:r w:rsidRPr="0069454B">
        <w:rPr>
          <w:szCs w:val="24"/>
        </w:rPr>
        <w:t>6</w:t>
      </w:r>
      <w:r>
        <w:rPr>
          <w:szCs w:val="24"/>
        </w:rPr>
        <w:t>)</w:t>
      </w:r>
      <w:r w:rsidRPr="0069454B">
        <w:rPr>
          <w:szCs w:val="24"/>
        </w:rPr>
        <w:t xml:space="preserve"> </w:t>
      </w:r>
      <w:r>
        <w:rPr>
          <w:szCs w:val="24"/>
        </w:rPr>
        <w:t>в</w:t>
      </w:r>
      <w:r w:rsidRPr="0069454B">
        <w:rPr>
          <w:szCs w:val="24"/>
        </w:rPr>
        <w:t xml:space="preserve">ыявлена меньшая по сравнению с </w:t>
      </w:r>
      <w:r w:rsidRPr="0069454B">
        <w:rPr>
          <w:szCs w:val="24"/>
          <w:lang w:val="en-US"/>
        </w:rPr>
        <w:t>EPI</w:t>
      </w:r>
      <w:r w:rsidRPr="0069454B">
        <w:rPr>
          <w:szCs w:val="24"/>
        </w:rPr>
        <w:t xml:space="preserve"> корреляция </w:t>
      </w:r>
      <w:r w:rsidRPr="0069454B">
        <w:t xml:space="preserve">показателя </w:t>
      </w:r>
      <w:r w:rsidRPr="0069454B">
        <w:rPr>
          <w:szCs w:val="24"/>
        </w:rPr>
        <w:t>«значимость экологического воздействия» с техническими характеристиками продукции</w:t>
      </w:r>
      <w:r>
        <w:rPr>
          <w:szCs w:val="24"/>
        </w:rPr>
        <w:t>;</w:t>
      </w:r>
    </w:p>
    <w:p w:rsidR="006F6A34" w:rsidRPr="0069454B" w:rsidRDefault="006F6A34" w:rsidP="006F6A34">
      <w:pPr>
        <w:ind w:firstLine="708"/>
        <w:rPr>
          <w:szCs w:val="24"/>
        </w:rPr>
      </w:pPr>
      <w:r w:rsidRPr="0069454B">
        <w:rPr>
          <w:szCs w:val="24"/>
        </w:rPr>
        <w:t>7</w:t>
      </w:r>
      <w:r>
        <w:rPr>
          <w:szCs w:val="24"/>
        </w:rPr>
        <w:t>) в</w:t>
      </w:r>
      <w:r w:rsidRPr="0069454B">
        <w:rPr>
          <w:szCs w:val="24"/>
        </w:rPr>
        <w:t xml:space="preserve"> целом предложенный показатель и методика его анализа могут быть использованы для оценки экологической конкурентоспособности любых видов наукоемкой машиностроительной продукции на всех этапах жизненного цикла.</w:t>
      </w:r>
    </w:p>
    <w:p w:rsidR="006F6A34" w:rsidRPr="00454F39" w:rsidRDefault="006F6A34" w:rsidP="006F6A34">
      <w:pPr>
        <w:rPr>
          <w:sz w:val="22"/>
          <w:szCs w:val="22"/>
        </w:rPr>
      </w:pPr>
    </w:p>
    <w:p w:rsidR="006F6A34" w:rsidRPr="00454F39" w:rsidRDefault="006F6A34" w:rsidP="006F6A34">
      <w:pPr>
        <w:jc w:val="center"/>
        <w:rPr>
          <w:b/>
          <w:sz w:val="22"/>
          <w:szCs w:val="22"/>
        </w:rPr>
      </w:pPr>
      <w:r w:rsidRPr="00454F39">
        <w:rPr>
          <w:b/>
          <w:sz w:val="22"/>
          <w:szCs w:val="22"/>
        </w:rPr>
        <w:t>Литература</w:t>
      </w:r>
    </w:p>
    <w:p w:rsidR="006F6A34" w:rsidRPr="00454F39" w:rsidRDefault="006F6A34" w:rsidP="006F6A34">
      <w:pPr>
        <w:rPr>
          <w:sz w:val="22"/>
          <w:szCs w:val="22"/>
        </w:rPr>
      </w:pPr>
    </w:p>
    <w:p w:rsidR="006F6A34" w:rsidRPr="00454F39" w:rsidRDefault="006F6A34" w:rsidP="006F6A34">
      <w:pPr>
        <w:rPr>
          <w:sz w:val="22"/>
          <w:szCs w:val="22"/>
        </w:rPr>
      </w:pPr>
      <w:r w:rsidRPr="00454F39">
        <w:rPr>
          <w:sz w:val="22"/>
          <w:szCs w:val="22"/>
        </w:rPr>
        <w:t>1.</w:t>
      </w:r>
      <w:r>
        <w:rPr>
          <w:sz w:val="22"/>
          <w:szCs w:val="22"/>
        </w:rPr>
        <w:t> </w:t>
      </w:r>
      <w:r w:rsidRPr="00454F39">
        <w:rPr>
          <w:sz w:val="22"/>
          <w:szCs w:val="22"/>
        </w:rPr>
        <w:t xml:space="preserve">Кирсанова Д.А., </w:t>
      </w:r>
      <w:proofErr w:type="spellStart"/>
      <w:r w:rsidRPr="00454F39">
        <w:rPr>
          <w:sz w:val="22"/>
          <w:szCs w:val="22"/>
        </w:rPr>
        <w:t>Жариков</w:t>
      </w:r>
      <w:proofErr w:type="spellEnd"/>
      <w:r w:rsidRPr="00454F39">
        <w:rPr>
          <w:sz w:val="22"/>
          <w:szCs w:val="22"/>
        </w:rPr>
        <w:t xml:space="preserve"> В.Д. Критерии и показатели конкурентоспособности машиностроительной продукции // Социально-экономические явления и процессы</w:t>
      </w:r>
      <w:r>
        <w:rPr>
          <w:sz w:val="22"/>
          <w:szCs w:val="22"/>
        </w:rPr>
        <w:t>,</w:t>
      </w:r>
      <w:r w:rsidRPr="00454F39">
        <w:rPr>
          <w:sz w:val="22"/>
          <w:szCs w:val="22"/>
        </w:rPr>
        <w:t xml:space="preserve"> 2016. Т.11. №</w:t>
      </w:r>
      <w:r>
        <w:rPr>
          <w:sz w:val="22"/>
          <w:szCs w:val="22"/>
        </w:rPr>
        <w:t xml:space="preserve"> </w:t>
      </w:r>
      <w:r w:rsidRPr="00454F39">
        <w:rPr>
          <w:sz w:val="22"/>
          <w:szCs w:val="22"/>
        </w:rPr>
        <w:t>3.</w:t>
      </w:r>
    </w:p>
    <w:p w:rsidR="006F6A34" w:rsidRPr="00454F39" w:rsidRDefault="006F6A34" w:rsidP="006F6A34">
      <w:pPr>
        <w:rPr>
          <w:sz w:val="22"/>
          <w:szCs w:val="22"/>
        </w:rPr>
      </w:pPr>
      <w:r w:rsidRPr="00454F39">
        <w:rPr>
          <w:sz w:val="22"/>
          <w:szCs w:val="22"/>
        </w:rPr>
        <w:t>2.</w:t>
      </w:r>
      <w:r>
        <w:rPr>
          <w:sz w:val="22"/>
          <w:szCs w:val="22"/>
        </w:rPr>
        <w:t> </w:t>
      </w:r>
      <w:r w:rsidRPr="00454F39">
        <w:rPr>
          <w:sz w:val="22"/>
          <w:szCs w:val="22"/>
        </w:rPr>
        <w:t xml:space="preserve">Сидоренко А.С., </w:t>
      </w:r>
      <w:proofErr w:type="spellStart"/>
      <w:r w:rsidRPr="00454F39">
        <w:rPr>
          <w:sz w:val="22"/>
          <w:szCs w:val="22"/>
        </w:rPr>
        <w:t>Восканов</w:t>
      </w:r>
      <w:proofErr w:type="spellEnd"/>
      <w:r w:rsidRPr="00454F39">
        <w:rPr>
          <w:sz w:val="22"/>
          <w:szCs w:val="22"/>
        </w:rPr>
        <w:t xml:space="preserve"> М.Э. Обор методик, применяемых при комплексной оценке территорий с точки зрения эколого-экономической обстановки // Современные проблемы науки и образования</w:t>
      </w:r>
      <w:r>
        <w:rPr>
          <w:sz w:val="22"/>
          <w:szCs w:val="22"/>
        </w:rPr>
        <w:t>,</w:t>
      </w:r>
      <w:r w:rsidRPr="00454F39">
        <w:rPr>
          <w:sz w:val="22"/>
          <w:szCs w:val="22"/>
        </w:rPr>
        <w:t xml:space="preserve"> 2014. №</w:t>
      </w:r>
      <w:r>
        <w:rPr>
          <w:sz w:val="22"/>
          <w:szCs w:val="22"/>
        </w:rPr>
        <w:t xml:space="preserve"> </w:t>
      </w:r>
      <w:r w:rsidRPr="00454F39">
        <w:rPr>
          <w:sz w:val="22"/>
          <w:szCs w:val="22"/>
        </w:rPr>
        <w:t>6.</w:t>
      </w:r>
    </w:p>
    <w:p w:rsidR="006F6A34" w:rsidRPr="00454F39" w:rsidRDefault="006F6A34" w:rsidP="006F6A34">
      <w:pPr>
        <w:rPr>
          <w:sz w:val="22"/>
          <w:szCs w:val="22"/>
        </w:rPr>
      </w:pPr>
      <w:r w:rsidRPr="00454F39">
        <w:rPr>
          <w:sz w:val="22"/>
          <w:szCs w:val="22"/>
        </w:rPr>
        <w:t>3.</w:t>
      </w:r>
      <w:r>
        <w:rPr>
          <w:sz w:val="22"/>
          <w:szCs w:val="22"/>
        </w:rPr>
        <w:t> </w:t>
      </w:r>
      <w:r w:rsidRPr="00454F39">
        <w:rPr>
          <w:sz w:val="22"/>
          <w:szCs w:val="22"/>
        </w:rPr>
        <w:t>Глущенко М.Е. Экологическая безопасность предприятия: комплексная методика оценки // Наука о человеке: гуманитарные исследования</w:t>
      </w:r>
      <w:r>
        <w:rPr>
          <w:sz w:val="22"/>
          <w:szCs w:val="22"/>
        </w:rPr>
        <w:t>,</w:t>
      </w:r>
      <w:r w:rsidRPr="00454F39">
        <w:rPr>
          <w:sz w:val="22"/>
          <w:szCs w:val="22"/>
        </w:rPr>
        <w:t xml:space="preserve"> 2015. №</w:t>
      </w:r>
      <w:r>
        <w:rPr>
          <w:sz w:val="22"/>
          <w:szCs w:val="22"/>
        </w:rPr>
        <w:t xml:space="preserve"> </w:t>
      </w:r>
      <w:r w:rsidRPr="00454F39">
        <w:rPr>
          <w:sz w:val="22"/>
          <w:szCs w:val="22"/>
        </w:rPr>
        <w:t>4.</w:t>
      </w:r>
    </w:p>
    <w:p w:rsidR="006F6A34" w:rsidRPr="00454F39" w:rsidRDefault="006F6A34" w:rsidP="006F6A34">
      <w:pPr>
        <w:tabs>
          <w:tab w:val="left" w:pos="851"/>
        </w:tabs>
        <w:rPr>
          <w:sz w:val="22"/>
          <w:szCs w:val="22"/>
        </w:rPr>
      </w:pPr>
      <w:r w:rsidRPr="00454F39">
        <w:rPr>
          <w:sz w:val="22"/>
          <w:szCs w:val="22"/>
        </w:rPr>
        <w:t>4.</w:t>
      </w:r>
      <w:r>
        <w:rPr>
          <w:sz w:val="22"/>
          <w:szCs w:val="22"/>
        </w:rPr>
        <w:t> </w:t>
      </w:r>
      <w:proofErr w:type="spellStart"/>
      <w:r w:rsidRPr="00454F39">
        <w:rPr>
          <w:sz w:val="22"/>
          <w:szCs w:val="22"/>
        </w:rPr>
        <w:t>Мараховская</w:t>
      </w:r>
      <w:proofErr w:type="spellEnd"/>
      <w:r w:rsidRPr="00454F39">
        <w:rPr>
          <w:sz w:val="22"/>
          <w:szCs w:val="22"/>
        </w:rPr>
        <w:t xml:space="preserve"> И.Ю. Показатели оценки конкурентоспособности наукоемкой продукции на всех этапах жизненного цикла продукции // Актуальные научные исследования в современном мире</w:t>
      </w:r>
      <w:r>
        <w:rPr>
          <w:sz w:val="22"/>
          <w:szCs w:val="22"/>
        </w:rPr>
        <w:t>,</w:t>
      </w:r>
      <w:r w:rsidRPr="00454F39">
        <w:rPr>
          <w:sz w:val="22"/>
          <w:szCs w:val="22"/>
        </w:rPr>
        <w:t xml:space="preserve"> 2016. №</w:t>
      </w:r>
      <w:r>
        <w:rPr>
          <w:sz w:val="22"/>
          <w:szCs w:val="22"/>
        </w:rPr>
        <w:t xml:space="preserve"> </w:t>
      </w:r>
      <w:r w:rsidRPr="00454F39">
        <w:rPr>
          <w:sz w:val="22"/>
          <w:szCs w:val="22"/>
        </w:rPr>
        <w:t>5.</w:t>
      </w:r>
    </w:p>
    <w:p w:rsidR="006F6A34" w:rsidRPr="00454F39" w:rsidRDefault="006F6A34" w:rsidP="006F6A34">
      <w:pPr>
        <w:tabs>
          <w:tab w:val="left" w:pos="851"/>
        </w:tabs>
        <w:rPr>
          <w:sz w:val="22"/>
          <w:szCs w:val="22"/>
        </w:rPr>
      </w:pPr>
      <w:r w:rsidRPr="00454F39">
        <w:rPr>
          <w:sz w:val="22"/>
          <w:szCs w:val="22"/>
        </w:rPr>
        <w:t>5.</w:t>
      </w:r>
      <w:r>
        <w:rPr>
          <w:sz w:val="22"/>
          <w:szCs w:val="22"/>
        </w:rPr>
        <w:t> </w:t>
      </w:r>
      <w:r w:rsidRPr="00454F39">
        <w:rPr>
          <w:sz w:val="22"/>
          <w:szCs w:val="22"/>
        </w:rPr>
        <w:t>Быков С.Н., Осипов Ю.М. Экономические критерии  показателя «значимость технического решения» АСУ конкурентоспособностью продукции // Автоматизация и современные технологии</w:t>
      </w:r>
      <w:r>
        <w:rPr>
          <w:sz w:val="22"/>
          <w:szCs w:val="22"/>
        </w:rPr>
        <w:t>,</w:t>
      </w:r>
      <w:r w:rsidRPr="00454F39">
        <w:rPr>
          <w:sz w:val="22"/>
          <w:szCs w:val="22"/>
        </w:rPr>
        <w:t xml:space="preserve"> 1996. №</w:t>
      </w:r>
      <w:r>
        <w:rPr>
          <w:sz w:val="22"/>
          <w:szCs w:val="22"/>
        </w:rPr>
        <w:t xml:space="preserve"> </w:t>
      </w:r>
      <w:r w:rsidRPr="00454F39">
        <w:rPr>
          <w:sz w:val="22"/>
          <w:szCs w:val="22"/>
        </w:rPr>
        <w:t xml:space="preserve">1. </w:t>
      </w:r>
    </w:p>
    <w:p w:rsidR="006F6A34" w:rsidRPr="00454F39" w:rsidRDefault="006F6A34" w:rsidP="006F6A34">
      <w:pPr>
        <w:tabs>
          <w:tab w:val="left" w:pos="851"/>
        </w:tabs>
        <w:rPr>
          <w:sz w:val="22"/>
          <w:szCs w:val="22"/>
        </w:rPr>
      </w:pPr>
      <w:r w:rsidRPr="00454F39">
        <w:rPr>
          <w:sz w:val="22"/>
          <w:szCs w:val="22"/>
        </w:rPr>
        <w:t>6. Быков С.Н., Осипов Ю.М. Показатель «значимость экономического события» АСУ конкурентоспособностью продукции // Автоматизация и современные технологии</w:t>
      </w:r>
      <w:r>
        <w:rPr>
          <w:sz w:val="22"/>
          <w:szCs w:val="22"/>
        </w:rPr>
        <w:t>,</w:t>
      </w:r>
      <w:r w:rsidRPr="00454F39">
        <w:rPr>
          <w:sz w:val="22"/>
          <w:szCs w:val="22"/>
        </w:rPr>
        <w:t xml:space="preserve"> 1998. №</w:t>
      </w:r>
      <w:r>
        <w:rPr>
          <w:sz w:val="22"/>
          <w:szCs w:val="22"/>
        </w:rPr>
        <w:t xml:space="preserve"> </w:t>
      </w:r>
      <w:r w:rsidRPr="00454F39">
        <w:rPr>
          <w:sz w:val="22"/>
          <w:szCs w:val="22"/>
        </w:rPr>
        <w:t>4.</w:t>
      </w:r>
    </w:p>
    <w:p w:rsidR="006F6A34" w:rsidRPr="00454F39" w:rsidRDefault="006F6A34" w:rsidP="006F6A34">
      <w:pPr>
        <w:rPr>
          <w:sz w:val="22"/>
          <w:szCs w:val="22"/>
        </w:rPr>
      </w:pPr>
      <w:r w:rsidRPr="00454F39">
        <w:rPr>
          <w:sz w:val="22"/>
          <w:szCs w:val="22"/>
        </w:rPr>
        <w:t>7.</w:t>
      </w:r>
      <w:r>
        <w:rPr>
          <w:sz w:val="22"/>
          <w:szCs w:val="22"/>
        </w:rPr>
        <w:t> </w:t>
      </w:r>
      <w:r w:rsidRPr="00454F39">
        <w:rPr>
          <w:sz w:val="22"/>
          <w:szCs w:val="22"/>
        </w:rPr>
        <w:t xml:space="preserve">Быков С.Н., </w:t>
      </w:r>
      <w:proofErr w:type="spellStart"/>
      <w:r w:rsidRPr="00454F39">
        <w:rPr>
          <w:sz w:val="22"/>
          <w:szCs w:val="22"/>
        </w:rPr>
        <w:t>Тащиян</w:t>
      </w:r>
      <w:proofErr w:type="spellEnd"/>
      <w:r w:rsidRPr="00454F39">
        <w:rPr>
          <w:sz w:val="22"/>
          <w:szCs w:val="22"/>
        </w:rPr>
        <w:t xml:space="preserve"> Г.О., Осипов Ю.М. Социальные показатели конкурентоспособности продукции // Автоматизация и современные технологии</w:t>
      </w:r>
      <w:r>
        <w:rPr>
          <w:sz w:val="22"/>
          <w:szCs w:val="22"/>
        </w:rPr>
        <w:t>,</w:t>
      </w:r>
      <w:r w:rsidRPr="00454F39">
        <w:rPr>
          <w:sz w:val="22"/>
          <w:szCs w:val="22"/>
        </w:rPr>
        <w:t xml:space="preserve"> 2003. №</w:t>
      </w:r>
      <w:r>
        <w:rPr>
          <w:sz w:val="22"/>
          <w:szCs w:val="22"/>
        </w:rPr>
        <w:t xml:space="preserve"> </w:t>
      </w:r>
      <w:r w:rsidRPr="00454F39">
        <w:rPr>
          <w:sz w:val="22"/>
          <w:szCs w:val="22"/>
        </w:rPr>
        <w:t xml:space="preserve">5. </w:t>
      </w:r>
    </w:p>
    <w:p w:rsidR="006F6A34" w:rsidRPr="00454F39" w:rsidRDefault="006F6A34" w:rsidP="006F6A34">
      <w:pPr>
        <w:rPr>
          <w:sz w:val="22"/>
          <w:szCs w:val="22"/>
        </w:rPr>
      </w:pPr>
      <w:r w:rsidRPr="00454F39">
        <w:rPr>
          <w:sz w:val="22"/>
          <w:szCs w:val="22"/>
        </w:rPr>
        <w:t xml:space="preserve">8. </w:t>
      </w:r>
      <w:proofErr w:type="spellStart"/>
      <w:r w:rsidRPr="00454F39">
        <w:rPr>
          <w:sz w:val="22"/>
          <w:szCs w:val="22"/>
        </w:rPr>
        <w:t>Тащиян</w:t>
      </w:r>
      <w:proofErr w:type="spellEnd"/>
      <w:r w:rsidRPr="00454F39">
        <w:rPr>
          <w:sz w:val="22"/>
          <w:szCs w:val="22"/>
        </w:rPr>
        <w:t xml:space="preserve"> Г.О. Исследование конкурентоспособности наукоемкой машиностроительной продукции ОАО «</w:t>
      </w:r>
      <w:proofErr w:type="spellStart"/>
      <w:r w:rsidRPr="00454F39">
        <w:rPr>
          <w:sz w:val="22"/>
          <w:szCs w:val="22"/>
        </w:rPr>
        <w:t>Юрмаш</w:t>
      </w:r>
      <w:proofErr w:type="spellEnd"/>
      <w:r w:rsidRPr="00454F39">
        <w:rPr>
          <w:sz w:val="22"/>
          <w:szCs w:val="22"/>
        </w:rPr>
        <w:t>» // Маркетинг в России и за рубежом</w:t>
      </w:r>
      <w:r>
        <w:rPr>
          <w:sz w:val="22"/>
          <w:szCs w:val="22"/>
        </w:rPr>
        <w:t>,</w:t>
      </w:r>
      <w:r w:rsidRPr="00454F39">
        <w:rPr>
          <w:sz w:val="22"/>
          <w:szCs w:val="22"/>
        </w:rPr>
        <w:t xml:space="preserve"> 2004. №</w:t>
      </w:r>
      <w:r>
        <w:rPr>
          <w:sz w:val="22"/>
          <w:szCs w:val="22"/>
        </w:rPr>
        <w:t xml:space="preserve"> </w:t>
      </w:r>
      <w:r w:rsidRPr="00454F39">
        <w:rPr>
          <w:sz w:val="22"/>
          <w:szCs w:val="22"/>
        </w:rPr>
        <w:t xml:space="preserve">5. </w:t>
      </w:r>
    </w:p>
    <w:p w:rsidR="006F6A34" w:rsidRPr="006F6A34" w:rsidRDefault="006F6A34" w:rsidP="006F6A34">
      <w:pPr>
        <w:rPr>
          <w:sz w:val="22"/>
          <w:szCs w:val="22"/>
          <w:lang w:val="en-US"/>
        </w:rPr>
      </w:pPr>
      <w:r w:rsidRPr="00454F39">
        <w:rPr>
          <w:sz w:val="22"/>
          <w:szCs w:val="22"/>
        </w:rPr>
        <w:t xml:space="preserve">9. </w:t>
      </w:r>
      <w:proofErr w:type="spellStart"/>
      <w:r w:rsidRPr="00454F39">
        <w:rPr>
          <w:sz w:val="22"/>
          <w:szCs w:val="22"/>
        </w:rPr>
        <w:t>Макоева</w:t>
      </w:r>
      <w:proofErr w:type="spellEnd"/>
      <w:r w:rsidRPr="00454F39">
        <w:rPr>
          <w:sz w:val="22"/>
          <w:szCs w:val="22"/>
        </w:rPr>
        <w:t xml:space="preserve"> Л.С., </w:t>
      </w:r>
      <w:proofErr w:type="spellStart"/>
      <w:r w:rsidRPr="00454F39">
        <w:rPr>
          <w:sz w:val="22"/>
          <w:szCs w:val="22"/>
        </w:rPr>
        <w:t>Засеева</w:t>
      </w:r>
      <w:proofErr w:type="spellEnd"/>
      <w:r w:rsidRPr="00454F39">
        <w:rPr>
          <w:sz w:val="22"/>
          <w:szCs w:val="22"/>
        </w:rPr>
        <w:t xml:space="preserve"> Д.Т., Тавасиева З.Р. Экономическая целесообразность и экологическая безопасность химизации растениеводства // </w:t>
      </w:r>
      <w:proofErr w:type="spellStart"/>
      <w:r w:rsidRPr="00454F39">
        <w:rPr>
          <w:sz w:val="22"/>
          <w:szCs w:val="22"/>
        </w:rPr>
        <w:t>Изв</w:t>
      </w:r>
      <w:proofErr w:type="spellEnd"/>
      <w:r>
        <w:rPr>
          <w:sz w:val="22"/>
          <w:szCs w:val="22"/>
        </w:rPr>
        <w:t>.</w:t>
      </w:r>
      <w:r w:rsidRPr="00454F39">
        <w:rPr>
          <w:sz w:val="22"/>
          <w:szCs w:val="22"/>
        </w:rPr>
        <w:t xml:space="preserve"> Горского</w:t>
      </w:r>
      <w:r w:rsidRPr="006F6A34">
        <w:rPr>
          <w:sz w:val="22"/>
          <w:szCs w:val="22"/>
          <w:lang w:val="en-US"/>
        </w:rPr>
        <w:t xml:space="preserve"> </w:t>
      </w:r>
      <w:r>
        <w:rPr>
          <w:sz w:val="22"/>
          <w:szCs w:val="22"/>
        </w:rPr>
        <w:t>ГАУ</w:t>
      </w:r>
      <w:r w:rsidRPr="006F6A34">
        <w:rPr>
          <w:sz w:val="22"/>
          <w:szCs w:val="22"/>
          <w:lang w:val="en-US"/>
        </w:rPr>
        <w:t xml:space="preserve">, 2015. </w:t>
      </w:r>
      <w:r w:rsidRPr="00454F39">
        <w:rPr>
          <w:sz w:val="22"/>
          <w:szCs w:val="22"/>
        </w:rPr>
        <w:t>Т</w:t>
      </w:r>
      <w:r w:rsidRPr="006F6A34">
        <w:rPr>
          <w:sz w:val="22"/>
          <w:szCs w:val="22"/>
          <w:lang w:val="en-US"/>
        </w:rPr>
        <w:t>. 52. № 3.</w:t>
      </w:r>
    </w:p>
    <w:p w:rsidR="006F6A34" w:rsidRPr="00454F39" w:rsidRDefault="006F6A34" w:rsidP="006F6A34">
      <w:pPr>
        <w:rPr>
          <w:sz w:val="22"/>
          <w:szCs w:val="22"/>
          <w:lang w:val="en-US"/>
        </w:rPr>
      </w:pPr>
      <w:r w:rsidRPr="00454F39">
        <w:rPr>
          <w:sz w:val="22"/>
          <w:szCs w:val="22"/>
          <w:lang w:val="en-US"/>
        </w:rPr>
        <w:t>10. Global metrics for the environment. The Environmental Performance Index ranks countries’ performance on high-priority environmental issues (</w:t>
      </w:r>
      <w:hyperlink r:id="rId35" w:history="1">
        <w:r w:rsidRPr="00454F39">
          <w:rPr>
            <w:rStyle w:val="af0"/>
            <w:sz w:val="22"/>
            <w:szCs w:val="22"/>
            <w:lang w:val="en-US"/>
          </w:rPr>
          <w:t>http://epi.yale.edu/sites/default/files/2016EPI_Full_Report_opt.pdf</w:t>
        </w:r>
      </w:hyperlink>
      <w:r w:rsidRPr="00454F39">
        <w:rPr>
          <w:sz w:val="22"/>
          <w:szCs w:val="22"/>
          <w:lang w:val="en-US"/>
        </w:rPr>
        <w:t>).</w:t>
      </w:r>
    </w:p>
    <w:p w:rsidR="006F6A34" w:rsidRPr="00722E52" w:rsidRDefault="006F6A34" w:rsidP="006F6A34">
      <w:pPr>
        <w:rPr>
          <w:sz w:val="20"/>
          <w:lang w:val="en-US"/>
        </w:rPr>
      </w:pPr>
    </w:p>
    <w:p w:rsidR="006F6A34" w:rsidRPr="00722E52" w:rsidRDefault="006F6A34" w:rsidP="006F6A34">
      <w:pPr>
        <w:jc w:val="center"/>
        <w:rPr>
          <w:i/>
          <w:sz w:val="20"/>
        </w:rPr>
      </w:pPr>
      <w:r w:rsidRPr="00722E52">
        <w:rPr>
          <w:i/>
          <w:sz w:val="20"/>
        </w:rPr>
        <w:t>Сведения об авторе:</w:t>
      </w:r>
    </w:p>
    <w:p w:rsidR="006F6A34" w:rsidRPr="00722E52" w:rsidRDefault="006F6A34" w:rsidP="006F6A34">
      <w:pPr>
        <w:rPr>
          <w:sz w:val="20"/>
        </w:rPr>
      </w:pPr>
      <w:r w:rsidRPr="00722E52">
        <w:rPr>
          <w:sz w:val="20"/>
        </w:rPr>
        <w:t>Быков Сергей Николаевич, к.т.н., доцент кафедры технического обеспечения агропромышленного комплекса Кемеровского государственного сельскохозяйственного института</w:t>
      </w:r>
      <w:r>
        <w:rPr>
          <w:sz w:val="20"/>
        </w:rPr>
        <w:t>;</w:t>
      </w:r>
      <w:r w:rsidRPr="00722E52">
        <w:rPr>
          <w:sz w:val="20"/>
        </w:rPr>
        <w:t xml:space="preserve"> 650056, Кемерово, ул. </w:t>
      </w:r>
      <w:proofErr w:type="spellStart"/>
      <w:r w:rsidRPr="00722E52">
        <w:rPr>
          <w:sz w:val="20"/>
        </w:rPr>
        <w:t>Марковцева</w:t>
      </w:r>
      <w:proofErr w:type="spellEnd"/>
      <w:r w:rsidRPr="00722E52">
        <w:rPr>
          <w:sz w:val="20"/>
        </w:rPr>
        <w:t>, 5</w:t>
      </w:r>
      <w:r>
        <w:rPr>
          <w:sz w:val="20"/>
        </w:rPr>
        <w:t>;</w:t>
      </w:r>
      <w:r w:rsidRPr="00722E52">
        <w:rPr>
          <w:sz w:val="20"/>
        </w:rPr>
        <w:t xml:space="preserve"> тел.: 8(3842) 73-51-17, </w:t>
      </w:r>
      <w:proofErr w:type="spellStart"/>
      <w:r w:rsidRPr="00722E52">
        <w:rPr>
          <w:sz w:val="20"/>
        </w:rPr>
        <w:t>e-mail</w:t>
      </w:r>
      <w:proofErr w:type="spellEnd"/>
      <w:r w:rsidRPr="00722E52">
        <w:rPr>
          <w:sz w:val="20"/>
        </w:rPr>
        <w:t xml:space="preserve">: </w:t>
      </w:r>
      <w:proofErr w:type="spellStart"/>
      <w:r w:rsidRPr="00722E52">
        <w:rPr>
          <w:sz w:val="20"/>
          <w:lang w:val="en-US"/>
        </w:rPr>
        <w:t>snbykov</w:t>
      </w:r>
      <w:proofErr w:type="spellEnd"/>
      <w:r w:rsidRPr="00722E52">
        <w:rPr>
          <w:sz w:val="20"/>
        </w:rPr>
        <w:t>@</w:t>
      </w:r>
      <w:r w:rsidRPr="00722E52">
        <w:rPr>
          <w:sz w:val="20"/>
          <w:lang w:val="en-US"/>
        </w:rPr>
        <w:t>mail</w:t>
      </w:r>
      <w:r w:rsidRPr="00722E52">
        <w:rPr>
          <w:sz w:val="20"/>
        </w:rPr>
        <w:t>.</w:t>
      </w:r>
      <w:proofErr w:type="spellStart"/>
      <w:r w:rsidRPr="00722E52">
        <w:rPr>
          <w:sz w:val="20"/>
          <w:lang w:val="en-US"/>
        </w:rPr>
        <w:t>ru</w:t>
      </w:r>
      <w:proofErr w:type="spellEnd"/>
      <w:r w:rsidRPr="00722E52">
        <w:rPr>
          <w:sz w:val="20"/>
        </w:rPr>
        <w:t>.</w:t>
      </w:r>
    </w:p>
    <w:p w:rsidR="006F6A34" w:rsidRDefault="006F6A34" w:rsidP="006F6A34">
      <w:pPr>
        <w:rPr>
          <w:bCs/>
        </w:rPr>
      </w:pPr>
    </w:p>
    <w:p w:rsidR="006F6A34" w:rsidRDefault="006F6A34" w:rsidP="006F6A34">
      <w:pPr>
        <w:rPr>
          <w:bCs/>
        </w:rPr>
      </w:pPr>
    </w:p>
    <w:p w:rsidR="006F6A34" w:rsidRDefault="006F6A34" w:rsidP="006F6A34">
      <w:pPr>
        <w:rPr>
          <w:bCs/>
        </w:rPr>
      </w:pPr>
    </w:p>
    <w:p w:rsidR="006F6A34" w:rsidRDefault="006F6A34" w:rsidP="006F6A34">
      <w:pPr>
        <w:rPr>
          <w:bCs/>
        </w:rPr>
      </w:pPr>
    </w:p>
    <w:p w:rsidR="006F6A34" w:rsidRDefault="006F6A34" w:rsidP="006F6A34">
      <w:pPr>
        <w:rPr>
          <w:bCs/>
        </w:rPr>
      </w:pPr>
    </w:p>
    <w:p w:rsidR="006F6A34" w:rsidRPr="00AC4844" w:rsidRDefault="006F6A34" w:rsidP="006F6A34">
      <w:pPr>
        <w:pStyle w:val="NormalWeb"/>
        <w:spacing w:before="0" w:after="0" w:line="240" w:lineRule="auto"/>
        <w:ind w:firstLine="709"/>
        <w:contextualSpacing/>
        <w:jc w:val="center"/>
        <w:rPr>
          <w:b/>
          <w:sz w:val="32"/>
        </w:rPr>
      </w:pPr>
      <w:r w:rsidRPr="00AC4844">
        <w:rPr>
          <w:b/>
          <w:sz w:val="32"/>
        </w:rPr>
        <w:t>РАЗДЕЛ "ГЕОДЕЗИЯ И КАРТОГРАФИЯ"</w:t>
      </w:r>
    </w:p>
    <w:p w:rsidR="006F6A34" w:rsidRDefault="006F6A34" w:rsidP="006F6A34">
      <w:pPr>
        <w:pStyle w:val="NormalWeb"/>
        <w:spacing w:before="0" w:after="0" w:line="240" w:lineRule="auto"/>
        <w:ind w:firstLine="709"/>
        <w:contextualSpacing/>
      </w:pPr>
    </w:p>
    <w:p w:rsidR="006F6A34" w:rsidRPr="00DE17CA" w:rsidRDefault="006F6A34" w:rsidP="006F6A34">
      <w:pPr>
        <w:pStyle w:val="NormalWeb"/>
        <w:spacing w:before="0" w:after="0" w:line="240" w:lineRule="auto"/>
        <w:ind w:firstLine="709"/>
        <w:contextualSpacing/>
        <w:jc w:val="right"/>
        <w:rPr>
          <w:color w:val="333333"/>
        </w:rPr>
      </w:pPr>
      <w:r>
        <w:lastRenderedPageBreak/>
        <w:t>УДК 502.6:630</w:t>
      </w:r>
    </w:p>
    <w:p w:rsidR="006F6A34" w:rsidRPr="00AC4844" w:rsidRDefault="006F6A34" w:rsidP="006F6A34">
      <w:pPr>
        <w:pStyle w:val="NormalWeb"/>
        <w:spacing w:before="0" w:after="0" w:line="240" w:lineRule="auto"/>
        <w:ind w:firstLine="709"/>
        <w:contextualSpacing/>
        <w:jc w:val="center"/>
        <w:rPr>
          <w:b/>
          <w:color w:val="333333"/>
          <w:sz w:val="28"/>
        </w:rPr>
      </w:pPr>
      <w:r w:rsidRPr="00AC4844">
        <w:rPr>
          <w:b/>
          <w:color w:val="333333"/>
          <w:sz w:val="28"/>
        </w:rPr>
        <w:t>Реконструкция и верификация нормотворческой логики с использованием картографического метода исследования</w:t>
      </w:r>
    </w:p>
    <w:p w:rsidR="006F6A34" w:rsidRPr="00AC4844" w:rsidRDefault="006F6A34" w:rsidP="006F6A34">
      <w:pPr>
        <w:pStyle w:val="NormalWeb"/>
        <w:spacing w:before="0" w:after="0" w:line="240" w:lineRule="auto"/>
        <w:ind w:firstLine="709"/>
        <w:contextualSpacing/>
        <w:jc w:val="center"/>
        <w:rPr>
          <w:color w:val="333333"/>
        </w:rPr>
      </w:pPr>
    </w:p>
    <w:p w:rsidR="006F6A34" w:rsidRPr="00AC4844" w:rsidRDefault="006F6A34" w:rsidP="006F6A34">
      <w:pPr>
        <w:pStyle w:val="NormalWeb"/>
        <w:spacing w:before="0" w:after="0" w:line="240" w:lineRule="auto"/>
        <w:ind w:firstLine="709"/>
        <w:contextualSpacing/>
        <w:jc w:val="center"/>
        <w:rPr>
          <w:i/>
          <w:color w:val="333333"/>
        </w:rPr>
      </w:pPr>
      <w:r w:rsidRPr="00AC4844">
        <w:rPr>
          <w:i/>
          <w:color w:val="333333"/>
        </w:rPr>
        <w:t>Е</w:t>
      </w:r>
      <w:r>
        <w:rPr>
          <w:i/>
          <w:color w:val="333333"/>
        </w:rPr>
        <w:t>.</w:t>
      </w:r>
      <w:r w:rsidRPr="00AC4844">
        <w:rPr>
          <w:i/>
          <w:color w:val="333333"/>
        </w:rPr>
        <w:t>А</w:t>
      </w:r>
      <w:r>
        <w:rPr>
          <w:i/>
          <w:color w:val="333333"/>
        </w:rPr>
        <w:t xml:space="preserve">. </w:t>
      </w:r>
      <w:r w:rsidRPr="00AC4844">
        <w:rPr>
          <w:i/>
          <w:color w:val="333333"/>
        </w:rPr>
        <w:t>Кравец, к.т.н., Московский государственный университет геодезии и картографии</w:t>
      </w:r>
    </w:p>
    <w:p w:rsidR="006F6A34" w:rsidRDefault="006F6A34" w:rsidP="006F6A34">
      <w:pPr>
        <w:pStyle w:val="a3"/>
        <w:contextualSpacing/>
        <w:rPr>
          <w:color w:val="333333"/>
          <w:szCs w:val="24"/>
        </w:rPr>
      </w:pPr>
    </w:p>
    <w:p w:rsidR="006F6A34" w:rsidRPr="00AC4844" w:rsidRDefault="006F6A34" w:rsidP="006F6A34">
      <w:pPr>
        <w:pStyle w:val="a3"/>
        <w:contextualSpacing/>
        <w:rPr>
          <w:color w:val="333333"/>
          <w:szCs w:val="24"/>
        </w:rPr>
      </w:pPr>
      <w:r w:rsidRPr="00AC4844">
        <w:rPr>
          <w:color w:val="333333"/>
          <w:szCs w:val="24"/>
        </w:rPr>
        <w:t xml:space="preserve">В статье с использованием методических оснований картографического метода исследования рассмотрен проект Постановления Правительства Российской Федерации "Об утверждении особенностей возмещения вреда, причиненного лесам и находящимся в них природным объектам вследствие нарушения природного законодательства". Данный документ проанализирован в части дифференциации такс для исчисления размера вреда, причиненного лесным насаждениям, заготовка древесины которых не допускается. Составлена карта-схема, проведено сравнение с действующими принципами лесного законодательства и лесохозяйственного районирования. Выявлены определенные несоответствия данным принципам и даны рекомендации по их исправлению. </w:t>
      </w:r>
    </w:p>
    <w:p w:rsidR="006F6A34" w:rsidRPr="00AC4844" w:rsidRDefault="006F6A34" w:rsidP="006F6A34">
      <w:pPr>
        <w:pStyle w:val="NormalWeb"/>
        <w:spacing w:before="0" w:after="0" w:line="240" w:lineRule="auto"/>
        <w:ind w:firstLine="709"/>
        <w:contextualSpacing/>
        <w:jc w:val="both"/>
        <w:rPr>
          <w:color w:val="333333"/>
          <w:sz w:val="22"/>
        </w:rPr>
      </w:pPr>
      <w:r w:rsidRPr="00AC4844">
        <w:rPr>
          <w:i/>
          <w:color w:val="333333"/>
          <w:sz w:val="22"/>
        </w:rPr>
        <w:t>Ключевые слова</w:t>
      </w:r>
      <w:r w:rsidRPr="00AC4844">
        <w:rPr>
          <w:color w:val="333333"/>
          <w:sz w:val="22"/>
        </w:rPr>
        <w:t xml:space="preserve">: </w:t>
      </w:r>
      <w:r>
        <w:rPr>
          <w:color w:val="333333"/>
          <w:sz w:val="22"/>
        </w:rPr>
        <w:t xml:space="preserve">картографические метод исследования, </w:t>
      </w:r>
      <w:r w:rsidRPr="00AC4844">
        <w:rPr>
          <w:color w:val="333333"/>
          <w:sz w:val="22"/>
        </w:rPr>
        <w:t>таксы, размер вреда,</w:t>
      </w:r>
      <w:r>
        <w:rPr>
          <w:color w:val="333333"/>
          <w:sz w:val="22"/>
        </w:rPr>
        <w:t xml:space="preserve"> лесные насаждения, </w:t>
      </w:r>
      <w:r w:rsidRPr="00AC4844">
        <w:rPr>
          <w:color w:val="333333"/>
          <w:sz w:val="22"/>
        </w:rPr>
        <w:t>лесные районы, нормотворческая логика</w:t>
      </w:r>
    </w:p>
    <w:p w:rsidR="006F6A34" w:rsidRPr="00AC4844" w:rsidRDefault="006F6A34" w:rsidP="006F6A34">
      <w:pPr>
        <w:pStyle w:val="NormalWeb"/>
        <w:spacing w:before="0" w:after="0" w:line="240" w:lineRule="auto"/>
        <w:ind w:firstLine="709"/>
        <w:contextualSpacing/>
        <w:jc w:val="both"/>
        <w:rPr>
          <w:color w:val="333333"/>
        </w:rPr>
      </w:pPr>
    </w:p>
    <w:p w:rsidR="006F6A34" w:rsidRDefault="006F6A34" w:rsidP="006F6A34">
      <w:pPr>
        <w:pStyle w:val="NormalWeb"/>
        <w:spacing w:before="0" w:after="0" w:line="240" w:lineRule="auto"/>
        <w:ind w:firstLine="709"/>
        <w:contextualSpacing/>
        <w:jc w:val="both"/>
        <w:rPr>
          <w:color w:val="333333"/>
        </w:rPr>
      </w:pPr>
      <w:r>
        <w:rPr>
          <w:color w:val="333333"/>
        </w:rPr>
        <w:t xml:space="preserve">Немалое количество нормативных правовых актов имеет географическую составляющую, выражающуюся в реализации управленческих решений и иных действий физических и юридических лиц в отношении реальных географических объектов, имеющих более или менее определенное местоположение. В связи с этим актуальным является использование картографического метода исследования для анализа и оценки таких нормативных правовых актов на предмет корректности представления в них различных географических объектов и ситуаций, с ними связанных. </w:t>
      </w:r>
    </w:p>
    <w:p w:rsidR="006F6A34" w:rsidRDefault="006F6A34" w:rsidP="006F6A34">
      <w:pPr>
        <w:pStyle w:val="NormalWeb"/>
        <w:spacing w:before="0" w:after="0" w:line="240" w:lineRule="auto"/>
        <w:ind w:firstLine="709"/>
        <w:contextualSpacing/>
        <w:jc w:val="both"/>
        <w:rPr>
          <w:color w:val="333333"/>
        </w:rPr>
      </w:pPr>
      <w:r>
        <w:rPr>
          <w:color w:val="333333"/>
        </w:rPr>
        <w:t xml:space="preserve">Основные </w:t>
      </w:r>
      <w:proofErr w:type="gramStart"/>
      <w:r>
        <w:rPr>
          <w:color w:val="333333"/>
        </w:rPr>
        <w:t>методические подходы</w:t>
      </w:r>
      <w:proofErr w:type="gramEnd"/>
      <w:r>
        <w:rPr>
          <w:color w:val="333333"/>
        </w:rPr>
        <w:t xml:space="preserve"> в данном случае включают в себя:</w:t>
      </w:r>
    </w:p>
    <w:p w:rsidR="006F6A34" w:rsidRDefault="006F6A34" w:rsidP="006F6A34">
      <w:pPr>
        <w:pStyle w:val="NormalWeb"/>
        <w:numPr>
          <w:ilvl w:val="0"/>
          <w:numId w:val="22"/>
        </w:numPr>
        <w:tabs>
          <w:tab w:val="left" w:pos="993"/>
        </w:tabs>
        <w:spacing w:before="0" w:after="0" w:line="240" w:lineRule="auto"/>
        <w:ind w:left="0" w:firstLine="709"/>
        <w:contextualSpacing/>
        <w:jc w:val="both"/>
        <w:rPr>
          <w:color w:val="333333"/>
        </w:rPr>
      </w:pPr>
      <w:r>
        <w:rPr>
          <w:color w:val="333333"/>
        </w:rPr>
        <w:t xml:space="preserve">анализ и экспликация (в случае их </w:t>
      </w:r>
      <w:proofErr w:type="spellStart"/>
      <w:r>
        <w:rPr>
          <w:color w:val="333333"/>
        </w:rPr>
        <w:t>неявности</w:t>
      </w:r>
      <w:proofErr w:type="spellEnd"/>
      <w:r>
        <w:rPr>
          <w:color w:val="333333"/>
        </w:rPr>
        <w:t>) нормативных требований к пространственной дифференциации рассматриваемых механизмов;</w:t>
      </w:r>
    </w:p>
    <w:p w:rsidR="006F6A34" w:rsidRDefault="006F6A34" w:rsidP="006F6A34">
      <w:pPr>
        <w:pStyle w:val="NormalWeb"/>
        <w:numPr>
          <w:ilvl w:val="0"/>
          <w:numId w:val="22"/>
        </w:numPr>
        <w:tabs>
          <w:tab w:val="left" w:pos="993"/>
        </w:tabs>
        <w:spacing w:before="0" w:after="0" w:line="240" w:lineRule="auto"/>
        <w:ind w:left="0" w:firstLine="709"/>
        <w:contextualSpacing/>
        <w:jc w:val="both"/>
        <w:rPr>
          <w:color w:val="333333"/>
        </w:rPr>
      </w:pPr>
      <w:r>
        <w:rPr>
          <w:color w:val="333333"/>
        </w:rPr>
        <w:t>картографическое отображение пространственной дифференциации механизмов нормативно-правового регулирования;</w:t>
      </w:r>
    </w:p>
    <w:p w:rsidR="006F6A34" w:rsidRDefault="006F6A34" w:rsidP="006F6A34">
      <w:pPr>
        <w:pStyle w:val="NormalWeb"/>
        <w:numPr>
          <w:ilvl w:val="0"/>
          <w:numId w:val="22"/>
        </w:numPr>
        <w:tabs>
          <w:tab w:val="left" w:pos="993"/>
        </w:tabs>
        <w:spacing w:before="0" w:after="0" w:line="240" w:lineRule="auto"/>
        <w:ind w:left="0" w:firstLine="709"/>
        <w:contextualSpacing/>
        <w:jc w:val="both"/>
        <w:rPr>
          <w:color w:val="333333"/>
        </w:rPr>
      </w:pPr>
      <w:r>
        <w:rPr>
          <w:color w:val="333333"/>
        </w:rPr>
        <w:t>сравнение нормативных требований к пространственной дифференциации с конкретной их реализацией;</w:t>
      </w:r>
    </w:p>
    <w:p w:rsidR="006F6A34" w:rsidRDefault="006F6A34" w:rsidP="006F6A34">
      <w:pPr>
        <w:pStyle w:val="NormalWeb"/>
        <w:numPr>
          <w:ilvl w:val="0"/>
          <w:numId w:val="22"/>
        </w:numPr>
        <w:tabs>
          <w:tab w:val="left" w:pos="993"/>
        </w:tabs>
        <w:spacing w:before="0" w:after="0" w:line="240" w:lineRule="auto"/>
        <w:ind w:left="0" w:firstLine="709"/>
        <w:contextualSpacing/>
        <w:jc w:val="both"/>
        <w:rPr>
          <w:color w:val="333333"/>
        </w:rPr>
      </w:pPr>
      <w:r>
        <w:rPr>
          <w:color w:val="333333"/>
        </w:rPr>
        <w:t xml:space="preserve">определение </w:t>
      </w:r>
      <w:proofErr w:type="gramStart"/>
      <w:r>
        <w:rPr>
          <w:color w:val="333333"/>
        </w:rPr>
        <w:t>направлений совершенствования механизмов учета географических особенностей объектов регулирования</w:t>
      </w:r>
      <w:proofErr w:type="gramEnd"/>
      <w:r>
        <w:rPr>
          <w:color w:val="333333"/>
        </w:rPr>
        <w:t>.</w:t>
      </w:r>
    </w:p>
    <w:p w:rsidR="006F6A34" w:rsidRDefault="006F6A34" w:rsidP="006F6A34">
      <w:pPr>
        <w:pStyle w:val="NormalWeb"/>
        <w:spacing w:before="0" w:after="0" w:line="240" w:lineRule="auto"/>
        <w:ind w:firstLine="709"/>
        <w:contextualSpacing/>
        <w:jc w:val="both"/>
        <w:rPr>
          <w:color w:val="333333"/>
        </w:rPr>
      </w:pPr>
      <w:r>
        <w:rPr>
          <w:color w:val="333333"/>
        </w:rPr>
        <w:t xml:space="preserve">С этой позиции целесообразно изучить проект постановления Правительства Российской Федерации "Об утверждении особенностей возмещения вреда, причиненного лесам и находящимся в них природным объектам вследствие нарушения природного законодательства" в части дифференциации такс для исчисления размера вреда, причиненного лесным насаждениям, заготовка древесины которых не допускается. Эти таксы исчисляются в рублях за кубический метр уничтоженных, поврежденных или срубленных деревьев и кустарников и дифференцируются по субъектам РФ. В соответствии с 3 частью статьи 100 Лесного кодекса РФ от 04.12.2006 N 200-ФЗ </w:t>
      </w:r>
      <w:r w:rsidRPr="005820D6">
        <w:rPr>
          <w:color w:val="333333"/>
        </w:rPr>
        <w:t>[1]</w:t>
      </w:r>
      <w:r>
        <w:rPr>
          <w:color w:val="333333"/>
        </w:rPr>
        <w:t xml:space="preserve">, размер возмещения вреда, причиненного лесам как экологической системе, определяется исходя из присущих лесам природных свойств (уникальности, способности к возобновлению, местоположения и других свойств). Эта довольно общая формулировка нормы права не проясняет методических оснований и алгоритма учета «присущих лесам природных свойств» как в Лесном кодексе РФ, так и в рассматриваемом проекте Постановления Правительства России в его развитие.  </w:t>
      </w:r>
    </w:p>
    <w:p w:rsidR="006F6A34" w:rsidRDefault="006F6A34" w:rsidP="006F6A34">
      <w:pPr>
        <w:pStyle w:val="NormalWeb"/>
        <w:spacing w:before="0" w:after="0" w:line="240" w:lineRule="auto"/>
        <w:ind w:firstLine="709"/>
        <w:contextualSpacing/>
        <w:jc w:val="both"/>
        <w:rPr>
          <w:color w:val="333333"/>
        </w:rPr>
      </w:pPr>
      <w:r>
        <w:rPr>
          <w:color w:val="333333"/>
        </w:rPr>
        <w:t xml:space="preserve">В соответствии со статьями 102-109 Лесного кодекса РФ к лесам, заготовка древесины в которых не допускается, относятся защитные леса и особо защитные участки лесов, а также резервные леса. К резервным лесам относятся леса, в которых в течение 20 лет не </w:t>
      </w:r>
      <w:r>
        <w:rPr>
          <w:color w:val="333333"/>
        </w:rPr>
        <w:lastRenderedPageBreak/>
        <w:t>планируется осуществлять заготовку древесины (</w:t>
      </w:r>
      <w:proofErr w:type="gramStart"/>
      <w:r>
        <w:rPr>
          <w:color w:val="333333"/>
        </w:rPr>
        <w:t>ч</w:t>
      </w:r>
      <w:proofErr w:type="gramEnd"/>
      <w:r>
        <w:rPr>
          <w:color w:val="333333"/>
        </w:rPr>
        <w:t xml:space="preserve">.1 ст.109 Лесного кодекса РФ). </w:t>
      </w:r>
      <w:proofErr w:type="gramStart"/>
      <w:r>
        <w:rPr>
          <w:color w:val="333333"/>
        </w:rPr>
        <w:t xml:space="preserve">Категория защитных лесов и особо защитных участков леса гораздо более обширная и разнообразная, и включает в себя леса на особо охраняемых природных территориях, в </w:t>
      </w:r>
      <w:proofErr w:type="spellStart"/>
      <w:r>
        <w:rPr>
          <w:color w:val="333333"/>
        </w:rPr>
        <w:t>водоохранных</w:t>
      </w:r>
      <w:proofErr w:type="spellEnd"/>
      <w:r>
        <w:rPr>
          <w:color w:val="333333"/>
        </w:rPr>
        <w:t xml:space="preserve"> зонах, леса с функциями защиты природных и иных объектов, леса в первом и втором поясах зон санитарной охраны источников питьевого и хозяйственно-бытового водоснабжения, защитные полосы лесов вдоль железнодорожных и автомобильных дорог, зеленые зоны, лесопарковые зоны</w:t>
      </w:r>
      <w:proofErr w:type="gramEnd"/>
      <w:r>
        <w:rPr>
          <w:color w:val="333333"/>
        </w:rPr>
        <w:t xml:space="preserve">, </w:t>
      </w:r>
      <w:proofErr w:type="gramStart"/>
      <w:r>
        <w:rPr>
          <w:color w:val="333333"/>
        </w:rPr>
        <w:t xml:space="preserve">городские леса, леса в округах санитарной охраны </w:t>
      </w:r>
      <w:r>
        <w:rPr>
          <w:rFonts w:cs="Arial"/>
          <w:color w:val="333333"/>
        </w:rPr>
        <w:t>лечебно-оздоровительных местностей и курортов</w:t>
      </w:r>
      <w:r>
        <w:rPr>
          <w:color w:val="333333"/>
        </w:rPr>
        <w:t xml:space="preserve">, государственные защитные лесные полосы, противоэрозионные леса, </w:t>
      </w:r>
      <w:r>
        <w:rPr>
          <w:rFonts w:cs="Arial"/>
          <w:color w:val="333333"/>
        </w:rPr>
        <w:t xml:space="preserve">леса, расположенные в пустынных, полупустынных, лесостепных, лесотундровых зонах, степях, горах, ленточные боры, </w:t>
      </w:r>
      <w:proofErr w:type="spellStart"/>
      <w:r>
        <w:rPr>
          <w:rFonts w:cs="Arial"/>
          <w:color w:val="333333"/>
        </w:rPr>
        <w:t>нерестоохранные</w:t>
      </w:r>
      <w:proofErr w:type="spellEnd"/>
      <w:r>
        <w:rPr>
          <w:rFonts w:cs="Arial"/>
          <w:color w:val="333333"/>
        </w:rPr>
        <w:t xml:space="preserve"> полосы лесов, заповедные лесные участки, участки лесов с реликтовыми и </w:t>
      </w:r>
      <w:proofErr w:type="spellStart"/>
      <w:r>
        <w:rPr>
          <w:rFonts w:cs="Arial"/>
          <w:color w:val="333333"/>
        </w:rPr>
        <w:t>эндемичными</w:t>
      </w:r>
      <w:proofErr w:type="spellEnd"/>
      <w:r>
        <w:rPr>
          <w:rFonts w:cs="Arial"/>
          <w:color w:val="333333"/>
        </w:rPr>
        <w:t xml:space="preserve"> растениями, места обитания редких и находящихся под угрозой исчезновения диких животных</w:t>
      </w:r>
      <w:r>
        <w:rPr>
          <w:color w:val="333333"/>
        </w:rPr>
        <w:t xml:space="preserve"> и некоторые другие категории (ч.2 и 3</w:t>
      </w:r>
      <w:proofErr w:type="gramEnd"/>
      <w:r>
        <w:rPr>
          <w:color w:val="333333"/>
        </w:rPr>
        <w:t xml:space="preserve"> ст.102 Лесного кодекса РФ). </w:t>
      </w:r>
    </w:p>
    <w:p w:rsidR="006F6A34" w:rsidRDefault="006F6A34" w:rsidP="006F6A34">
      <w:pPr>
        <w:pStyle w:val="NormalWeb"/>
        <w:spacing w:before="0" w:after="0" w:line="240" w:lineRule="auto"/>
        <w:ind w:firstLine="709"/>
        <w:contextualSpacing/>
        <w:jc w:val="both"/>
        <w:rPr>
          <w:color w:val="333333"/>
        </w:rPr>
      </w:pPr>
      <w:r>
        <w:rPr>
          <w:color w:val="333333"/>
        </w:rPr>
        <w:t xml:space="preserve">Исходя из положений данной нормы права, можно очертить следующие требования к пространственной дифференциации такс платы для исчисления размера вреда, причиненного лесным насаждениям, заготовка древесины которых не допускается: </w:t>
      </w:r>
    </w:p>
    <w:p w:rsidR="006F6A34" w:rsidRDefault="006F6A34" w:rsidP="006F6A34">
      <w:pPr>
        <w:pStyle w:val="NormalWeb"/>
        <w:numPr>
          <w:ilvl w:val="0"/>
          <w:numId w:val="23"/>
        </w:numPr>
        <w:tabs>
          <w:tab w:val="left" w:pos="993"/>
        </w:tabs>
        <w:spacing w:before="0" w:after="0" w:line="240" w:lineRule="auto"/>
        <w:ind w:left="0" w:firstLine="709"/>
        <w:contextualSpacing/>
        <w:jc w:val="both"/>
        <w:rPr>
          <w:color w:val="333333"/>
        </w:rPr>
      </w:pPr>
      <w:r>
        <w:rPr>
          <w:color w:val="333333"/>
        </w:rPr>
        <w:t>возрастание ценности лесов (и, как следствие, такс платы за ущерб лесным насаждениям) по мере уменьшения лесистости региона в силу большей уязвимости и меньшей способности к самовосстановлению лесных природных комплексов в таких регионах;</w:t>
      </w:r>
    </w:p>
    <w:p w:rsidR="006F6A34" w:rsidRDefault="006F6A34" w:rsidP="006F6A34">
      <w:pPr>
        <w:pStyle w:val="NormalWeb"/>
        <w:numPr>
          <w:ilvl w:val="0"/>
          <w:numId w:val="23"/>
        </w:numPr>
        <w:tabs>
          <w:tab w:val="left" w:pos="993"/>
        </w:tabs>
        <w:spacing w:before="0" w:after="0" w:line="240" w:lineRule="auto"/>
        <w:ind w:left="0" w:firstLine="709"/>
        <w:contextualSpacing/>
        <w:jc w:val="both"/>
        <w:rPr>
          <w:color w:val="333333"/>
        </w:rPr>
      </w:pPr>
      <w:r>
        <w:rPr>
          <w:color w:val="333333"/>
        </w:rPr>
        <w:t>возрастание ценности лесов по мере уменьшения частоты встречаемости лесов определенных видов (с уникальными сочетаниями пород деревьев и иных видов растений, климатических и почвенных условий) – преимущественно к юго-западным и юго-восточным границам России;</w:t>
      </w:r>
    </w:p>
    <w:p w:rsidR="006F6A34" w:rsidRDefault="006F6A34" w:rsidP="006F6A34">
      <w:pPr>
        <w:pStyle w:val="NormalWeb"/>
        <w:numPr>
          <w:ilvl w:val="0"/>
          <w:numId w:val="23"/>
        </w:numPr>
        <w:tabs>
          <w:tab w:val="left" w:pos="993"/>
        </w:tabs>
        <w:spacing w:before="0" w:after="0" w:line="240" w:lineRule="auto"/>
        <w:ind w:left="0" w:firstLine="709"/>
        <w:contextualSpacing/>
        <w:jc w:val="both"/>
        <w:rPr>
          <w:color w:val="333333"/>
        </w:rPr>
      </w:pPr>
      <w:r>
        <w:rPr>
          <w:color w:val="333333"/>
        </w:rPr>
        <w:t xml:space="preserve">возрастание ценности лесов по мере увеличения в них количества </w:t>
      </w:r>
      <w:proofErr w:type="spellStart"/>
      <w:r>
        <w:rPr>
          <w:color w:val="333333"/>
        </w:rPr>
        <w:t>эндемичных</w:t>
      </w:r>
      <w:proofErr w:type="spellEnd"/>
      <w:r>
        <w:rPr>
          <w:color w:val="333333"/>
        </w:rPr>
        <w:t xml:space="preserve"> и реликтовых видов – в целом те же направления, что и в предыдущем абзаце.</w:t>
      </w:r>
    </w:p>
    <w:p w:rsidR="006F6A34" w:rsidRDefault="006F6A34" w:rsidP="006F6A34">
      <w:pPr>
        <w:pStyle w:val="NormalWeb"/>
        <w:spacing w:before="0" w:after="0" w:line="240" w:lineRule="auto"/>
        <w:ind w:firstLine="709"/>
        <w:contextualSpacing/>
        <w:jc w:val="both"/>
        <w:rPr>
          <w:color w:val="333333"/>
        </w:rPr>
      </w:pPr>
      <w:r>
        <w:rPr>
          <w:color w:val="333333"/>
        </w:rPr>
        <w:t xml:space="preserve">Также в соответствии с </w:t>
      </w:r>
      <w:proofErr w:type="spellStart"/>
      <w:r>
        <w:rPr>
          <w:color w:val="333333"/>
        </w:rPr>
        <w:t>чч</w:t>
      </w:r>
      <w:proofErr w:type="spellEnd"/>
      <w:r>
        <w:rPr>
          <w:color w:val="333333"/>
        </w:rPr>
        <w:t xml:space="preserve">. 1 и 2 ст. 15 Лесного кодекса РФ  определяются лесорастительные зоны, в которых расположены леса с относительно однородными лесорастительными признаками (лесорастительное районирование). 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 Таким образом, лесорастительное районирование </w:t>
      </w:r>
      <w:r w:rsidRPr="005820D6">
        <w:rPr>
          <w:color w:val="333333"/>
        </w:rPr>
        <w:t>[2]</w:t>
      </w:r>
      <w:r>
        <w:rPr>
          <w:color w:val="333333"/>
        </w:rPr>
        <w:t xml:space="preserve"> также должно учитываться при анализе пространственной дифференциации размеров соответствующих такс. В приложении к данному приказу Минприроды России приводится состав лесных районов по входящим в них субъектам Российской Федерации, муниципальным районам и иным административно-территориальным образованиям, в то время как минимальная территориальная единица для пространственной дифференциации такс для исчисления размера вреда – субъект РФ. В этой связи полезным методическим приемом будет переработка приложения к приказу Минприроды России от 18.08.2014 N 367 "Об утверждении Перечня лесорастительных зон Российской Федерации и Перечня лесных районов Российской Федерации" в разрезе учета разнообразия лесных районов и зон в пределах каждого субъекта РФ (</w:t>
      </w:r>
      <w:r w:rsidRPr="000C1443">
        <w:rPr>
          <w:i/>
          <w:color w:val="333333"/>
        </w:rPr>
        <w:t>табл.</w:t>
      </w:r>
      <w:r>
        <w:rPr>
          <w:color w:val="333333"/>
        </w:rPr>
        <w:t xml:space="preserve">). </w:t>
      </w:r>
    </w:p>
    <w:p w:rsidR="006F6A34" w:rsidRDefault="006F6A34" w:rsidP="006F6A34">
      <w:pPr>
        <w:pStyle w:val="NormalWeb"/>
        <w:spacing w:before="0" w:after="0" w:line="240" w:lineRule="auto"/>
        <w:ind w:firstLine="709"/>
        <w:contextualSpacing/>
        <w:jc w:val="right"/>
        <w:rPr>
          <w:color w:val="333333"/>
        </w:rPr>
      </w:pPr>
      <w:r>
        <w:rPr>
          <w:color w:val="333333"/>
        </w:rPr>
        <w:t xml:space="preserve">Таблица </w:t>
      </w:r>
    </w:p>
    <w:p w:rsidR="006F6A34" w:rsidRPr="000C1443" w:rsidRDefault="006F6A34" w:rsidP="006F6A34">
      <w:pPr>
        <w:pStyle w:val="NormalWeb"/>
        <w:spacing w:before="0" w:after="0" w:line="240" w:lineRule="auto"/>
        <w:ind w:firstLine="709"/>
        <w:contextualSpacing/>
        <w:jc w:val="center"/>
        <w:rPr>
          <w:b/>
          <w:i/>
          <w:color w:val="333333"/>
        </w:rPr>
      </w:pPr>
      <w:r w:rsidRPr="000C1443">
        <w:rPr>
          <w:b/>
          <w:i/>
          <w:color w:val="333333"/>
        </w:rPr>
        <w:t>Лесорастительное районирование по субъектам РФ и таксы платы за уничтожение и повреждение деревьев до степени прекращен</w:t>
      </w:r>
      <w:r>
        <w:rPr>
          <w:b/>
          <w:i/>
          <w:color w:val="333333"/>
        </w:rPr>
        <w:t>ия роста</w:t>
      </w: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0" w:type="dxa"/>
          <w:right w:w="0" w:type="dxa"/>
        </w:tblCellMar>
        <w:tblLook w:val="0000"/>
      </w:tblPr>
      <w:tblGrid>
        <w:gridCol w:w="2306"/>
        <w:gridCol w:w="950"/>
        <w:gridCol w:w="6279"/>
      </w:tblGrid>
      <w:tr w:rsidR="006F6A34" w:rsidRPr="000C1443" w:rsidTr="005B14EC">
        <w:trPr>
          <w:trHeight w:val="284"/>
          <w:jc w:val="center"/>
        </w:trPr>
        <w:tc>
          <w:tcPr>
            <w:tcW w:w="2306" w:type="dxa"/>
            <w:tcBorders>
              <w:top w:val="single" w:sz="12" w:space="0" w:color="000000"/>
              <w:bottom w:val="single" w:sz="12" w:space="0" w:color="000000"/>
            </w:tcBorders>
            <w:shd w:val="clear" w:color="auto" w:fill="auto"/>
            <w:vAlign w:val="center"/>
          </w:tcPr>
          <w:p w:rsidR="006F6A34" w:rsidRPr="000C1443" w:rsidRDefault="006F6A34" w:rsidP="005B14EC">
            <w:pPr>
              <w:jc w:val="center"/>
              <w:rPr>
                <w:i/>
                <w:sz w:val="20"/>
              </w:rPr>
            </w:pPr>
            <w:r w:rsidRPr="000C1443">
              <w:rPr>
                <w:i/>
                <w:sz w:val="20"/>
              </w:rPr>
              <w:t>Субъект РФ</w:t>
            </w:r>
          </w:p>
        </w:tc>
        <w:tc>
          <w:tcPr>
            <w:tcW w:w="950" w:type="dxa"/>
            <w:tcBorders>
              <w:top w:val="single" w:sz="12" w:space="0" w:color="000000"/>
              <w:bottom w:val="single" w:sz="12" w:space="0" w:color="000000"/>
            </w:tcBorders>
            <w:shd w:val="clear" w:color="auto" w:fill="auto"/>
            <w:vAlign w:val="center"/>
          </w:tcPr>
          <w:p w:rsidR="006F6A34" w:rsidRPr="000C1443" w:rsidRDefault="006F6A34" w:rsidP="005B14EC">
            <w:pPr>
              <w:jc w:val="center"/>
              <w:rPr>
                <w:i/>
                <w:sz w:val="20"/>
              </w:rPr>
            </w:pPr>
            <w:r w:rsidRPr="000C1443">
              <w:rPr>
                <w:i/>
                <w:sz w:val="20"/>
              </w:rPr>
              <w:t>Таксы*, руб</w:t>
            </w:r>
            <w:r>
              <w:rPr>
                <w:i/>
                <w:sz w:val="20"/>
              </w:rPr>
              <w:t>.</w:t>
            </w:r>
            <w:r w:rsidRPr="000C1443">
              <w:rPr>
                <w:i/>
                <w:sz w:val="20"/>
              </w:rPr>
              <w:t>/куб</w:t>
            </w:r>
            <w:proofErr w:type="gramStart"/>
            <w:r w:rsidRPr="000C1443">
              <w:rPr>
                <w:i/>
                <w:sz w:val="20"/>
              </w:rPr>
              <w:t>.м</w:t>
            </w:r>
            <w:proofErr w:type="gramEnd"/>
          </w:p>
        </w:tc>
        <w:tc>
          <w:tcPr>
            <w:tcW w:w="6279" w:type="dxa"/>
            <w:tcBorders>
              <w:top w:val="single" w:sz="12" w:space="0" w:color="000000"/>
              <w:bottom w:val="single" w:sz="12" w:space="0" w:color="000000"/>
            </w:tcBorders>
            <w:shd w:val="clear" w:color="auto" w:fill="auto"/>
            <w:vAlign w:val="center"/>
          </w:tcPr>
          <w:p w:rsidR="006F6A34" w:rsidRPr="000C1443" w:rsidRDefault="006F6A34" w:rsidP="005B14EC">
            <w:pPr>
              <w:jc w:val="center"/>
              <w:rPr>
                <w:i/>
                <w:sz w:val="20"/>
              </w:rPr>
            </w:pPr>
            <w:r w:rsidRPr="000C1443">
              <w:rPr>
                <w:i/>
                <w:sz w:val="20"/>
              </w:rPr>
              <w:t>Лесные районы в пределах субъекта РФ</w:t>
            </w:r>
          </w:p>
        </w:tc>
      </w:tr>
      <w:tr w:rsidR="006F6A34" w:rsidRPr="000C1443" w:rsidTr="005B14EC">
        <w:trPr>
          <w:trHeight w:val="284"/>
          <w:jc w:val="center"/>
        </w:trPr>
        <w:tc>
          <w:tcPr>
            <w:tcW w:w="2306" w:type="dxa"/>
            <w:tcBorders>
              <w:top w:val="single" w:sz="12" w:space="0" w:color="000000"/>
            </w:tcBorders>
            <w:shd w:val="clear" w:color="auto" w:fill="auto"/>
            <w:vAlign w:val="center"/>
          </w:tcPr>
          <w:p w:rsidR="006F6A34" w:rsidRPr="000C1443" w:rsidRDefault="006F6A34" w:rsidP="005B14EC">
            <w:pPr>
              <w:rPr>
                <w:sz w:val="20"/>
              </w:rPr>
            </w:pPr>
            <w:r w:rsidRPr="000C1443">
              <w:rPr>
                <w:sz w:val="20"/>
              </w:rPr>
              <w:t xml:space="preserve">Московская область и </w:t>
            </w:r>
            <w:proofErr w:type="gramStart"/>
            <w:r w:rsidRPr="000C1443">
              <w:rPr>
                <w:sz w:val="20"/>
              </w:rPr>
              <w:t>г</w:t>
            </w:r>
            <w:proofErr w:type="gramEnd"/>
            <w:r w:rsidRPr="000C1443">
              <w:rPr>
                <w:sz w:val="20"/>
              </w:rPr>
              <w:t>. Москва</w:t>
            </w:r>
          </w:p>
        </w:tc>
        <w:tc>
          <w:tcPr>
            <w:tcW w:w="950" w:type="dxa"/>
            <w:tcBorders>
              <w:top w:val="single" w:sz="12" w:space="0" w:color="000000"/>
            </w:tcBorders>
            <w:shd w:val="clear" w:color="auto" w:fill="auto"/>
            <w:vAlign w:val="center"/>
          </w:tcPr>
          <w:p w:rsidR="006F6A34" w:rsidRPr="000C1443" w:rsidRDefault="006F6A34" w:rsidP="005B14EC">
            <w:pPr>
              <w:rPr>
                <w:sz w:val="20"/>
              </w:rPr>
            </w:pPr>
            <w:r w:rsidRPr="000C1443">
              <w:rPr>
                <w:sz w:val="20"/>
              </w:rPr>
              <w:t>18500</w:t>
            </w:r>
          </w:p>
        </w:tc>
        <w:tc>
          <w:tcPr>
            <w:tcW w:w="6279" w:type="dxa"/>
            <w:tcBorders>
              <w:top w:val="single" w:sz="12" w:space="0" w:color="000000"/>
            </w:tcBorders>
            <w:shd w:val="clear" w:color="auto" w:fill="auto"/>
            <w:vAlign w:val="center"/>
          </w:tcPr>
          <w:p w:rsidR="006F6A34" w:rsidRPr="000C1443" w:rsidRDefault="006F6A34" w:rsidP="005B14EC">
            <w:pPr>
              <w:rPr>
                <w:sz w:val="20"/>
              </w:rPr>
            </w:pPr>
            <w:r w:rsidRPr="000C1443">
              <w:rPr>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 xml:space="preserve">Ленинградская область и </w:t>
            </w:r>
            <w:proofErr w:type="gramStart"/>
            <w:r w:rsidRPr="000C1443">
              <w:rPr>
                <w:sz w:val="20"/>
              </w:rPr>
              <w:t>г</w:t>
            </w:r>
            <w:proofErr w:type="gramEnd"/>
            <w:r w:rsidRPr="000C1443">
              <w:rPr>
                <w:sz w:val="20"/>
              </w:rPr>
              <w:t>. Санкт-Петербург</w:t>
            </w:r>
          </w:p>
        </w:tc>
        <w:tc>
          <w:tcPr>
            <w:tcW w:w="950" w:type="dxa"/>
            <w:shd w:val="clear" w:color="auto" w:fill="auto"/>
            <w:vAlign w:val="center"/>
          </w:tcPr>
          <w:p w:rsidR="006F6A34" w:rsidRPr="000C1443" w:rsidRDefault="006F6A34" w:rsidP="005B14EC">
            <w:pPr>
              <w:rPr>
                <w:iCs/>
                <w:sz w:val="20"/>
              </w:rPr>
            </w:pPr>
            <w:r w:rsidRPr="000C1443">
              <w:rPr>
                <w:sz w:val="20"/>
              </w:rPr>
              <w:t>15812</w:t>
            </w:r>
          </w:p>
        </w:tc>
        <w:tc>
          <w:tcPr>
            <w:tcW w:w="6279" w:type="dxa"/>
            <w:shd w:val="clear" w:color="auto" w:fill="auto"/>
            <w:vAlign w:val="center"/>
          </w:tcPr>
          <w:p w:rsidR="006F6A34" w:rsidRPr="000C1443" w:rsidRDefault="006F6A34" w:rsidP="005B14EC">
            <w:pPr>
              <w:rPr>
                <w:sz w:val="20"/>
              </w:rPr>
            </w:pPr>
            <w:r w:rsidRPr="000C1443">
              <w:rPr>
                <w:iCs/>
                <w:sz w:val="20"/>
              </w:rPr>
              <w:t>Южно-таежный район европейской части РФ</w:t>
            </w:r>
            <w:r w:rsidRPr="000C1443">
              <w:rPr>
                <w:sz w:val="20"/>
              </w:rPr>
              <w:t xml:space="preserve">, </w:t>
            </w:r>
            <w:proofErr w:type="spellStart"/>
            <w:r w:rsidRPr="000C1443">
              <w:rPr>
                <w:sz w:val="20"/>
                <w:u w:val="single"/>
              </w:rPr>
              <w:t>Балтийско-Белозерский</w:t>
            </w:r>
            <w:proofErr w:type="spellEnd"/>
            <w:r w:rsidRPr="000C1443">
              <w:rPr>
                <w:sz w:val="20"/>
                <w:u w:val="single"/>
              </w:rPr>
              <w:t xml:space="preserve">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 xml:space="preserve">Республика </w:t>
            </w:r>
            <w:r w:rsidRPr="000C1443">
              <w:rPr>
                <w:sz w:val="20"/>
              </w:rPr>
              <w:lastRenderedPageBreak/>
              <w:t>Адыгея</w:t>
            </w:r>
          </w:p>
        </w:tc>
        <w:tc>
          <w:tcPr>
            <w:tcW w:w="950" w:type="dxa"/>
            <w:shd w:val="clear" w:color="auto" w:fill="auto"/>
            <w:vAlign w:val="center"/>
          </w:tcPr>
          <w:p w:rsidR="006F6A34" w:rsidRPr="000C1443" w:rsidRDefault="006F6A34" w:rsidP="005B14EC">
            <w:pPr>
              <w:rPr>
                <w:sz w:val="20"/>
              </w:rPr>
            </w:pPr>
            <w:r w:rsidRPr="000C1443">
              <w:rPr>
                <w:sz w:val="20"/>
              </w:rPr>
              <w:lastRenderedPageBreak/>
              <w:t>14</w:t>
            </w:r>
            <w:r w:rsidRPr="000C1443">
              <w:rPr>
                <w:sz w:val="20"/>
              </w:rPr>
              <w:lastRenderedPageBreak/>
              <w:t>562</w:t>
            </w:r>
          </w:p>
        </w:tc>
        <w:tc>
          <w:tcPr>
            <w:tcW w:w="6279" w:type="dxa"/>
            <w:shd w:val="clear" w:color="auto" w:fill="auto"/>
            <w:vAlign w:val="center"/>
          </w:tcPr>
          <w:p w:rsidR="006F6A34" w:rsidRPr="000C1443" w:rsidRDefault="006F6A34" w:rsidP="005B14EC">
            <w:pPr>
              <w:rPr>
                <w:sz w:val="20"/>
              </w:rPr>
            </w:pPr>
            <w:r w:rsidRPr="000C1443">
              <w:rPr>
                <w:sz w:val="20"/>
              </w:rPr>
              <w:lastRenderedPageBreak/>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w:t>
            </w:r>
            <w:r w:rsidRPr="000C1443">
              <w:rPr>
                <w:iCs/>
                <w:sz w:val="20"/>
              </w:rPr>
              <w:lastRenderedPageBreak/>
              <w:t>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lastRenderedPageBreak/>
              <w:t>Республика Дагестан</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r w:rsidRPr="000C1443">
              <w:rPr>
                <w:sz w:val="20"/>
                <w:u w:val="single"/>
              </w:rPr>
              <w:t>район полупустынь и пустынь европейской части РФ</w:t>
            </w:r>
            <w:r w:rsidRPr="000C1443">
              <w:rPr>
                <w:sz w:val="20"/>
              </w:rPr>
              <w:t xml:space="preserve">,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Ингушетия</w:t>
            </w:r>
          </w:p>
        </w:tc>
        <w:tc>
          <w:tcPr>
            <w:tcW w:w="950" w:type="dxa"/>
            <w:shd w:val="clear" w:color="auto" w:fill="auto"/>
            <w:vAlign w:val="center"/>
          </w:tcPr>
          <w:p w:rsidR="006F6A34" w:rsidRPr="000C1443" w:rsidRDefault="006F6A34" w:rsidP="005B14EC">
            <w:pPr>
              <w:rPr>
                <w:iCs/>
                <w:sz w:val="20"/>
              </w:rPr>
            </w:pPr>
            <w:r w:rsidRPr="000C1443">
              <w:rPr>
                <w:sz w:val="20"/>
              </w:rPr>
              <w:t>14562</w:t>
            </w:r>
          </w:p>
        </w:tc>
        <w:tc>
          <w:tcPr>
            <w:tcW w:w="6279" w:type="dxa"/>
            <w:shd w:val="clear" w:color="auto" w:fill="auto"/>
            <w:vAlign w:val="center"/>
          </w:tcPr>
          <w:p w:rsidR="006F6A34" w:rsidRPr="000C1443" w:rsidRDefault="006F6A34" w:rsidP="005B14EC">
            <w:pPr>
              <w:rPr>
                <w:sz w:val="20"/>
              </w:rPr>
            </w:pP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Кабардино-Балкарская Республика</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Калмыкия</w:t>
            </w:r>
          </w:p>
        </w:tc>
        <w:tc>
          <w:tcPr>
            <w:tcW w:w="950" w:type="dxa"/>
            <w:shd w:val="clear" w:color="auto" w:fill="auto"/>
            <w:vAlign w:val="center"/>
          </w:tcPr>
          <w:p w:rsidR="006F6A34" w:rsidRPr="000C1443" w:rsidRDefault="006F6A34" w:rsidP="005B14EC">
            <w:pPr>
              <w:rPr>
                <w:sz w:val="20"/>
                <w:u w:val="single"/>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u w:val="single"/>
              </w:rPr>
              <w:t>Район полупустынь и пустынь европейской части РФ</w:t>
            </w:r>
            <w:r w:rsidRPr="000C1443">
              <w:rPr>
                <w:sz w:val="20"/>
              </w:rPr>
              <w:t>, 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Карачаево-Черкесская Республика</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 xml:space="preserve">Республика Крым и </w:t>
            </w:r>
            <w:proofErr w:type="gramStart"/>
            <w:r w:rsidRPr="000C1443">
              <w:rPr>
                <w:sz w:val="20"/>
              </w:rPr>
              <w:t>г</w:t>
            </w:r>
            <w:proofErr w:type="gramEnd"/>
            <w:r w:rsidRPr="000C1443">
              <w:rPr>
                <w:sz w:val="20"/>
              </w:rPr>
              <w:t>. Севастополь </w:t>
            </w:r>
          </w:p>
        </w:tc>
        <w:tc>
          <w:tcPr>
            <w:tcW w:w="950" w:type="dxa"/>
            <w:shd w:val="clear" w:color="auto" w:fill="auto"/>
            <w:vAlign w:val="center"/>
          </w:tcPr>
          <w:p w:rsidR="006F6A34" w:rsidRPr="000C1443" w:rsidRDefault="006F6A34" w:rsidP="005B14EC">
            <w:pPr>
              <w:rPr>
                <w:b/>
                <w:bCs/>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b/>
                <w:bCs/>
                <w:sz w:val="20"/>
              </w:rPr>
              <w:t>Крымский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Северная Осетия - Алания</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r w:rsidRPr="000C1443">
              <w:rPr>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Чеченская Республика</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Краснодарский край</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Ставропольский край</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proofErr w:type="spellStart"/>
            <w:r w:rsidRPr="000C1443">
              <w:rPr>
                <w:iCs/>
                <w:sz w:val="20"/>
              </w:rPr>
              <w:t>Северо-Кавказский</w:t>
            </w:r>
            <w:proofErr w:type="spellEnd"/>
            <w:r w:rsidRPr="000C1443">
              <w:rPr>
                <w:iCs/>
                <w:sz w:val="20"/>
              </w:rPr>
              <w:t xml:space="preserve"> горный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Астраханская область</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 xml:space="preserve">Район степей европейской части РФ, </w:t>
            </w:r>
            <w:r w:rsidRPr="000C1443">
              <w:rPr>
                <w:sz w:val="20"/>
                <w:u w:val="single"/>
              </w:rPr>
              <w:t>р</w:t>
            </w:r>
            <w:r w:rsidRPr="000C1443">
              <w:rPr>
                <w:rFonts w:eastAsia="Times New Roman"/>
                <w:sz w:val="20"/>
                <w:u w:val="single"/>
              </w:rPr>
              <w:t>айон полупустынь и пустынь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Волгоградская область</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Ростовская область</w:t>
            </w:r>
          </w:p>
        </w:tc>
        <w:tc>
          <w:tcPr>
            <w:tcW w:w="950" w:type="dxa"/>
            <w:shd w:val="clear" w:color="auto" w:fill="auto"/>
            <w:vAlign w:val="center"/>
          </w:tcPr>
          <w:p w:rsidR="006F6A34" w:rsidRPr="000C1443" w:rsidRDefault="006F6A34" w:rsidP="005B14EC">
            <w:pPr>
              <w:rPr>
                <w:sz w:val="20"/>
              </w:rPr>
            </w:pPr>
            <w:r w:rsidRPr="000C1443">
              <w:rPr>
                <w:sz w:val="20"/>
              </w:rPr>
              <w:t>14562</w:t>
            </w:r>
          </w:p>
        </w:tc>
        <w:tc>
          <w:tcPr>
            <w:tcW w:w="6279" w:type="dxa"/>
            <w:shd w:val="clear" w:color="auto" w:fill="auto"/>
            <w:vAlign w:val="center"/>
          </w:tcPr>
          <w:p w:rsidR="006F6A34" w:rsidRPr="000C1443" w:rsidRDefault="006F6A34" w:rsidP="005B14EC">
            <w:pPr>
              <w:rPr>
                <w:sz w:val="20"/>
              </w:rPr>
            </w:pPr>
            <w:r w:rsidRPr="000C1443">
              <w:rPr>
                <w:sz w:val="20"/>
              </w:rPr>
              <w:t>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Калининградская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13600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Пензенская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12582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 xml:space="preserve">Лесостепной район европейской части РФ,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Самарская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12582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 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Саратовская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12582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 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Ульяновская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12582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Воронежская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12474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 район степей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Карелия</w:t>
            </w:r>
          </w:p>
        </w:tc>
        <w:tc>
          <w:tcPr>
            <w:tcW w:w="950" w:type="dxa"/>
            <w:shd w:val="clear" w:color="auto" w:fill="auto"/>
            <w:vAlign w:val="center"/>
          </w:tcPr>
          <w:p w:rsidR="006F6A34" w:rsidRPr="000C1443" w:rsidRDefault="006F6A34" w:rsidP="005B14EC">
            <w:pPr>
              <w:rPr>
                <w:rFonts w:eastAsia="Times New Roman"/>
                <w:b/>
                <w:bCs/>
                <w:sz w:val="20"/>
              </w:rPr>
            </w:pPr>
            <w:r w:rsidRPr="000C1443">
              <w:rPr>
                <w:sz w:val="20"/>
              </w:rPr>
              <w:t>12348</w:t>
            </w:r>
          </w:p>
        </w:tc>
        <w:tc>
          <w:tcPr>
            <w:tcW w:w="6279" w:type="dxa"/>
            <w:shd w:val="clear" w:color="auto" w:fill="auto"/>
            <w:vAlign w:val="center"/>
          </w:tcPr>
          <w:p w:rsidR="006F6A34" w:rsidRPr="000C1443" w:rsidRDefault="006F6A34" w:rsidP="005B14EC">
            <w:pPr>
              <w:rPr>
                <w:sz w:val="20"/>
              </w:rPr>
            </w:pPr>
            <w:r w:rsidRPr="000C1443">
              <w:rPr>
                <w:rFonts w:eastAsia="Times New Roman"/>
                <w:b/>
                <w:bCs/>
                <w:sz w:val="20"/>
              </w:rPr>
              <w:t xml:space="preserve">Карельский таежный район, Карельский северо-таежный район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Псковская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12294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Оренбургская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12100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 xml:space="preserve">Лесостепной район европейской части РФ, район степей европейской части РФ,  </w:t>
            </w:r>
            <w:r w:rsidRPr="000C1443">
              <w:rPr>
                <w:rFonts w:eastAsia="Times New Roman"/>
                <w:sz w:val="20"/>
                <w:u w:val="single"/>
              </w:rPr>
              <w:t>район полупустынь и пустынь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Белгородская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12000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 xml:space="preserve">Лесостепной район европейской части РФ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Курская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12000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 xml:space="preserve">Лесостепной район европейской части РФ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Липецкая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12000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Тамбовская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12000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Чувашская Республика</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11124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Нижегородская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11124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Мурманская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11034</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 Европейско-Уральской части РФ</w:t>
            </w:r>
            <w:r w:rsidRPr="000C1443">
              <w:rPr>
                <w:rFonts w:eastAsia="Times New Roman"/>
                <w:sz w:val="20"/>
              </w:rPr>
              <w:t xml:space="preserve">, </w:t>
            </w:r>
            <w:r w:rsidRPr="000C1443">
              <w:rPr>
                <w:rFonts w:eastAsia="Times New Roman"/>
                <w:sz w:val="20"/>
                <w:u w:val="single"/>
              </w:rPr>
              <w:t>северо-таежный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 xml:space="preserve">Республика </w:t>
            </w:r>
            <w:r w:rsidRPr="000C1443">
              <w:rPr>
                <w:sz w:val="20"/>
              </w:rPr>
              <w:lastRenderedPageBreak/>
              <w:t>Марий Эл</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lastRenderedPageBreak/>
              <w:t>10</w:t>
            </w:r>
            <w:r w:rsidRPr="000C1443">
              <w:rPr>
                <w:sz w:val="20"/>
              </w:rPr>
              <w:lastRenderedPageBreak/>
              <w:t>782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lastRenderedPageBreak/>
              <w:t xml:space="preserve">Район хвойно-широколиственных (смешанных) лесов </w:t>
            </w:r>
            <w:r w:rsidRPr="000C1443">
              <w:rPr>
                <w:rFonts w:eastAsia="Times New Roman"/>
                <w:sz w:val="20"/>
              </w:rPr>
              <w:lastRenderedPageBreak/>
              <w:t>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lastRenderedPageBreak/>
              <w:t>Республика Мордовия</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10782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Татарстан</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10782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Владимирская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9864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Рязанская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9864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Приморский край</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8856</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Дальневосточный таежный район</w:t>
            </w:r>
            <w:r w:rsidRPr="000C1443">
              <w:rPr>
                <w:rFonts w:eastAsia="Times New Roman"/>
                <w:sz w:val="20"/>
              </w:rPr>
              <w:t xml:space="preserve">, </w:t>
            </w:r>
            <w:proofErr w:type="spellStart"/>
            <w:r w:rsidRPr="000C1443">
              <w:rPr>
                <w:rFonts w:eastAsia="Times New Roman"/>
                <w:sz w:val="20"/>
                <w:u w:val="single"/>
              </w:rPr>
              <w:t>Приамурско-Приморский</w:t>
            </w:r>
            <w:proofErr w:type="spellEnd"/>
            <w:r w:rsidRPr="000C1443">
              <w:rPr>
                <w:rFonts w:eastAsia="Times New Roman"/>
                <w:sz w:val="20"/>
                <w:u w:val="single"/>
              </w:rPr>
              <w:t xml:space="preserve"> хвойно-широколиственный район</w:t>
            </w:r>
            <w:r w:rsidRPr="000C1443">
              <w:rPr>
                <w:rFonts w:eastAsia="Times New Roman"/>
                <w:sz w:val="20"/>
              </w:rPr>
              <w:t xml:space="preserve">, </w:t>
            </w:r>
            <w:r w:rsidRPr="000C1443">
              <w:rPr>
                <w:rFonts w:eastAsia="Times New Roman"/>
                <w:sz w:val="20"/>
                <w:u w:val="single"/>
              </w:rPr>
              <w:t>Дальневосточный лесостепной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Удмуртская Республика</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8560</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Алтай</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8244</w:t>
            </w:r>
          </w:p>
        </w:tc>
        <w:tc>
          <w:tcPr>
            <w:tcW w:w="6279" w:type="dxa"/>
            <w:shd w:val="clear" w:color="auto" w:fill="auto"/>
            <w:vAlign w:val="center"/>
          </w:tcPr>
          <w:p w:rsidR="006F6A34" w:rsidRPr="000C1443" w:rsidRDefault="006F6A34" w:rsidP="005B14EC">
            <w:pPr>
              <w:rPr>
                <w:sz w:val="20"/>
              </w:rPr>
            </w:pP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r w:rsidRPr="000C1443">
              <w:rPr>
                <w:rFonts w:eastAsia="Times New Roman"/>
                <w:sz w:val="20"/>
              </w:rPr>
              <w:t xml:space="preserve">, </w:t>
            </w:r>
            <w:proofErr w:type="spellStart"/>
            <w:r w:rsidRPr="000C1443">
              <w:rPr>
                <w:rFonts w:eastAsia="Times New Roman"/>
                <w:sz w:val="20"/>
                <w:u w:val="single"/>
              </w:rPr>
              <w:t>Алтае-Саянский</w:t>
            </w:r>
            <w:proofErr w:type="spellEnd"/>
            <w:r w:rsidRPr="000C1443">
              <w:rPr>
                <w:rFonts w:eastAsia="Times New Roman"/>
                <w:sz w:val="20"/>
                <w:u w:val="single"/>
              </w:rPr>
              <w:t xml:space="preserve"> горно-лесостепной район</w:t>
            </w:r>
            <w:r w:rsidRPr="000C1443">
              <w:rPr>
                <w:rFonts w:eastAsia="Times New Roman"/>
                <w:sz w:val="20"/>
              </w:rPr>
              <w:t>,</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Алтайский край</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8244</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Архангельская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8172</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 Европейско-Уральской части РФ</w:t>
            </w:r>
            <w:r w:rsidRPr="000C1443">
              <w:rPr>
                <w:rFonts w:eastAsia="Times New Roman"/>
                <w:sz w:val="20"/>
              </w:rPr>
              <w:t xml:space="preserve">, </w:t>
            </w:r>
            <w:r w:rsidRPr="000C1443">
              <w:rPr>
                <w:rFonts w:eastAsia="Times New Roman"/>
                <w:sz w:val="20"/>
                <w:u w:val="single"/>
              </w:rPr>
              <w:t>северо-таежный район европейской части РФ</w:t>
            </w:r>
            <w:r w:rsidRPr="000C1443">
              <w:rPr>
                <w:rFonts w:eastAsia="Times New Roman"/>
                <w:sz w:val="20"/>
              </w:rPr>
              <w:t xml:space="preserve">, </w:t>
            </w:r>
            <w:r w:rsidRPr="000C1443">
              <w:rPr>
                <w:rFonts w:eastAsia="Times New Roman"/>
                <w:sz w:val="20"/>
                <w:u w:val="single"/>
              </w:rPr>
              <w:t>Двинско-Вычегодский таежный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Башкортостан</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8100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 xml:space="preserve">Район хвойно-широколиственных (смешанных) лесов европейской части РФ, лесостепной район европейской части РФ,  </w:t>
            </w:r>
            <w:r w:rsidRPr="000C1443">
              <w:rPr>
                <w:rFonts w:eastAsia="Times New Roman"/>
                <w:sz w:val="20"/>
                <w:u w:val="single"/>
              </w:rPr>
              <w:t>Южно-Уральский лесостепной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Сахалинская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7686</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Дальневосточный таежный район</w:t>
            </w:r>
            <w:r w:rsidRPr="000C1443">
              <w:rPr>
                <w:rFonts w:eastAsia="Times New Roman"/>
                <w:sz w:val="20"/>
              </w:rPr>
              <w:t xml:space="preserve">, </w:t>
            </w:r>
            <w:proofErr w:type="spellStart"/>
            <w:r w:rsidRPr="000C1443">
              <w:rPr>
                <w:rFonts w:eastAsia="Times New Roman"/>
                <w:sz w:val="20"/>
                <w:u w:val="single"/>
              </w:rPr>
              <w:t>Приамурско-Приморский</w:t>
            </w:r>
            <w:proofErr w:type="spellEnd"/>
            <w:r w:rsidRPr="000C1443">
              <w:rPr>
                <w:rFonts w:eastAsia="Times New Roman"/>
                <w:sz w:val="20"/>
                <w:u w:val="single"/>
              </w:rPr>
              <w:t xml:space="preserve"> хвойно-широколиственный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 xml:space="preserve">Ханты-Мансийский автономный округ - </w:t>
            </w:r>
            <w:proofErr w:type="spellStart"/>
            <w:r w:rsidRPr="000C1443">
              <w:rPr>
                <w:sz w:val="20"/>
              </w:rPr>
              <w:t>Югра</w:t>
            </w:r>
            <w:proofErr w:type="spellEnd"/>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7440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Северо-Уральский таежный район</w:t>
            </w:r>
            <w:r w:rsidRPr="000C1443">
              <w:rPr>
                <w:rFonts w:eastAsia="Times New Roman"/>
                <w:sz w:val="20"/>
              </w:rPr>
              <w:t xml:space="preserve">,  </w:t>
            </w:r>
            <w:proofErr w:type="spellStart"/>
            <w:r w:rsidRPr="000C1443">
              <w:rPr>
                <w:rFonts w:eastAsia="Times New Roman"/>
                <w:sz w:val="20"/>
                <w:u w:val="single"/>
              </w:rPr>
              <w:t>Западно-Сибирский</w:t>
            </w:r>
            <w:proofErr w:type="spellEnd"/>
            <w:r w:rsidRPr="000C1443">
              <w:rPr>
                <w:rFonts w:eastAsia="Times New Roman"/>
                <w:sz w:val="20"/>
                <w:u w:val="single"/>
              </w:rPr>
              <w:t xml:space="preserve"> северо-таежный равнинный район</w:t>
            </w:r>
            <w:r w:rsidRPr="000C1443">
              <w:rPr>
                <w:rFonts w:eastAsia="Times New Roman"/>
                <w:sz w:val="20"/>
              </w:rPr>
              <w:t xml:space="preserve">,  </w:t>
            </w:r>
            <w:proofErr w:type="spellStart"/>
            <w:r w:rsidRPr="000C1443">
              <w:rPr>
                <w:rFonts w:eastAsia="Times New Roman"/>
                <w:sz w:val="20"/>
                <w:u w:val="single"/>
              </w:rPr>
              <w:t>Западно-Сибирский</w:t>
            </w:r>
            <w:proofErr w:type="spellEnd"/>
            <w:r w:rsidRPr="000C1443">
              <w:rPr>
                <w:rFonts w:eastAsia="Times New Roman"/>
                <w:sz w:val="20"/>
                <w:u w:val="single"/>
              </w:rPr>
              <w:t xml:space="preserve"> </w:t>
            </w:r>
            <w:proofErr w:type="spellStart"/>
            <w:proofErr w:type="gramStart"/>
            <w:r w:rsidRPr="000C1443">
              <w:rPr>
                <w:rFonts w:eastAsia="Times New Roman"/>
                <w:sz w:val="20"/>
                <w:u w:val="single"/>
              </w:rPr>
              <w:t>средне-таежный</w:t>
            </w:r>
            <w:proofErr w:type="spellEnd"/>
            <w:proofErr w:type="gramEnd"/>
            <w:r w:rsidRPr="000C1443">
              <w:rPr>
                <w:rFonts w:eastAsia="Times New Roman"/>
                <w:sz w:val="20"/>
                <w:u w:val="single"/>
              </w:rPr>
              <w:t xml:space="preserve"> равнинный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Кемеровская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7398</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Хакасия</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7380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Среднесибирский </w:t>
            </w:r>
            <w:proofErr w:type="spellStart"/>
            <w:r w:rsidRPr="000C1443">
              <w:rPr>
                <w:rFonts w:eastAsia="Times New Roman"/>
                <w:sz w:val="20"/>
                <w:u w:val="single"/>
              </w:rPr>
              <w:t>подтаежно-лесостепной</w:t>
            </w:r>
            <w:proofErr w:type="spellEnd"/>
            <w:r w:rsidRPr="000C1443">
              <w:rPr>
                <w:rFonts w:eastAsia="Times New Roman"/>
                <w:sz w:val="20"/>
                <w:u w:val="single"/>
              </w:rPr>
              <w:t xml:space="preserve">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Хабаровский край</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7038</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Дальневосточный таежный район</w:t>
            </w:r>
            <w:r w:rsidRPr="000C1443">
              <w:rPr>
                <w:rFonts w:eastAsia="Times New Roman"/>
                <w:sz w:val="20"/>
              </w:rPr>
              <w:t xml:space="preserve">, </w:t>
            </w:r>
            <w:proofErr w:type="spellStart"/>
            <w:r w:rsidRPr="000C1443">
              <w:rPr>
                <w:rFonts w:eastAsia="Times New Roman"/>
                <w:sz w:val="20"/>
                <w:u w:val="single"/>
              </w:rPr>
              <w:t>Приамурско-Приморский</w:t>
            </w:r>
            <w:proofErr w:type="spellEnd"/>
            <w:r w:rsidRPr="000C1443">
              <w:rPr>
                <w:rFonts w:eastAsia="Times New Roman"/>
                <w:sz w:val="20"/>
                <w:u w:val="single"/>
              </w:rPr>
              <w:t xml:space="preserve"> хвойно-широколиственный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Еврейская автономная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7038</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Дальневосточный таежный район</w:t>
            </w:r>
            <w:r w:rsidRPr="000C1443">
              <w:rPr>
                <w:rFonts w:eastAsia="Times New Roman"/>
                <w:sz w:val="20"/>
              </w:rPr>
              <w:t xml:space="preserve">, </w:t>
            </w:r>
            <w:proofErr w:type="spellStart"/>
            <w:r w:rsidRPr="000C1443">
              <w:rPr>
                <w:rFonts w:eastAsia="Times New Roman"/>
                <w:sz w:val="20"/>
                <w:u w:val="single"/>
              </w:rPr>
              <w:t>Приамурско-Приморский</w:t>
            </w:r>
            <w:proofErr w:type="spellEnd"/>
            <w:r w:rsidRPr="000C1443">
              <w:rPr>
                <w:rFonts w:eastAsia="Times New Roman"/>
                <w:sz w:val="20"/>
                <w:u w:val="single"/>
              </w:rPr>
              <w:t xml:space="preserve"> хвойно-широколиственный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Амурская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6642</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Дальневосточный таежный район</w:t>
            </w:r>
            <w:r w:rsidRPr="000C1443">
              <w:rPr>
                <w:rFonts w:eastAsia="Times New Roman"/>
                <w:sz w:val="20"/>
              </w:rPr>
              <w:t xml:space="preserve">,  </w:t>
            </w:r>
            <w:r w:rsidRPr="000C1443">
              <w:rPr>
                <w:rFonts w:eastAsia="Times New Roman"/>
                <w:sz w:val="20"/>
                <w:u w:val="single"/>
              </w:rPr>
              <w:t>Дальневосточный лесостепной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Орловская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6570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Тульская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6570</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Брянская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6552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 лесостепной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Калужская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6552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Смоленская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6552</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Свердловская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6238</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Северо-Уральский таежный район</w:t>
            </w:r>
            <w:r w:rsidRPr="000C1443">
              <w:rPr>
                <w:rFonts w:eastAsia="Times New Roman"/>
                <w:sz w:val="20"/>
              </w:rPr>
              <w:t xml:space="preserve">, </w:t>
            </w:r>
            <w:proofErr w:type="spellStart"/>
            <w:r w:rsidRPr="000C1443">
              <w:rPr>
                <w:rFonts w:eastAsia="Times New Roman"/>
                <w:sz w:val="20"/>
                <w:u w:val="single"/>
              </w:rPr>
              <w:t>Средне-Уральский</w:t>
            </w:r>
            <w:proofErr w:type="spellEnd"/>
            <w:r w:rsidRPr="000C1443">
              <w:rPr>
                <w:rFonts w:eastAsia="Times New Roman"/>
                <w:sz w:val="20"/>
                <w:u w:val="single"/>
              </w:rPr>
              <w:t xml:space="preserve"> таежный райо</w:t>
            </w:r>
            <w:r w:rsidRPr="000C1443">
              <w:rPr>
                <w:rFonts w:eastAsia="Times New Roman"/>
                <w:sz w:val="20"/>
              </w:rPr>
              <w:t>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Новгородская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6174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Тверская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6174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Курганская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5742</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r w:rsidRPr="000C1443">
              <w:rPr>
                <w:rFonts w:eastAsia="Times New Roman"/>
                <w:sz w:val="20"/>
              </w:rPr>
              <w:t>,</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Челябинская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5742</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Южно-Уральский лесостепной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Пермский край</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5320</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xml:space="preserve">, район хвойно-широколиственных (смешанных) лесов европейской части РФ, </w:t>
            </w:r>
            <w:proofErr w:type="spellStart"/>
            <w:r w:rsidRPr="000C1443">
              <w:rPr>
                <w:rFonts w:eastAsia="Times New Roman"/>
                <w:sz w:val="20"/>
                <w:u w:val="single"/>
              </w:rPr>
              <w:t>Средне-</w:t>
            </w:r>
            <w:r w:rsidRPr="000C1443">
              <w:rPr>
                <w:rFonts w:eastAsia="Times New Roman"/>
                <w:sz w:val="20"/>
                <w:u w:val="single"/>
              </w:rPr>
              <w:lastRenderedPageBreak/>
              <w:t>Уральский</w:t>
            </w:r>
            <w:proofErr w:type="spellEnd"/>
            <w:r w:rsidRPr="000C1443">
              <w:rPr>
                <w:rFonts w:eastAsia="Times New Roman"/>
                <w:sz w:val="20"/>
                <w:u w:val="single"/>
              </w:rPr>
              <w:t xml:space="preserve"> таежный райо</w:t>
            </w:r>
            <w:r w:rsidRPr="000C1443">
              <w:rPr>
                <w:rFonts w:eastAsia="Times New Roman"/>
                <w:sz w:val="20"/>
              </w:rPr>
              <w:t xml:space="preserve">н, </w:t>
            </w:r>
            <w:proofErr w:type="spellStart"/>
            <w:r w:rsidRPr="000C1443">
              <w:rPr>
                <w:rFonts w:eastAsia="Times New Roman"/>
                <w:sz w:val="20"/>
                <w:u w:val="single"/>
              </w:rPr>
              <w:t>Западно-Уральский</w:t>
            </w:r>
            <w:proofErr w:type="spellEnd"/>
            <w:r w:rsidRPr="000C1443">
              <w:rPr>
                <w:rFonts w:eastAsia="Times New Roman"/>
                <w:sz w:val="20"/>
                <w:u w:val="single"/>
              </w:rPr>
              <w:t xml:space="preserve">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lastRenderedPageBreak/>
              <w:t>Новосибирская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5310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Магаданская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5298</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Дальневосточный 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w:t>
            </w:r>
            <w:r w:rsidRPr="000C1443">
              <w:rPr>
                <w:rFonts w:eastAsia="Times New Roman"/>
                <w:sz w:val="20"/>
              </w:rPr>
              <w:t xml:space="preserve">, </w:t>
            </w:r>
            <w:r w:rsidRPr="000C1443">
              <w:rPr>
                <w:rFonts w:eastAsia="Times New Roman"/>
                <w:iCs/>
                <w:sz w:val="20"/>
              </w:rPr>
              <w:t>Дальневосточный таежный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Чукотский автономный округ</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5298</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Дальневосточный 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Коми</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5190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 Европейско-Уральской части РФ</w:t>
            </w:r>
            <w:r w:rsidRPr="000C1443">
              <w:rPr>
                <w:rFonts w:eastAsia="Times New Roman"/>
                <w:sz w:val="20"/>
              </w:rPr>
              <w:t xml:space="preserve">, </w:t>
            </w:r>
            <w:r w:rsidRPr="000C1443">
              <w:rPr>
                <w:rFonts w:eastAsia="Times New Roman"/>
                <w:sz w:val="20"/>
                <w:u w:val="single"/>
              </w:rPr>
              <w:t>северо-таежный район европейской части РФ</w:t>
            </w:r>
            <w:r w:rsidRPr="000C1443">
              <w:rPr>
                <w:rFonts w:eastAsia="Times New Roman"/>
                <w:sz w:val="20"/>
              </w:rPr>
              <w:t xml:space="preserve">, </w:t>
            </w:r>
            <w:r w:rsidRPr="000C1443">
              <w:rPr>
                <w:rFonts w:eastAsia="Times New Roman"/>
                <w:sz w:val="20"/>
                <w:u w:val="single"/>
              </w:rPr>
              <w:t>Северо-Уральский таежный район</w:t>
            </w:r>
            <w:r w:rsidRPr="000C1443">
              <w:rPr>
                <w:rFonts w:eastAsia="Times New Roman"/>
                <w:sz w:val="20"/>
              </w:rPr>
              <w:t xml:space="preserve">, </w:t>
            </w:r>
            <w:r w:rsidRPr="000C1443">
              <w:rPr>
                <w:rFonts w:eastAsia="Times New Roman"/>
                <w:sz w:val="20"/>
                <w:u w:val="single"/>
              </w:rPr>
              <w:t>Двинско-Вычегодский таежный район</w:t>
            </w:r>
            <w:r w:rsidRPr="000C1443">
              <w:rPr>
                <w:rFonts w:eastAsia="Times New Roman"/>
                <w:sz w:val="20"/>
              </w:rPr>
              <w:t xml:space="preserve">, </w:t>
            </w:r>
            <w:proofErr w:type="spellStart"/>
            <w:r w:rsidRPr="000C1443">
              <w:rPr>
                <w:rFonts w:eastAsia="Times New Roman"/>
                <w:sz w:val="20"/>
                <w:u w:val="single"/>
              </w:rPr>
              <w:t>Западно-Уральский</w:t>
            </w:r>
            <w:proofErr w:type="spellEnd"/>
            <w:r w:rsidRPr="000C1443">
              <w:rPr>
                <w:rFonts w:eastAsia="Times New Roman"/>
                <w:sz w:val="20"/>
                <w:u w:val="single"/>
              </w:rPr>
              <w:t xml:space="preserve">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Ненецкий автономный округ</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5190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 Европейско-Уральской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Ямало-Ненецкий автономный округ</w:t>
            </w:r>
          </w:p>
        </w:tc>
        <w:tc>
          <w:tcPr>
            <w:tcW w:w="950" w:type="dxa"/>
            <w:shd w:val="clear" w:color="auto" w:fill="auto"/>
            <w:vAlign w:val="center"/>
          </w:tcPr>
          <w:p w:rsidR="006F6A34" w:rsidRPr="000C1443" w:rsidRDefault="006F6A34" w:rsidP="005B14EC">
            <w:pPr>
              <w:rPr>
                <w:rFonts w:eastAsia="Times New Roman"/>
                <w:b/>
                <w:bCs/>
                <w:sz w:val="20"/>
              </w:rPr>
            </w:pPr>
            <w:r w:rsidRPr="000C1443">
              <w:rPr>
                <w:sz w:val="20"/>
              </w:rPr>
              <w:t>5190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b/>
                <w:bCs/>
                <w:sz w:val="20"/>
              </w:rPr>
              <w:t>Западно-Сибирский</w:t>
            </w:r>
            <w:proofErr w:type="spellEnd"/>
            <w:r w:rsidRPr="000C1443">
              <w:rPr>
                <w:rFonts w:eastAsia="Times New Roman"/>
                <w:b/>
                <w:bCs/>
                <w:sz w:val="20"/>
              </w:rPr>
              <w:t xml:space="preserve"> район </w:t>
            </w:r>
            <w:proofErr w:type="spellStart"/>
            <w:r w:rsidRPr="000C1443">
              <w:rPr>
                <w:rFonts w:eastAsia="Times New Roman"/>
                <w:b/>
                <w:bCs/>
                <w:sz w:val="20"/>
              </w:rPr>
              <w:t>притундровых</w:t>
            </w:r>
            <w:proofErr w:type="spellEnd"/>
            <w:r w:rsidRPr="000C1443">
              <w:rPr>
                <w:rFonts w:eastAsia="Times New Roman"/>
                <w:b/>
                <w:bCs/>
                <w:sz w:val="20"/>
              </w:rPr>
              <w:t xml:space="preserve"> лесов и </w:t>
            </w:r>
            <w:proofErr w:type="spellStart"/>
            <w:r w:rsidRPr="000C1443">
              <w:rPr>
                <w:rFonts w:eastAsia="Times New Roman"/>
                <w:b/>
                <w:bCs/>
                <w:sz w:val="20"/>
              </w:rPr>
              <w:t>редкостойной</w:t>
            </w:r>
            <w:proofErr w:type="spellEnd"/>
            <w:r w:rsidRPr="000C1443">
              <w:rPr>
                <w:rFonts w:eastAsia="Times New Roman"/>
                <w:b/>
                <w:bCs/>
                <w:sz w:val="20"/>
              </w:rPr>
              <w:t xml:space="preserve"> тайги</w:t>
            </w:r>
            <w:r w:rsidRPr="000C1443">
              <w:rPr>
                <w:rFonts w:eastAsia="Times New Roman"/>
                <w:sz w:val="20"/>
              </w:rPr>
              <w:t xml:space="preserve">, </w:t>
            </w:r>
            <w:proofErr w:type="spellStart"/>
            <w:r w:rsidRPr="000C1443">
              <w:rPr>
                <w:rFonts w:eastAsia="Times New Roman"/>
                <w:sz w:val="20"/>
                <w:u w:val="single"/>
              </w:rPr>
              <w:t>Западно-Сибирский</w:t>
            </w:r>
            <w:proofErr w:type="spellEnd"/>
            <w:r w:rsidRPr="000C1443">
              <w:rPr>
                <w:rFonts w:eastAsia="Times New Roman"/>
                <w:sz w:val="20"/>
                <w:u w:val="single"/>
              </w:rPr>
              <w:t xml:space="preserve"> северо-таежный равнинный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Ивановская область</w:t>
            </w:r>
          </w:p>
        </w:tc>
        <w:tc>
          <w:tcPr>
            <w:tcW w:w="950" w:type="dxa"/>
            <w:shd w:val="clear" w:color="auto" w:fill="auto"/>
            <w:vAlign w:val="center"/>
          </w:tcPr>
          <w:p w:rsidR="006F6A34" w:rsidRPr="000C1443" w:rsidRDefault="006F6A34" w:rsidP="005B14EC">
            <w:pPr>
              <w:rPr>
                <w:rFonts w:eastAsia="Times New Roman"/>
                <w:sz w:val="20"/>
              </w:rPr>
            </w:pPr>
            <w:r w:rsidRPr="000C1443">
              <w:rPr>
                <w:sz w:val="20"/>
              </w:rPr>
              <w:t>4914</w:t>
            </w:r>
          </w:p>
        </w:tc>
        <w:tc>
          <w:tcPr>
            <w:tcW w:w="6279" w:type="dxa"/>
            <w:shd w:val="clear" w:color="auto" w:fill="auto"/>
            <w:vAlign w:val="center"/>
          </w:tcPr>
          <w:p w:rsidR="006F6A34" w:rsidRPr="000C1443" w:rsidRDefault="006F6A34" w:rsidP="005B14EC">
            <w:pPr>
              <w:rPr>
                <w:sz w:val="20"/>
              </w:rPr>
            </w:pPr>
            <w:r w:rsidRPr="000C1443">
              <w:rPr>
                <w:rFonts w:eastAsia="Times New Roman"/>
                <w:sz w:val="20"/>
              </w:rPr>
              <w:t>Район хвойно-широколиственных (смешанных) лесов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Ярославская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4914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xml:space="preserve">, район хвойно-широколиственных (смешанных) лесов европейской части РФ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Кировская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4824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xml:space="preserve">, район хвойно-широколиственных (смешанных) лесов европейской части РФ, </w:t>
            </w:r>
            <w:r w:rsidRPr="000C1443">
              <w:rPr>
                <w:rFonts w:eastAsia="Times New Roman"/>
                <w:sz w:val="20"/>
                <w:u w:val="single"/>
              </w:rPr>
              <w:t>Двинско-Вычегодский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Костромская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4824</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Омская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4770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Томская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4558</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sz w:val="20"/>
                <w:u w:val="single"/>
              </w:rPr>
              <w:t>Западно-Сибирский</w:t>
            </w:r>
            <w:proofErr w:type="spellEnd"/>
            <w:r w:rsidRPr="000C1443">
              <w:rPr>
                <w:rFonts w:eastAsia="Times New Roman"/>
                <w:sz w:val="20"/>
                <w:u w:val="single"/>
              </w:rPr>
              <w:t xml:space="preserve"> </w:t>
            </w:r>
            <w:proofErr w:type="spellStart"/>
            <w:proofErr w:type="gramStart"/>
            <w:r w:rsidRPr="000C1443">
              <w:rPr>
                <w:rFonts w:eastAsia="Times New Roman"/>
                <w:sz w:val="20"/>
                <w:u w:val="single"/>
              </w:rPr>
              <w:t>средне-таежный</w:t>
            </w:r>
            <w:proofErr w:type="spellEnd"/>
            <w:proofErr w:type="gramEnd"/>
            <w:r w:rsidRPr="000C1443">
              <w:rPr>
                <w:rFonts w:eastAsia="Times New Roman"/>
                <w:sz w:val="20"/>
                <w:u w:val="single"/>
              </w:rPr>
              <w:t xml:space="preserve">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Вологодская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4536</w:t>
            </w:r>
          </w:p>
        </w:tc>
        <w:tc>
          <w:tcPr>
            <w:tcW w:w="6279" w:type="dxa"/>
            <w:shd w:val="clear" w:color="auto" w:fill="auto"/>
            <w:vAlign w:val="center"/>
          </w:tcPr>
          <w:p w:rsidR="006F6A34" w:rsidRPr="000C1443" w:rsidRDefault="006F6A34" w:rsidP="005B14EC">
            <w:pPr>
              <w:rPr>
                <w:sz w:val="20"/>
              </w:rPr>
            </w:pPr>
            <w:r w:rsidRPr="000C1443">
              <w:rPr>
                <w:rFonts w:eastAsia="Times New Roman"/>
                <w:iCs/>
                <w:sz w:val="20"/>
              </w:rPr>
              <w:t>Южно-таежный район европейской части РФ</w:t>
            </w:r>
            <w:r w:rsidRPr="000C1443">
              <w:rPr>
                <w:rFonts w:eastAsia="Times New Roman"/>
                <w:sz w:val="20"/>
              </w:rPr>
              <w:t xml:space="preserve">, </w:t>
            </w:r>
            <w:proofErr w:type="spellStart"/>
            <w:r w:rsidRPr="000C1443">
              <w:rPr>
                <w:rFonts w:eastAsia="Times New Roman"/>
                <w:sz w:val="20"/>
                <w:u w:val="single"/>
              </w:rPr>
              <w:t>Балтийско-Белозерский</w:t>
            </w:r>
            <w:proofErr w:type="spellEnd"/>
            <w:r w:rsidRPr="000C1443">
              <w:rPr>
                <w:rFonts w:eastAsia="Times New Roman"/>
                <w:sz w:val="20"/>
                <w:u w:val="single"/>
              </w:rPr>
              <w:t xml:space="preserve">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Тюменская область</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4320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w:t>
            </w:r>
            <w:proofErr w:type="spellStart"/>
            <w:r w:rsidRPr="000C1443">
              <w:rPr>
                <w:rFonts w:eastAsia="Times New Roman"/>
                <w:iCs/>
                <w:sz w:val="20"/>
              </w:rPr>
              <w:t>подтаежно-лесостепной</w:t>
            </w:r>
            <w:proofErr w:type="spellEnd"/>
            <w:r w:rsidRPr="000C1443">
              <w:rPr>
                <w:rFonts w:eastAsia="Times New Roman"/>
                <w:iCs/>
                <w:sz w:val="20"/>
              </w:rPr>
              <w:t xml:space="preserve">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Тыва</w:t>
            </w:r>
          </w:p>
        </w:tc>
        <w:tc>
          <w:tcPr>
            <w:tcW w:w="950" w:type="dxa"/>
            <w:shd w:val="clear" w:color="auto" w:fill="auto"/>
            <w:vAlign w:val="center"/>
          </w:tcPr>
          <w:p w:rsidR="006F6A34" w:rsidRPr="000C1443" w:rsidRDefault="006F6A34" w:rsidP="005B14EC">
            <w:pPr>
              <w:rPr>
                <w:rFonts w:eastAsia="Times New Roman"/>
                <w:iCs/>
                <w:sz w:val="20"/>
              </w:rPr>
            </w:pPr>
            <w:r w:rsidRPr="000C1443">
              <w:rPr>
                <w:sz w:val="20"/>
              </w:rPr>
              <w:t>4110</w:t>
            </w:r>
          </w:p>
        </w:tc>
        <w:tc>
          <w:tcPr>
            <w:tcW w:w="6279" w:type="dxa"/>
            <w:shd w:val="clear" w:color="auto" w:fill="auto"/>
            <w:vAlign w:val="center"/>
          </w:tcPr>
          <w:p w:rsidR="006F6A34" w:rsidRPr="000C1443" w:rsidRDefault="006F6A34" w:rsidP="005B14EC">
            <w:pPr>
              <w:rPr>
                <w:sz w:val="20"/>
              </w:rPr>
            </w:pP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r w:rsidRPr="000C1443">
              <w:rPr>
                <w:rFonts w:eastAsia="Times New Roman"/>
                <w:sz w:val="20"/>
              </w:rPr>
              <w:t xml:space="preserve">, </w:t>
            </w:r>
            <w:proofErr w:type="spellStart"/>
            <w:r w:rsidRPr="000C1443">
              <w:rPr>
                <w:rFonts w:eastAsia="Times New Roman"/>
                <w:sz w:val="20"/>
                <w:u w:val="single"/>
              </w:rPr>
              <w:t>Алтае-Саянский</w:t>
            </w:r>
            <w:proofErr w:type="spellEnd"/>
            <w:r w:rsidRPr="000C1443">
              <w:rPr>
                <w:rFonts w:eastAsia="Times New Roman"/>
                <w:sz w:val="20"/>
                <w:u w:val="single"/>
              </w:rPr>
              <w:t xml:space="preserve"> горно-лесостепной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Красноярский край</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4110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sz w:val="20"/>
                <w:u w:val="single"/>
              </w:rPr>
              <w:t>Западно-Сибирский</w:t>
            </w:r>
            <w:proofErr w:type="spellEnd"/>
            <w:r w:rsidRPr="000C1443">
              <w:rPr>
                <w:rFonts w:eastAsia="Times New Roman"/>
                <w:sz w:val="20"/>
                <w:u w:val="single"/>
              </w:rPr>
              <w:t xml:space="preserve"> </w:t>
            </w:r>
            <w:proofErr w:type="spellStart"/>
            <w:proofErr w:type="gramStart"/>
            <w:r w:rsidRPr="000C1443">
              <w:rPr>
                <w:rFonts w:eastAsia="Times New Roman"/>
                <w:sz w:val="20"/>
                <w:u w:val="single"/>
              </w:rPr>
              <w:t>средне-таежный</w:t>
            </w:r>
            <w:proofErr w:type="spellEnd"/>
            <w:proofErr w:type="gramEnd"/>
            <w:r w:rsidRPr="000C1443">
              <w:rPr>
                <w:rFonts w:eastAsia="Times New Roman"/>
                <w:sz w:val="20"/>
                <w:u w:val="single"/>
              </w:rPr>
              <w:t xml:space="preserve"> равнинный район</w:t>
            </w:r>
            <w:r w:rsidRPr="000C1443">
              <w:rPr>
                <w:rFonts w:eastAsia="Times New Roman"/>
                <w:sz w:val="20"/>
              </w:rPr>
              <w:t xml:space="preserve">, </w:t>
            </w:r>
            <w:proofErr w:type="spellStart"/>
            <w:r w:rsidRPr="000C1443">
              <w:rPr>
                <w:rFonts w:eastAsia="Times New Roman"/>
                <w:iCs/>
                <w:sz w:val="20"/>
              </w:rPr>
              <w:t>Западно-Сибирский</w:t>
            </w:r>
            <w:proofErr w:type="spellEnd"/>
            <w:r w:rsidRPr="000C1443">
              <w:rPr>
                <w:rFonts w:eastAsia="Times New Roman"/>
                <w:iCs/>
                <w:sz w:val="20"/>
              </w:rPr>
              <w:t xml:space="preserve"> южно-таежный равнинный район</w:t>
            </w:r>
            <w:r w:rsidRPr="000C1443">
              <w:rPr>
                <w:rFonts w:eastAsia="Times New Roman"/>
                <w:sz w:val="20"/>
              </w:rPr>
              <w:t xml:space="preserve">, </w:t>
            </w:r>
            <w:r w:rsidRPr="000C1443">
              <w:rPr>
                <w:rFonts w:eastAsia="Times New Roman"/>
                <w:b/>
                <w:bCs/>
                <w:sz w:val="20"/>
              </w:rPr>
              <w:t xml:space="preserve">Среднесибирский район </w:t>
            </w:r>
            <w:proofErr w:type="spellStart"/>
            <w:r w:rsidRPr="000C1443">
              <w:rPr>
                <w:rFonts w:eastAsia="Times New Roman"/>
                <w:b/>
                <w:bCs/>
                <w:sz w:val="20"/>
              </w:rPr>
              <w:t>притундровых</w:t>
            </w:r>
            <w:proofErr w:type="spellEnd"/>
            <w:r w:rsidRPr="000C1443">
              <w:rPr>
                <w:rFonts w:eastAsia="Times New Roman"/>
                <w:b/>
                <w:bCs/>
                <w:sz w:val="20"/>
              </w:rPr>
              <w:t xml:space="preserve"> лесов и </w:t>
            </w:r>
            <w:proofErr w:type="spellStart"/>
            <w:r w:rsidRPr="000C1443">
              <w:rPr>
                <w:rFonts w:eastAsia="Times New Roman"/>
                <w:b/>
                <w:bCs/>
                <w:sz w:val="20"/>
              </w:rPr>
              <w:t>редкостойной</w:t>
            </w:r>
            <w:proofErr w:type="spellEnd"/>
            <w:r w:rsidRPr="000C1443">
              <w:rPr>
                <w:rFonts w:eastAsia="Times New Roman"/>
                <w:b/>
                <w:bCs/>
                <w:sz w:val="20"/>
              </w:rPr>
              <w:t xml:space="preserve"> тайги</w:t>
            </w:r>
            <w:r w:rsidRPr="000C1443">
              <w:rPr>
                <w:rFonts w:eastAsia="Times New Roman"/>
                <w:sz w:val="20"/>
              </w:rPr>
              <w:t xml:space="preserve">, </w:t>
            </w:r>
            <w:r w:rsidRPr="000C1443">
              <w:rPr>
                <w:rFonts w:eastAsia="Times New Roman"/>
                <w:sz w:val="20"/>
                <w:u w:val="single"/>
              </w:rPr>
              <w:t>Среднесибирский плоскогорный таежный район</w:t>
            </w:r>
            <w:r w:rsidRPr="000C1443">
              <w:rPr>
                <w:rFonts w:eastAsia="Times New Roman"/>
                <w:sz w:val="20"/>
              </w:rPr>
              <w:t xml:space="preserve">, </w:t>
            </w:r>
            <w:r w:rsidRPr="000C1443">
              <w:rPr>
                <w:rFonts w:eastAsia="Times New Roman"/>
                <w:sz w:val="20"/>
                <w:u w:val="single"/>
              </w:rPr>
              <w:t xml:space="preserve">Среднесибирский </w:t>
            </w:r>
            <w:proofErr w:type="spellStart"/>
            <w:r w:rsidRPr="000C1443">
              <w:rPr>
                <w:rFonts w:eastAsia="Times New Roman"/>
                <w:sz w:val="20"/>
                <w:u w:val="single"/>
              </w:rPr>
              <w:t>подтаежно-лесостепной</w:t>
            </w:r>
            <w:proofErr w:type="spellEnd"/>
            <w:r w:rsidRPr="000C1443">
              <w:rPr>
                <w:rFonts w:eastAsia="Times New Roman"/>
                <w:sz w:val="20"/>
                <w:u w:val="single"/>
              </w:rPr>
              <w:t xml:space="preserve"> район</w:t>
            </w:r>
            <w:r w:rsidRPr="000C1443">
              <w:rPr>
                <w:rFonts w:eastAsia="Times New Roman"/>
                <w:sz w:val="20"/>
              </w:rPr>
              <w:t xml:space="preserve">, </w:t>
            </w:r>
            <w:proofErr w:type="spellStart"/>
            <w:r w:rsidRPr="000C1443">
              <w:rPr>
                <w:rFonts w:eastAsia="Times New Roman"/>
                <w:iCs/>
                <w:sz w:val="20"/>
              </w:rPr>
              <w:t>Алтае-Саянский</w:t>
            </w:r>
            <w:proofErr w:type="spellEnd"/>
            <w:r w:rsidRPr="000C1443">
              <w:rPr>
                <w:rFonts w:eastAsia="Times New Roman"/>
                <w:iCs/>
                <w:sz w:val="20"/>
              </w:rPr>
              <w:t xml:space="preserve"> горно-таежный район</w:t>
            </w:r>
            <w:r w:rsidRPr="000C1443">
              <w:rPr>
                <w:rFonts w:eastAsia="Times New Roman"/>
                <w:sz w:val="20"/>
              </w:rPr>
              <w:t xml:space="preserve">, </w:t>
            </w:r>
            <w:proofErr w:type="spellStart"/>
            <w:r w:rsidRPr="000C1443">
              <w:rPr>
                <w:rFonts w:eastAsia="Times New Roman"/>
                <w:sz w:val="20"/>
                <w:u w:val="single"/>
              </w:rPr>
              <w:t>Алтае-Саянский</w:t>
            </w:r>
            <w:proofErr w:type="spellEnd"/>
            <w:r w:rsidRPr="000C1443">
              <w:rPr>
                <w:rFonts w:eastAsia="Times New Roman"/>
                <w:sz w:val="20"/>
                <w:u w:val="single"/>
              </w:rPr>
              <w:t xml:space="preserve"> горно-лесостепной район</w:t>
            </w:r>
            <w:r w:rsidRPr="000C1443">
              <w:rPr>
                <w:rFonts w:eastAsia="Times New Roman"/>
                <w:sz w:val="20"/>
              </w:rPr>
              <w:t xml:space="preserve">, </w:t>
            </w:r>
            <w:proofErr w:type="spellStart"/>
            <w:r w:rsidRPr="000C1443">
              <w:rPr>
                <w:rFonts w:eastAsia="Times New Roman"/>
                <w:sz w:val="20"/>
                <w:u w:val="single"/>
              </w:rPr>
              <w:t>Нижнеангарский</w:t>
            </w:r>
            <w:proofErr w:type="spellEnd"/>
            <w:r w:rsidRPr="000C1443">
              <w:rPr>
                <w:rFonts w:eastAsia="Times New Roman"/>
                <w:sz w:val="20"/>
                <w:u w:val="single"/>
              </w:rPr>
              <w:t xml:space="preserve"> таежный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Иркутская область</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4110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Среднесибирский плоскогорный таежный район</w:t>
            </w:r>
            <w:r w:rsidRPr="000C1443">
              <w:rPr>
                <w:rFonts w:eastAsia="Times New Roman"/>
                <w:sz w:val="20"/>
              </w:rPr>
              <w:t xml:space="preserve">, </w:t>
            </w:r>
            <w:r w:rsidRPr="000C1443">
              <w:rPr>
                <w:rFonts w:eastAsia="Times New Roman"/>
                <w:sz w:val="20"/>
                <w:u w:val="single"/>
              </w:rPr>
              <w:t xml:space="preserve">Среднесибирский </w:t>
            </w:r>
            <w:proofErr w:type="spellStart"/>
            <w:r w:rsidRPr="000C1443">
              <w:rPr>
                <w:rFonts w:eastAsia="Times New Roman"/>
                <w:sz w:val="20"/>
                <w:u w:val="single"/>
              </w:rPr>
              <w:t>подтаежно-лесостепной</w:t>
            </w:r>
            <w:proofErr w:type="spellEnd"/>
            <w:r w:rsidRPr="000C1443">
              <w:rPr>
                <w:rFonts w:eastAsia="Times New Roman"/>
                <w:sz w:val="20"/>
                <w:u w:val="single"/>
              </w:rPr>
              <w:t xml:space="preserve"> район</w:t>
            </w:r>
            <w:r w:rsidRPr="000C1443">
              <w:rPr>
                <w:rFonts w:eastAsia="Times New Roman"/>
                <w:sz w:val="20"/>
              </w:rPr>
              <w:t xml:space="preserve">, </w:t>
            </w:r>
            <w:proofErr w:type="spellStart"/>
            <w:r w:rsidRPr="000C1443">
              <w:rPr>
                <w:rFonts w:eastAsia="Times New Roman"/>
                <w:sz w:val="20"/>
                <w:u w:val="single"/>
              </w:rPr>
              <w:t>Восточно-Сибирский</w:t>
            </w:r>
            <w:proofErr w:type="spellEnd"/>
            <w:r w:rsidRPr="000C1443">
              <w:rPr>
                <w:rFonts w:eastAsia="Times New Roman"/>
                <w:sz w:val="20"/>
                <w:u w:val="single"/>
              </w:rPr>
              <w:t xml:space="preserve"> таежный мерзлотный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r w:rsidRPr="000C1443">
              <w:rPr>
                <w:rFonts w:eastAsia="Times New Roman"/>
                <w:sz w:val="20"/>
              </w:rPr>
              <w:t xml:space="preserve">, </w:t>
            </w:r>
            <w:r w:rsidRPr="000C1443">
              <w:rPr>
                <w:rFonts w:eastAsia="Times New Roman"/>
                <w:sz w:val="20"/>
                <w:u w:val="single"/>
              </w:rPr>
              <w:t>Байкальский горный лесной район</w:t>
            </w:r>
            <w:r w:rsidRPr="000C1443">
              <w:rPr>
                <w:rFonts w:eastAsia="Times New Roman"/>
                <w:sz w:val="20"/>
              </w:rPr>
              <w:t xml:space="preserve">, </w:t>
            </w:r>
            <w:proofErr w:type="spellStart"/>
            <w:r w:rsidRPr="000C1443">
              <w:rPr>
                <w:rFonts w:eastAsia="Times New Roman"/>
                <w:sz w:val="20"/>
                <w:u w:val="single"/>
              </w:rPr>
              <w:t>Нижнеангарский</w:t>
            </w:r>
            <w:proofErr w:type="spellEnd"/>
            <w:r w:rsidRPr="000C1443">
              <w:rPr>
                <w:rFonts w:eastAsia="Times New Roman"/>
                <w:sz w:val="20"/>
                <w:u w:val="single"/>
              </w:rPr>
              <w:t xml:space="preserve"> таежный район</w:t>
            </w:r>
            <w:r w:rsidRPr="000C1443">
              <w:rPr>
                <w:rFonts w:eastAsia="Times New Roman"/>
                <w:sz w:val="20"/>
              </w:rPr>
              <w:t xml:space="preserve">, </w:t>
            </w:r>
            <w:proofErr w:type="spellStart"/>
            <w:r w:rsidRPr="000C1443">
              <w:rPr>
                <w:rFonts w:eastAsia="Times New Roman"/>
                <w:b/>
                <w:bCs/>
                <w:sz w:val="20"/>
              </w:rPr>
              <w:t>Среднеангарский</w:t>
            </w:r>
            <w:proofErr w:type="spellEnd"/>
            <w:r w:rsidRPr="000C1443">
              <w:rPr>
                <w:rFonts w:eastAsia="Times New Roman"/>
                <w:b/>
                <w:bCs/>
                <w:sz w:val="20"/>
              </w:rPr>
              <w:t xml:space="preserve"> таежный район</w:t>
            </w:r>
            <w:r w:rsidRPr="000C1443">
              <w:rPr>
                <w:rFonts w:eastAsia="Times New Roman"/>
                <w:sz w:val="20"/>
              </w:rPr>
              <w:t xml:space="preserve">, </w:t>
            </w:r>
            <w:proofErr w:type="spellStart"/>
            <w:r w:rsidRPr="000C1443">
              <w:rPr>
                <w:rFonts w:eastAsia="Times New Roman"/>
                <w:b/>
                <w:bCs/>
                <w:sz w:val="20"/>
              </w:rPr>
              <w:t>Верхнеленский</w:t>
            </w:r>
            <w:proofErr w:type="spellEnd"/>
            <w:r w:rsidRPr="000C1443">
              <w:rPr>
                <w:rFonts w:eastAsia="Times New Roman"/>
                <w:b/>
                <w:bCs/>
                <w:sz w:val="20"/>
              </w:rPr>
              <w:t xml:space="preserve"> таежный район</w:t>
            </w:r>
            <w:r w:rsidRPr="000C1443">
              <w:rPr>
                <w:rFonts w:eastAsia="Times New Roman"/>
                <w:sz w:val="20"/>
              </w:rPr>
              <w:t xml:space="preserve"> </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Камчатский край </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3690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 xml:space="preserve">Дальневосточный район </w:t>
            </w:r>
            <w:proofErr w:type="spellStart"/>
            <w:r w:rsidRPr="000C1443">
              <w:rPr>
                <w:rFonts w:eastAsia="Times New Roman"/>
                <w:sz w:val="20"/>
                <w:u w:val="single"/>
              </w:rPr>
              <w:t>притундровых</w:t>
            </w:r>
            <w:proofErr w:type="spellEnd"/>
            <w:r w:rsidRPr="000C1443">
              <w:rPr>
                <w:rFonts w:eastAsia="Times New Roman"/>
                <w:sz w:val="20"/>
                <w:u w:val="single"/>
              </w:rPr>
              <w:t xml:space="preserve"> лесов и </w:t>
            </w:r>
            <w:proofErr w:type="spellStart"/>
            <w:r w:rsidRPr="000C1443">
              <w:rPr>
                <w:rFonts w:eastAsia="Times New Roman"/>
                <w:sz w:val="20"/>
                <w:u w:val="single"/>
              </w:rPr>
              <w:t>редкостойной</w:t>
            </w:r>
            <w:proofErr w:type="spellEnd"/>
            <w:r w:rsidRPr="000C1443">
              <w:rPr>
                <w:rFonts w:eastAsia="Times New Roman"/>
                <w:sz w:val="20"/>
                <w:u w:val="single"/>
              </w:rPr>
              <w:t xml:space="preserve"> тайги</w:t>
            </w:r>
            <w:r w:rsidRPr="000C1443">
              <w:rPr>
                <w:rFonts w:eastAsia="Times New Roman"/>
                <w:sz w:val="20"/>
              </w:rPr>
              <w:t xml:space="preserve">, </w:t>
            </w:r>
            <w:r w:rsidRPr="000C1443">
              <w:rPr>
                <w:rFonts w:eastAsia="Times New Roman"/>
                <w:b/>
                <w:bCs/>
                <w:sz w:val="20"/>
              </w:rPr>
              <w:t>Камчатский таежный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Бурятия</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3280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sz w:val="20"/>
                <w:u w:val="single"/>
              </w:rPr>
              <w:t>Восточно-Сибирский</w:t>
            </w:r>
            <w:proofErr w:type="spellEnd"/>
            <w:r w:rsidRPr="000C1443">
              <w:rPr>
                <w:rFonts w:eastAsia="Times New Roman"/>
                <w:sz w:val="20"/>
                <w:u w:val="single"/>
              </w:rPr>
              <w:t xml:space="preserve"> таежный мерзлотный район</w:t>
            </w:r>
            <w:r w:rsidRPr="000C1443">
              <w:rPr>
                <w:rFonts w:eastAsia="Times New Roman"/>
                <w:sz w:val="20"/>
              </w:rPr>
              <w:t xml:space="preserve">, </w:t>
            </w:r>
            <w:proofErr w:type="spellStart"/>
            <w:proofErr w:type="gramStart"/>
            <w:r w:rsidRPr="000C1443">
              <w:rPr>
                <w:rFonts w:eastAsia="Times New Roman"/>
                <w:iCs/>
                <w:sz w:val="20"/>
              </w:rPr>
              <w:t>Алтае-Саянский</w:t>
            </w:r>
            <w:proofErr w:type="spellEnd"/>
            <w:proofErr w:type="gramEnd"/>
            <w:r w:rsidRPr="000C1443">
              <w:rPr>
                <w:rFonts w:eastAsia="Times New Roman"/>
                <w:iCs/>
                <w:sz w:val="20"/>
              </w:rPr>
              <w:t xml:space="preserve"> горно-таежный район</w:t>
            </w:r>
            <w:r w:rsidRPr="000C1443">
              <w:rPr>
                <w:rFonts w:eastAsia="Times New Roman"/>
                <w:sz w:val="20"/>
              </w:rPr>
              <w:t xml:space="preserve">, </w:t>
            </w:r>
            <w:r w:rsidRPr="000C1443">
              <w:rPr>
                <w:rFonts w:eastAsia="Times New Roman"/>
                <w:sz w:val="20"/>
                <w:u w:val="single"/>
              </w:rPr>
              <w:t>Байкальский горный лесной район</w:t>
            </w:r>
            <w:r w:rsidRPr="000C1443">
              <w:rPr>
                <w:rFonts w:eastAsia="Times New Roman"/>
                <w:sz w:val="20"/>
              </w:rPr>
              <w:t xml:space="preserve">, </w:t>
            </w:r>
            <w:r w:rsidRPr="000C1443">
              <w:rPr>
                <w:rFonts w:eastAsia="Times New Roman"/>
                <w:sz w:val="20"/>
                <w:u w:val="single"/>
              </w:rPr>
              <w:t>Забайкальский горно-мерзлотный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Забайкальский край</w:t>
            </w:r>
          </w:p>
        </w:tc>
        <w:tc>
          <w:tcPr>
            <w:tcW w:w="950" w:type="dxa"/>
            <w:shd w:val="clear" w:color="auto" w:fill="auto"/>
            <w:vAlign w:val="center"/>
          </w:tcPr>
          <w:p w:rsidR="006F6A34" w:rsidRPr="000C1443" w:rsidRDefault="006F6A34" w:rsidP="005B14EC">
            <w:pPr>
              <w:rPr>
                <w:rFonts w:eastAsia="Times New Roman"/>
                <w:sz w:val="20"/>
                <w:u w:val="single"/>
              </w:rPr>
            </w:pPr>
            <w:r w:rsidRPr="000C1443">
              <w:rPr>
                <w:sz w:val="20"/>
              </w:rPr>
              <w:t>2880</w:t>
            </w:r>
          </w:p>
        </w:tc>
        <w:tc>
          <w:tcPr>
            <w:tcW w:w="6279" w:type="dxa"/>
            <w:shd w:val="clear" w:color="auto" w:fill="auto"/>
            <w:vAlign w:val="center"/>
          </w:tcPr>
          <w:p w:rsidR="006F6A34" w:rsidRPr="000C1443" w:rsidRDefault="006F6A34" w:rsidP="005B14EC">
            <w:pPr>
              <w:rPr>
                <w:sz w:val="20"/>
              </w:rPr>
            </w:pPr>
            <w:r w:rsidRPr="000C1443">
              <w:rPr>
                <w:rFonts w:eastAsia="Times New Roman"/>
                <w:sz w:val="20"/>
                <w:u w:val="single"/>
              </w:rPr>
              <w:t>Байкальский горный лесной район</w:t>
            </w:r>
            <w:r w:rsidRPr="000C1443">
              <w:rPr>
                <w:rFonts w:eastAsia="Times New Roman"/>
                <w:sz w:val="20"/>
              </w:rPr>
              <w:t xml:space="preserve">, </w:t>
            </w:r>
            <w:r w:rsidRPr="000C1443">
              <w:rPr>
                <w:rFonts w:eastAsia="Times New Roman"/>
                <w:sz w:val="20"/>
                <w:u w:val="single"/>
              </w:rPr>
              <w:t>Забайкальский горно-мерзлотный район</w:t>
            </w:r>
            <w:r w:rsidRPr="000C1443">
              <w:rPr>
                <w:rFonts w:eastAsia="Times New Roman"/>
                <w:sz w:val="20"/>
              </w:rPr>
              <w:t xml:space="preserve">, </w:t>
            </w:r>
            <w:r w:rsidRPr="000C1443">
              <w:rPr>
                <w:rFonts w:eastAsia="Times New Roman"/>
                <w:b/>
                <w:bCs/>
                <w:sz w:val="20"/>
              </w:rPr>
              <w:t>Забайкальский горный лесной район</w:t>
            </w:r>
            <w:r w:rsidRPr="000C1443">
              <w:rPr>
                <w:rFonts w:eastAsia="Times New Roman"/>
                <w:sz w:val="20"/>
              </w:rPr>
              <w:t xml:space="preserve">, </w:t>
            </w:r>
            <w:r w:rsidRPr="000C1443">
              <w:rPr>
                <w:rFonts w:eastAsia="Times New Roman"/>
                <w:b/>
                <w:bCs/>
                <w:sz w:val="20"/>
              </w:rPr>
              <w:t>Забайкальский лесостепной район</w:t>
            </w:r>
          </w:p>
        </w:tc>
      </w:tr>
      <w:tr w:rsidR="006F6A34" w:rsidRPr="000C1443" w:rsidTr="005B14EC">
        <w:trPr>
          <w:trHeight w:val="284"/>
          <w:jc w:val="center"/>
        </w:trPr>
        <w:tc>
          <w:tcPr>
            <w:tcW w:w="2306" w:type="dxa"/>
            <w:shd w:val="clear" w:color="auto" w:fill="auto"/>
            <w:vAlign w:val="center"/>
          </w:tcPr>
          <w:p w:rsidR="006F6A34" w:rsidRPr="000C1443" w:rsidRDefault="006F6A34" w:rsidP="005B14EC">
            <w:pPr>
              <w:rPr>
                <w:sz w:val="20"/>
              </w:rPr>
            </w:pPr>
            <w:r w:rsidRPr="000C1443">
              <w:rPr>
                <w:sz w:val="20"/>
              </w:rPr>
              <w:t>Республика Саха (Якутия)</w:t>
            </w:r>
          </w:p>
        </w:tc>
        <w:tc>
          <w:tcPr>
            <w:tcW w:w="950" w:type="dxa"/>
            <w:shd w:val="clear" w:color="auto" w:fill="auto"/>
            <w:vAlign w:val="center"/>
          </w:tcPr>
          <w:p w:rsidR="006F6A34" w:rsidRPr="000C1443" w:rsidRDefault="006F6A34" w:rsidP="005B14EC">
            <w:pPr>
              <w:rPr>
                <w:rFonts w:eastAsia="Times New Roman"/>
                <w:b/>
                <w:bCs/>
                <w:sz w:val="20"/>
              </w:rPr>
            </w:pPr>
            <w:r w:rsidRPr="000C1443">
              <w:rPr>
                <w:sz w:val="20"/>
              </w:rPr>
              <w:t>2050</w:t>
            </w:r>
          </w:p>
        </w:tc>
        <w:tc>
          <w:tcPr>
            <w:tcW w:w="6279" w:type="dxa"/>
            <w:shd w:val="clear" w:color="auto" w:fill="auto"/>
            <w:vAlign w:val="center"/>
          </w:tcPr>
          <w:p w:rsidR="006F6A34" w:rsidRPr="000C1443" w:rsidRDefault="006F6A34" w:rsidP="005B14EC">
            <w:pPr>
              <w:rPr>
                <w:sz w:val="20"/>
              </w:rPr>
            </w:pPr>
            <w:proofErr w:type="spellStart"/>
            <w:r w:rsidRPr="000C1443">
              <w:rPr>
                <w:rFonts w:eastAsia="Times New Roman"/>
                <w:b/>
                <w:bCs/>
                <w:sz w:val="20"/>
              </w:rPr>
              <w:t>Восточно-Сибирский</w:t>
            </w:r>
            <w:proofErr w:type="spellEnd"/>
            <w:r w:rsidRPr="000C1443">
              <w:rPr>
                <w:rFonts w:eastAsia="Times New Roman"/>
                <w:b/>
                <w:bCs/>
                <w:sz w:val="20"/>
              </w:rPr>
              <w:t xml:space="preserve"> район </w:t>
            </w:r>
            <w:proofErr w:type="spellStart"/>
            <w:r w:rsidRPr="000C1443">
              <w:rPr>
                <w:rFonts w:eastAsia="Times New Roman"/>
                <w:b/>
                <w:bCs/>
                <w:sz w:val="20"/>
              </w:rPr>
              <w:t>притундровых</w:t>
            </w:r>
            <w:proofErr w:type="spellEnd"/>
            <w:r w:rsidRPr="000C1443">
              <w:rPr>
                <w:rFonts w:eastAsia="Times New Roman"/>
                <w:b/>
                <w:bCs/>
                <w:sz w:val="20"/>
              </w:rPr>
              <w:t xml:space="preserve"> лесов и </w:t>
            </w:r>
            <w:proofErr w:type="spellStart"/>
            <w:r w:rsidRPr="000C1443">
              <w:rPr>
                <w:rFonts w:eastAsia="Times New Roman"/>
                <w:b/>
                <w:bCs/>
                <w:sz w:val="20"/>
              </w:rPr>
              <w:t>редкостойной</w:t>
            </w:r>
            <w:proofErr w:type="spellEnd"/>
            <w:r w:rsidRPr="000C1443">
              <w:rPr>
                <w:rFonts w:eastAsia="Times New Roman"/>
                <w:b/>
                <w:bCs/>
                <w:sz w:val="20"/>
              </w:rPr>
              <w:t xml:space="preserve"> тайги</w:t>
            </w:r>
            <w:r w:rsidRPr="000C1443">
              <w:rPr>
                <w:rFonts w:eastAsia="Times New Roman"/>
                <w:sz w:val="20"/>
              </w:rPr>
              <w:t xml:space="preserve">, </w:t>
            </w:r>
            <w:proofErr w:type="spellStart"/>
            <w:r w:rsidRPr="000C1443">
              <w:rPr>
                <w:rFonts w:eastAsia="Times New Roman"/>
                <w:sz w:val="20"/>
                <w:u w:val="single"/>
              </w:rPr>
              <w:t>Восточно-Сибирский</w:t>
            </w:r>
            <w:proofErr w:type="spellEnd"/>
            <w:r w:rsidRPr="000C1443">
              <w:rPr>
                <w:rFonts w:eastAsia="Times New Roman"/>
                <w:sz w:val="20"/>
                <w:u w:val="single"/>
              </w:rPr>
              <w:t xml:space="preserve"> таежный мерзлотный район</w:t>
            </w:r>
            <w:r w:rsidRPr="000C1443">
              <w:rPr>
                <w:rFonts w:eastAsia="Times New Roman"/>
                <w:sz w:val="20"/>
              </w:rPr>
              <w:t xml:space="preserve"> </w:t>
            </w:r>
          </w:p>
        </w:tc>
      </w:tr>
    </w:tbl>
    <w:p w:rsidR="006F6A34" w:rsidRPr="000C1443" w:rsidRDefault="006F6A34" w:rsidP="006F6A34">
      <w:pPr>
        <w:pStyle w:val="NormalWeb"/>
        <w:spacing w:before="0" w:after="0" w:line="240" w:lineRule="auto"/>
        <w:ind w:firstLine="709"/>
        <w:contextualSpacing/>
        <w:jc w:val="both"/>
        <w:rPr>
          <w:color w:val="333333"/>
          <w:sz w:val="20"/>
        </w:rPr>
      </w:pPr>
      <w:proofErr w:type="gramStart"/>
      <w:r w:rsidRPr="000C1443">
        <w:rPr>
          <w:color w:val="333333"/>
          <w:sz w:val="20"/>
        </w:rPr>
        <w:t>*Таксы за единицу объема уничтоженных, поврежденных или срубленных деревьев при незаконных рубке, уничтожении или повреждении до степени прекращения роста деревьев</w:t>
      </w:r>
      <w:proofErr w:type="gramEnd"/>
    </w:p>
    <w:p w:rsidR="006F6A34" w:rsidRPr="000C1443" w:rsidRDefault="006F6A34" w:rsidP="006F6A34">
      <w:pPr>
        <w:pStyle w:val="NormalWeb"/>
        <w:spacing w:before="0" w:after="0" w:line="240" w:lineRule="auto"/>
        <w:ind w:firstLine="709"/>
        <w:contextualSpacing/>
        <w:jc w:val="both"/>
        <w:rPr>
          <w:b/>
          <w:bCs/>
          <w:color w:val="333333"/>
          <w:sz w:val="20"/>
        </w:rPr>
      </w:pPr>
      <w:r w:rsidRPr="000C1443">
        <w:rPr>
          <w:color w:val="333333"/>
          <w:sz w:val="20"/>
        </w:rPr>
        <w:t>Условные обозначения для наименований лесных районов:</w:t>
      </w:r>
    </w:p>
    <w:p w:rsidR="006F6A34" w:rsidRPr="000C1443" w:rsidRDefault="006F6A34" w:rsidP="006F6A34">
      <w:pPr>
        <w:pStyle w:val="NormalWeb"/>
        <w:numPr>
          <w:ilvl w:val="0"/>
          <w:numId w:val="24"/>
        </w:numPr>
        <w:tabs>
          <w:tab w:val="left" w:pos="993"/>
        </w:tabs>
        <w:spacing w:before="0" w:after="0" w:line="240" w:lineRule="auto"/>
        <w:ind w:left="0" w:firstLine="709"/>
        <w:contextualSpacing/>
        <w:jc w:val="both"/>
        <w:rPr>
          <w:color w:val="333333"/>
          <w:sz w:val="20"/>
          <w:u w:val="single"/>
        </w:rPr>
      </w:pPr>
      <w:r w:rsidRPr="000C1443">
        <w:rPr>
          <w:b/>
          <w:bCs/>
          <w:color w:val="333333"/>
          <w:sz w:val="20"/>
        </w:rPr>
        <w:lastRenderedPageBreak/>
        <w:t>лесной район расположен в одном регионе</w:t>
      </w:r>
    </w:p>
    <w:p w:rsidR="006F6A34" w:rsidRPr="000C1443" w:rsidRDefault="006F6A34" w:rsidP="006F6A34">
      <w:pPr>
        <w:pStyle w:val="NormalWeb"/>
        <w:numPr>
          <w:ilvl w:val="0"/>
          <w:numId w:val="24"/>
        </w:numPr>
        <w:tabs>
          <w:tab w:val="left" w:pos="993"/>
        </w:tabs>
        <w:spacing w:before="0" w:after="0" w:line="240" w:lineRule="auto"/>
        <w:ind w:left="0" w:firstLine="709"/>
        <w:contextualSpacing/>
        <w:jc w:val="both"/>
        <w:rPr>
          <w:i/>
          <w:iCs/>
          <w:color w:val="333333"/>
          <w:sz w:val="20"/>
        </w:rPr>
      </w:pPr>
      <w:r w:rsidRPr="000C1443">
        <w:rPr>
          <w:color w:val="333333"/>
          <w:sz w:val="20"/>
          <w:u w:val="single"/>
        </w:rPr>
        <w:t>лесной район расположен в 2-4 регионах</w:t>
      </w:r>
    </w:p>
    <w:p w:rsidR="006F6A34" w:rsidRPr="000C1443" w:rsidRDefault="006F6A34" w:rsidP="006F6A34">
      <w:pPr>
        <w:pStyle w:val="NormalWeb"/>
        <w:numPr>
          <w:ilvl w:val="0"/>
          <w:numId w:val="24"/>
        </w:numPr>
        <w:tabs>
          <w:tab w:val="left" w:pos="993"/>
        </w:tabs>
        <w:spacing w:before="0" w:after="0" w:line="240" w:lineRule="auto"/>
        <w:ind w:left="0" w:firstLine="709"/>
        <w:contextualSpacing/>
        <w:jc w:val="both"/>
        <w:rPr>
          <w:color w:val="333333"/>
          <w:sz w:val="20"/>
        </w:rPr>
      </w:pPr>
      <w:r w:rsidRPr="000C1443">
        <w:rPr>
          <w:i/>
          <w:iCs/>
          <w:color w:val="333333"/>
          <w:sz w:val="20"/>
        </w:rPr>
        <w:t>лесной район расположен в 6-10 регионах</w:t>
      </w:r>
    </w:p>
    <w:p w:rsidR="006F6A34" w:rsidRPr="000C1443" w:rsidRDefault="006F6A34" w:rsidP="006F6A34">
      <w:pPr>
        <w:pStyle w:val="NormalWeb"/>
        <w:numPr>
          <w:ilvl w:val="0"/>
          <w:numId w:val="24"/>
        </w:numPr>
        <w:tabs>
          <w:tab w:val="left" w:pos="993"/>
        </w:tabs>
        <w:spacing w:before="0" w:after="0" w:line="240" w:lineRule="auto"/>
        <w:ind w:left="0" w:firstLine="709"/>
        <w:contextualSpacing/>
        <w:jc w:val="both"/>
        <w:rPr>
          <w:color w:val="333333"/>
          <w:sz w:val="20"/>
          <w:lang w:val="en-US"/>
        </w:rPr>
      </w:pPr>
      <w:r w:rsidRPr="000C1443">
        <w:rPr>
          <w:color w:val="333333"/>
          <w:sz w:val="20"/>
        </w:rPr>
        <w:t>лесной район расположен в 17-23 регионах</w:t>
      </w:r>
    </w:p>
    <w:p w:rsidR="006F6A34" w:rsidRPr="005820D6" w:rsidRDefault="006F6A34" w:rsidP="006F6A34">
      <w:pPr>
        <w:pStyle w:val="NormalWeb"/>
        <w:spacing w:after="0" w:line="240" w:lineRule="auto"/>
        <w:contextualSpacing/>
        <w:jc w:val="both"/>
        <w:rPr>
          <w:color w:val="333333"/>
          <w:lang w:val="en-US"/>
        </w:rPr>
      </w:pPr>
    </w:p>
    <w:p w:rsidR="006F6A34" w:rsidRPr="008954AC" w:rsidRDefault="006F6A34" w:rsidP="006F6A34">
      <w:pPr>
        <w:pStyle w:val="NormalWeb"/>
        <w:spacing w:after="0" w:line="240" w:lineRule="auto"/>
        <w:ind w:firstLine="585"/>
        <w:contextualSpacing/>
        <w:jc w:val="both"/>
        <w:rPr>
          <w:color w:val="333333"/>
        </w:rPr>
      </w:pPr>
      <w:r>
        <w:rPr>
          <w:color w:val="333333"/>
        </w:rPr>
        <w:t xml:space="preserve">В данной таблице приведен не только перечень лесорастительных районов в пределах каждого субъекта РФ, но также в общем виде представлена «частота» распространения лесных районов в различных субъектах РФ, что может характеризовать обширность или уникальность того или иного лесного района. Также в соответствии с процитированными выше </w:t>
      </w:r>
      <w:proofErr w:type="spellStart"/>
      <w:r>
        <w:rPr>
          <w:color w:val="333333"/>
        </w:rPr>
        <w:t>чч</w:t>
      </w:r>
      <w:proofErr w:type="spellEnd"/>
      <w:r>
        <w:rPr>
          <w:color w:val="333333"/>
        </w:rPr>
        <w:t xml:space="preserve">. 1 и 2 ст. 15 Лесного кодекса РФ, очевидно, что для одного лесорастительного района в различных регионах должны использоваться близкие или одинаковые по величине ставки такс за уничтожение или повреждение деревьев. </w:t>
      </w:r>
      <w:r w:rsidRPr="005820D6">
        <w:rPr>
          <w:color w:val="333333"/>
        </w:rPr>
        <w:t xml:space="preserve">  </w:t>
      </w:r>
    </w:p>
    <w:p w:rsidR="006F6A34" w:rsidRPr="008954AC" w:rsidRDefault="006F6A34" w:rsidP="006F6A34">
      <w:pPr>
        <w:pStyle w:val="NormalWeb"/>
        <w:spacing w:after="0" w:line="240" w:lineRule="auto"/>
        <w:ind w:firstLine="585"/>
        <w:contextualSpacing/>
        <w:jc w:val="both"/>
        <w:rPr>
          <w:color w:val="333333"/>
        </w:rPr>
        <w:sectPr w:rsidR="006F6A34" w:rsidRPr="008954AC" w:rsidSect="00AC4844">
          <w:footerReference w:type="default" r:id="rId36"/>
          <w:pgSz w:w="11906" w:h="16838"/>
          <w:pgMar w:top="1134" w:right="1134" w:bottom="1134" w:left="1134" w:header="720" w:footer="720" w:gutter="0"/>
          <w:cols w:space="720"/>
          <w:docGrid w:linePitch="360" w:charSpace="-2049"/>
        </w:sectPr>
      </w:pPr>
    </w:p>
    <w:p w:rsidR="006F6A34" w:rsidRDefault="006F6A34" w:rsidP="006F6A34">
      <w:pPr>
        <w:pStyle w:val="NormalWeb"/>
        <w:spacing w:after="0" w:line="240" w:lineRule="auto"/>
        <w:ind w:firstLine="585"/>
        <w:contextualSpacing/>
        <w:jc w:val="both"/>
        <w:rPr>
          <w:color w:val="333333"/>
          <w:lang w:val="en-US"/>
        </w:rPr>
      </w:pPr>
      <w:r>
        <w:rPr>
          <w:noProof/>
          <w:color w:val="333333"/>
          <w:lang w:eastAsia="ru-RU"/>
        </w:rPr>
        <w:lastRenderedPageBreak/>
        <w:drawing>
          <wp:inline distT="0" distB="0" distL="0" distR="0">
            <wp:extent cx="9248775" cy="5362575"/>
            <wp:effectExtent l="19050" t="0" r="9525" b="0"/>
            <wp:docPr id="47" name="Рисунок 47" descr="рисунок статья Кравец леса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унок статья Кравец леса чб"/>
                    <pic:cNvPicPr>
                      <a:picLocks noChangeAspect="1" noChangeArrowheads="1"/>
                    </pic:cNvPicPr>
                  </pic:nvPicPr>
                  <pic:blipFill>
                    <a:blip r:embed="rId37" cstate="print"/>
                    <a:srcRect b="7553"/>
                    <a:stretch>
                      <a:fillRect/>
                    </a:stretch>
                  </pic:blipFill>
                  <pic:spPr bwMode="auto">
                    <a:xfrm>
                      <a:off x="0" y="0"/>
                      <a:ext cx="9248775" cy="5362575"/>
                    </a:xfrm>
                    <a:prstGeom prst="rect">
                      <a:avLst/>
                    </a:prstGeom>
                    <a:noFill/>
                    <a:ln w="9525">
                      <a:noFill/>
                      <a:miter lim="800000"/>
                      <a:headEnd/>
                      <a:tailEnd/>
                    </a:ln>
                  </pic:spPr>
                </pic:pic>
              </a:graphicData>
            </a:graphic>
          </wp:inline>
        </w:drawing>
      </w:r>
    </w:p>
    <w:p w:rsidR="006F6A34" w:rsidRDefault="006F6A34" w:rsidP="006F6A34">
      <w:pPr>
        <w:pStyle w:val="NormalWeb"/>
        <w:spacing w:after="0" w:line="240" w:lineRule="auto"/>
        <w:ind w:firstLine="585"/>
        <w:contextualSpacing/>
        <w:jc w:val="both"/>
        <w:rPr>
          <w:color w:val="333333"/>
        </w:rPr>
      </w:pPr>
      <w:r w:rsidRPr="008954AC">
        <w:rPr>
          <w:i/>
          <w:color w:val="333333"/>
        </w:rPr>
        <w:t>Рис.</w:t>
      </w:r>
      <w:r w:rsidRPr="008954AC">
        <w:rPr>
          <w:b/>
          <w:color w:val="333333"/>
        </w:rPr>
        <w:t xml:space="preserve"> Пространственная дифференциация такс платы за уничтожение и повреждение деревьев</w:t>
      </w:r>
    </w:p>
    <w:p w:rsidR="006F6A34" w:rsidRPr="008954AC" w:rsidRDefault="006F6A34" w:rsidP="006F6A34">
      <w:pPr>
        <w:pStyle w:val="NormalWeb"/>
        <w:spacing w:after="0" w:line="240" w:lineRule="auto"/>
        <w:ind w:firstLine="585"/>
        <w:contextualSpacing/>
        <w:jc w:val="both"/>
        <w:rPr>
          <w:color w:val="333333"/>
        </w:rPr>
        <w:sectPr w:rsidR="006F6A34" w:rsidRPr="008954AC" w:rsidSect="004658C6">
          <w:pgSz w:w="16838" w:h="11906" w:orient="landscape"/>
          <w:pgMar w:top="1276" w:right="1134" w:bottom="851" w:left="1134" w:header="720" w:footer="720" w:gutter="0"/>
          <w:cols w:space="720"/>
          <w:docGrid w:linePitch="360" w:charSpace="-2049"/>
        </w:sectPr>
      </w:pPr>
    </w:p>
    <w:p w:rsidR="006F6A34" w:rsidRDefault="006F6A34" w:rsidP="006F6A34">
      <w:pPr>
        <w:pStyle w:val="NormalWeb"/>
        <w:spacing w:after="0" w:line="240" w:lineRule="auto"/>
        <w:ind w:firstLine="567"/>
        <w:contextualSpacing/>
        <w:jc w:val="both"/>
        <w:rPr>
          <w:color w:val="333333"/>
        </w:rPr>
      </w:pPr>
      <w:r>
        <w:rPr>
          <w:color w:val="333333"/>
        </w:rPr>
        <w:lastRenderedPageBreak/>
        <w:t>Конкретная пространственная дифференциация такс для исчисления размера вреда, причиненного лесным насаждениям, представлена на рис. В первом приближении на представленной карте-схеме прослеживаются следующие пространственные закономерности:</w:t>
      </w:r>
    </w:p>
    <w:p w:rsidR="006F6A34" w:rsidRDefault="006F6A34" w:rsidP="006F6A34">
      <w:pPr>
        <w:pStyle w:val="NormalWeb"/>
        <w:numPr>
          <w:ilvl w:val="0"/>
          <w:numId w:val="25"/>
        </w:numPr>
        <w:tabs>
          <w:tab w:val="clear" w:pos="720"/>
          <w:tab w:val="num" w:pos="851"/>
        </w:tabs>
        <w:spacing w:after="0" w:line="240" w:lineRule="auto"/>
        <w:ind w:left="0" w:firstLine="567"/>
        <w:contextualSpacing/>
        <w:jc w:val="both"/>
        <w:rPr>
          <w:color w:val="333333"/>
        </w:rPr>
      </w:pPr>
      <w:r>
        <w:rPr>
          <w:color w:val="333333"/>
        </w:rPr>
        <w:t>абсолютные экстремумы величины такс в Московском регионе и Ленинградской области, не могущие, впрочем, быть обоснованными природными свойствами лесов в этих регионах, не отличающимися принципиально от свойств лесов в соседних регионах;</w:t>
      </w:r>
    </w:p>
    <w:p w:rsidR="006F6A34" w:rsidRDefault="006F6A34" w:rsidP="006F6A34">
      <w:pPr>
        <w:pStyle w:val="NormalWeb"/>
        <w:numPr>
          <w:ilvl w:val="0"/>
          <w:numId w:val="25"/>
        </w:numPr>
        <w:tabs>
          <w:tab w:val="clear" w:pos="720"/>
          <w:tab w:val="num" w:pos="851"/>
        </w:tabs>
        <w:spacing w:after="0" w:line="240" w:lineRule="auto"/>
        <w:ind w:left="0" w:firstLine="567"/>
        <w:contextualSpacing/>
        <w:jc w:val="both"/>
        <w:rPr>
          <w:color w:val="333333"/>
        </w:rPr>
      </w:pPr>
      <w:r>
        <w:rPr>
          <w:color w:val="333333"/>
        </w:rPr>
        <w:t>возрастание такс платы в направлении от центральной к южным частям Европейской части России;</w:t>
      </w:r>
    </w:p>
    <w:p w:rsidR="006F6A34" w:rsidRDefault="006F6A34" w:rsidP="006F6A34">
      <w:pPr>
        <w:pStyle w:val="NormalWeb"/>
        <w:numPr>
          <w:ilvl w:val="0"/>
          <w:numId w:val="25"/>
        </w:numPr>
        <w:tabs>
          <w:tab w:val="clear" w:pos="720"/>
          <w:tab w:val="num" w:pos="851"/>
        </w:tabs>
        <w:spacing w:after="0" w:line="240" w:lineRule="auto"/>
        <w:ind w:left="0" w:firstLine="567"/>
        <w:contextualSpacing/>
        <w:jc w:val="both"/>
        <w:rPr>
          <w:color w:val="333333"/>
        </w:rPr>
      </w:pPr>
      <w:r>
        <w:rPr>
          <w:color w:val="333333"/>
        </w:rPr>
        <w:t>высокие таксы на северо-западе Европейской части России;</w:t>
      </w:r>
    </w:p>
    <w:p w:rsidR="006F6A34" w:rsidRDefault="006F6A34" w:rsidP="006F6A34">
      <w:pPr>
        <w:pStyle w:val="NormalWeb"/>
        <w:numPr>
          <w:ilvl w:val="0"/>
          <w:numId w:val="25"/>
        </w:numPr>
        <w:tabs>
          <w:tab w:val="clear" w:pos="720"/>
          <w:tab w:val="num" w:pos="851"/>
        </w:tabs>
        <w:spacing w:after="0" w:line="240" w:lineRule="auto"/>
        <w:ind w:left="0" w:firstLine="567"/>
        <w:contextualSpacing/>
        <w:jc w:val="both"/>
        <w:rPr>
          <w:color w:val="333333"/>
        </w:rPr>
      </w:pPr>
      <w:r>
        <w:rPr>
          <w:color w:val="333333"/>
        </w:rPr>
        <w:t xml:space="preserve">повышенные (относительно соседних регионов) ставки платы в Южной Сибири, </w:t>
      </w:r>
      <w:proofErr w:type="gramStart"/>
      <w:r>
        <w:rPr>
          <w:color w:val="333333"/>
        </w:rPr>
        <w:t>в</w:t>
      </w:r>
      <w:proofErr w:type="gramEnd"/>
      <w:r>
        <w:rPr>
          <w:color w:val="333333"/>
        </w:rPr>
        <w:t xml:space="preserve"> </w:t>
      </w:r>
      <w:proofErr w:type="gramStart"/>
      <w:r>
        <w:rPr>
          <w:color w:val="333333"/>
        </w:rPr>
        <w:t>Ханты-Мансийском</w:t>
      </w:r>
      <w:proofErr w:type="gramEnd"/>
      <w:r>
        <w:rPr>
          <w:color w:val="333333"/>
        </w:rPr>
        <w:t xml:space="preserve"> АО, в Хабаровском, Приморском краях, Еврейской авт. области, Сахалинской области</w:t>
      </w:r>
    </w:p>
    <w:p w:rsidR="006F6A34" w:rsidRDefault="006F6A34" w:rsidP="006F6A34">
      <w:pPr>
        <w:pStyle w:val="NormalWeb"/>
        <w:numPr>
          <w:ilvl w:val="0"/>
          <w:numId w:val="25"/>
        </w:numPr>
        <w:tabs>
          <w:tab w:val="clear" w:pos="720"/>
          <w:tab w:val="num" w:pos="851"/>
        </w:tabs>
        <w:spacing w:after="0" w:line="240" w:lineRule="auto"/>
        <w:ind w:left="0" w:firstLine="567"/>
        <w:contextualSpacing/>
        <w:jc w:val="both"/>
        <w:rPr>
          <w:color w:val="333333"/>
        </w:rPr>
      </w:pPr>
      <w:proofErr w:type="gramStart"/>
      <w:r>
        <w:rPr>
          <w:color w:val="333333"/>
        </w:rPr>
        <w:t>локальное понижение такс платы в Тюменской и Омской областях.</w:t>
      </w:r>
      <w:proofErr w:type="gramEnd"/>
    </w:p>
    <w:p w:rsidR="006F6A34" w:rsidRDefault="006F6A34" w:rsidP="006F6A34">
      <w:pPr>
        <w:pStyle w:val="NormalWeb"/>
        <w:spacing w:after="0" w:line="240" w:lineRule="auto"/>
        <w:ind w:firstLine="567"/>
        <w:contextualSpacing/>
        <w:jc w:val="both"/>
        <w:rPr>
          <w:color w:val="333333"/>
        </w:rPr>
      </w:pPr>
      <w:r>
        <w:rPr>
          <w:color w:val="333333"/>
        </w:rPr>
        <w:t>Первая из перечисленных выше закономерностей представляется обусловленной повышенной плотностью населения в соответствующих регионах и обусловленной этим фактором повышенной вероятностью нанесения здесь вреда лесным насаждениям. Логика такого решения о повышенной таксе в данных регионах вполне прозрачна и закономерна, однако не соответствует «букве» Лесного кодекса РФ, предусматривающего учет только природных свойств лесов, безотносительно актуальных и потенциальных антропогенных воздействий на них. Так ставка таксы в Московской области (18500 руб./куб</w:t>
      </w:r>
      <w:proofErr w:type="gramStart"/>
      <w:r>
        <w:rPr>
          <w:color w:val="333333"/>
        </w:rPr>
        <w:t>.м</w:t>
      </w:r>
      <w:proofErr w:type="gramEnd"/>
      <w:r>
        <w:rPr>
          <w:color w:val="333333"/>
        </w:rPr>
        <w:t xml:space="preserve">) отличается от Тульской и Брянской областей с аналогичными лесными районами почти в 3 раза (6552 руб./куб.м), не считая промежуточных по величинам ставок такс аналогичных регионов между этими двумя крайностями. </w:t>
      </w:r>
    </w:p>
    <w:p w:rsidR="006F6A34" w:rsidRDefault="006F6A34" w:rsidP="006F6A34">
      <w:pPr>
        <w:pStyle w:val="NormalWeb"/>
        <w:spacing w:after="0" w:line="240" w:lineRule="auto"/>
        <w:ind w:firstLine="567"/>
        <w:contextualSpacing/>
        <w:jc w:val="both"/>
        <w:rPr>
          <w:color w:val="333333"/>
        </w:rPr>
      </w:pPr>
      <w:r>
        <w:rPr>
          <w:color w:val="333333"/>
        </w:rPr>
        <w:t>Также более</w:t>
      </w:r>
      <w:proofErr w:type="gramStart"/>
      <w:r>
        <w:rPr>
          <w:color w:val="333333"/>
        </w:rPr>
        <w:t>,</w:t>
      </w:r>
      <w:proofErr w:type="gramEnd"/>
      <w:r>
        <w:rPr>
          <w:color w:val="333333"/>
        </w:rPr>
        <w:t xml:space="preserve"> чем в 3 раза отличаются ставки платы в Ленинградской и Вологодской областях, имеющих на своих территориях леса, входящие в одинаковые лесные районы. </w:t>
      </w:r>
    </w:p>
    <w:p w:rsidR="006F6A34" w:rsidRDefault="006F6A34" w:rsidP="006F6A34">
      <w:pPr>
        <w:pStyle w:val="NormalWeb"/>
        <w:spacing w:after="0" w:line="240" w:lineRule="auto"/>
        <w:ind w:firstLine="567"/>
        <w:contextualSpacing/>
        <w:jc w:val="both"/>
        <w:rPr>
          <w:color w:val="333333"/>
        </w:rPr>
      </w:pPr>
      <w:proofErr w:type="gramStart"/>
      <w:r>
        <w:rPr>
          <w:color w:val="333333"/>
        </w:rPr>
        <w:t>Увеличение такс платы в южном направлении Европейской части России (Орловская, Курская, Белгородская.</w:t>
      </w:r>
      <w:proofErr w:type="gramEnd"/>
      <w:r>
        <w:rPr>
          <w:color w:val="333333"/>
        </w:rPr>
        <w:t xml:space="preserve"> </w:t>
      </w:r>
      <w:proofErr w:type="gramStart"/>
      <w:r>
        <w:rPr>
          <w:color w:val="333333"/>
        </w:rPr>
        <w:t>Воронежская, Липецкая, Тамбовская, Пензенская, Ульяновская, Саратовская, Самарская, Волгоградская, Астраханская, Ростовская, Оренбургская области, Краснодарский и Ставропольский края, республики Татарстан, Калмыкия, Адыгея, Карачаево-Черкесская, Кабардино-Балкарская, Ингушетия и Чечня) укладывается в логику зависимости от местоположения лесов в данных регионах, которые в данных случаях находятся в пустынных, полупустынных, лесостепных, степных зонах,   в горных районах, для которых леса являются относительно редкими и сравнительно уникальными природными комплексами</w:t>
      </w:r>
      <w:proofErr w:type="gramEnd"/>
      <w:r>
        <w:rPr>
          <w:color w:val="333333"/>
        </w:rPr>
        <w:t xml:space="preserve">, выполняющими важные экологические и социальные функции (п.4 ч.2 ст.102 Лесного кодекса РФ от 04.12.2006 N 200-ФЗ). В этом ряду ставки такс в Республике Крым, хотя и не низки, но все же должны быть выше, чем в соседних регионах, т.к. Крымский горный район является уникальным среди прочих лесных районов. </w:t>
      </w:r>
    </w:p>
    <w:p w:rsidR="006F6A34" w:rsidRDefault="006F6A34" w:rsidP="006F6A34">
      <w:pPr>
        <w:pStyle w:val="NormalWeb"/>
        <w:spacing w:after="0" w:line="240" w:lineRule="auto"/>
        <w:ind w:firstLine="567"/>
        <w:contextualSpacing/>
        <w:jc w:val="both"/>
        <w:rPr>
          <w:color w:val="333333"/>
        </w:rPr>
      </w:pPr>
      <w:r>
        <w:rPr>
          <w:color w:val="333333"/>
        </w:rPr>
        <w:t xml:space="preserve">Высокие таксы платы в Республике Карелия могут быть обусловлены уникальностью лесных районов данного региона, не распространенных в других областях России. Лесные районы Мурманской области не являются присущими только этому региону и также распространены в Архангельской области и в Республике Коми, где ставки платы значительно ниже, чем в Мурманской области. </w:t>
      </w:r>
    </w:p>
    <w:p w:rsidR="006F6A34" w:rsidRDefault="006F6A34" w:rsidP="006F6A34">
      <w:pPr>
        <w:pStyle w:val="NormalWeb"/>
        <w:spacing w:after="0" w:line="240" w:lineRule="auto"/>
        <w:ind w:firstLine="567"/>
        <w:contextualSpacing/>
        <w:jc w:val="both"/>
        <w:rPr>
          <w:color w:val="333333"/>
        </w:rPr>
      </w:pPr>
      <w:proofErr w:type="gramStart"/>
      <w:r>
        <w:rPr>
          <w:color w:val="333333"/>
        </w:rPr>
        <w:t>Лесистость, например, Псковской области (около 39%) не отличается радикально от аналогичного показателя Смоленской (42%) или Брянской (33%) областей [</w:t>
      </w:r>
      <w:r w:rsidRPr="005820D6">
        <w:rPr>
          <w:color w:val="333333"/>
        </w:rPr>
        <w:t>3</w:t>
      </w:r>
      <w:r>
        <w:rPr>
          <w:color w:val="333333"/>
        </w:rPr>
        <w:t>], в то время как таксы платы разнятся почти в 2 раза (по 6552 руб./куб.м. в Смоленской и Брянской областях и 12 294 руб./куб.м. в Псковской области).</w:t>
      </w:r>
      <w:proofErr w:type="gramEnd"/>
      <w:r>
        <w:rPr>
          <w:color w:val="333333"/>
        </w:rPr>
        <w:t xml:space="preserve"> Лесные районы в данных регионах идентичны, так что такая значительная дифференциация такс представляется необоснованной в свете положений Лесного кодекса РФ. В целом для данного лесного района (район хвойно-широколиственных (смешанных) лесов европейской части РФ), если рассматривать регионы, в которых леса представлены только этим районом, разброс величин такс очень велик — от </w:t>
      </w:r>
      <w:r>
        <w:rPr>
          <w:color w:val="333333"/>
        </w:rPr>
        <w:lastRenderedPageBreak/>
        <w:t>13600 руб./куб</w:t>
      </w:r>
      <w:proofErr w:type="gramStart"/>
      <w:r>
        <w:rPr>
          <w:color w:val="333333"/>
        </w:rPr>
        <w:t>.м</w:t>
      </w:r>
      <w:proofErr w:type="gramEnd"/>
      <w:r>
        <w:rPr>
          <w:color w:val="333333"/>
        </w:rPr>
        <w:t xml:space="preserve"> в Калининградской области до 4914 руб./куб.м. в Ивановской области, что показывает определенную непрозрачность методических оснований для их назначения. </w:t>
      </w:r>
    </w:p>
    <w:p w:rsidR="006F6A34" w:rsidRDefault="006F6A34" w:rsidP="006F6A34">
      <w:pPr>
        <w:pStyle w:val="NormalWeb"/>
        <w:spacing w:after="0" w:line="240" w:lineRule="auto"/>
        <w:ind w:firstLine="567"/>
        <w:contextualSpacing/>
        <w:jc w:val="both"/>
        <w:rPr>
          <w:color w:val="333333"/>
        </w:rPr>
      </w:pPr>
      <w:r>
        <w:rPr>
          <w:color w:val="333333"/>
        </w:rPr>
        <w:t>Пониженные по сравнению с соседними регионами ставки платы в Тюменской (4320 руб./куб</w:t>
      </w:r>
      <w:proofErr w:type="gramStart"/>
      <w:r>
        <w:rPr>
          <w:color w:val="333333"/>
        </w:rPr>
        <w:t>.м</w:t>
      </w:r>
      <w:proofErr w:type="gramEnd"/>
      <w:r>
        <w:rPr>
          <w:color w:val="333333"/>
        </w:rPr>
        <w:t xml:space="preserve">) и Омской (4770 </w:t>
      </w:r>
      <w:proofErr w:type="spellStart"/>
      <w:r>
        <w:rPr>
          <w:color w:val="333333"/>
        </w:rPr>
        <w:t>руб</w:t>
      </w:r>
      <w:proofErr w:type="spellEnd"/>
      <w:r>
        <w:rPr>
          <w:color w:val="333333"/>
        </w:rPr>
        <w:t>/куб.м) не укладываются в картину широтной зональности распространения степных и лесостепных зон, в которых участки леса являются более ценными, как было показано выше. Однако</w:t>
      </w:r>
      <w:proofErr w:type="gramStart"/>
      <w:r>
        <w:rPr>
          <w:color w:val="333333"/>
        </w:rPr>
        <w:t>,</w:t>
      </w:r>
      <w:proofErr w:type="gramEnd"/>
      <w:r>
        <w:rPr>
          <w:color w:val="333333"/>
        </w:rPr>
        <w:t xml:space="preserve"> такая дифференциация отчасти может быть обоснована расположением в соседних регионах (Новосибирская область, Алтайский край, Кемеровская область, Республика Алтай) еще и </w:t>
      </w:r>
      <w:proofErr w:type="spellStart"/>
      <w:r>
        <w:rPr>
          <w:color w:val="333333"/>
        </w:rPr>
        <w:t>Алтае-Саянского</w:t>
      </w:r>
      <w:proofErr w:type="spellEnd"/>
      <w:r>
        <w:rPr>
          <w:color w:val="333333"/>
        </w:rPr>
        <w:t xml:space="preserve"> горно-таежного района  или </w:t>
      </w:r>
      <w:proofErr w:type="spellStart"/>
      <w:r>
        <w:rPr>
          <w:color w:val="333333"/>
        </w:rPr>
        <w:t>Алтае-Саянского</w:t>
      </w:r>
      <w:proofErr w:type="spellEnd"/>
      <w:r>
        <w:rPr>
          <w:color w:val="333333"/>
        </w:rPr>
        <w:t xml:space="preserve"> горно-лесостепного района (отсутствующих в Тюменской и Омской областях), которые, возможно, с точки зрения разработчиков рассматриваемого проекта постановления, являются более уникальными. </w:t>
      </w:r>
    </w:p>
    <w:p w:rsidR="006F6A34" w:rsidRDefault="006F6A34" w:rsidP="006F6A34">
      <w:pPr>
        <w:pStyle w:val="NormalWeb"/>
        <w:spacing w:after="0" w:line="240" w:lineRule="auto"/>
        <w:ind w:firstLine="567"/>
        <w:contextualSpacing/>
        <w:jc w:val="both"/>
        <w:rPr>
          <w:color w:val="333333"/>
        </w:rPr>
      </w:pPr>
      <w:r>
        <w:rPr>
          <w:color w:val="333333"/>
        </w:rPr>
        <w:t xml:space="preserve">Логично выглядит относительно повышенная плата в Хабаровском и Приморском краях, Еврейской автономной области и Сахалинской области, как имеющих значительное количество уникальных лесных экосистем в том числе с местообитаниями редких и </w:t>
      </w:r>
      <w:proofErr w:type="spellStart"/>
      <w:r>
        <w:rPr>
          <w:color w:val="333333"/>
        </w:rPr>
        <w:t>эндемичных</w:t>
      </w:r>
      <w:proofErr w:type="spellEnd"/>
      <w:r>
        <w:rPr>
          <w:color w:val="333333"/>
        </w:rPr>
        <w:t xml:space="preserve"> видов животных и растений, однако из этого ряда явно выпадает Камчатский край, ставки такс в котором (3690 руб./куб</w:t>
      </w:r>
      <w:proofErr w:type="gramStart"/>
      <w:r>
        <w:rPr>
          <w:color w:val="333333"/>
        </w:rPr>
        <w:t>.м</w:t>
      </w:r>
      <w:proofErr w:type="gramEnd"/>
      <w:r>
        <w:rPr>
          <w:color w:val="333333"/>
        </w:rPr>
        <w:t>) почти в 2 раза ниже, чем в вышеперечисленных регионах, хотя только в этом регионе расположен Камчатский таежный район.</w:t>
      </w:r>
    </w:p>
    <w:p w:rsidR="006F6A34" w:rsidRDefault="006F6A34" w:rsidP="006F6A34">
      <w:pPr>
        <w:pStyle w:val="NormalWeb"/>
        <w:spacing w:after="0" w:line="240" w:lineRule="auto"/>
        <w:ind w:firstLine="567"/>
        <w:contextualSpacing/>
        <w:jc w:val="both"/>
        <w:rPr>
          <w:color w:val="333333"/>
        </w:rPr>
      </w:pPr>
      <w:r>
        <w:rPr>
          <w:color w:val="333333"/>
        </w:rPr>
        <w:t>Аналогично возникают вопросы по низким таксам платы в регионах, включающих в себя лесные районы, не встречающиеся на других территориях Российской Федерации. Среди таких регионов Забайкальский и</w:t>
      </w:r>
      <w:r w:rsidRPr="006832A6">
        <w:rPr>
          <w:color w:val="333333"/>
        </w:rPr>
        <w:t xml:space="preserve"> </w:t>
      </w:r>
      <w:r>
        <w:rPr>
          <w:color w:val="333333"/>
        </w:rPr>
        <w:t xml:space="preserve">Красноярский края, Иркутская область, Ямало-Ненецкий АО. </w:t>
      </w:r>
    </w:p>
    <w:p w:rsidR="006F6A34" w:rsidRPr="006832A6" w:rsidRDefault="006F6A34" w:rsidP="006F6A34">
      <w:pPr>
        <w:pStyle w:val="NormalWeb"/>
        <w:spacing w:after="0" w:line="240" w:lineRule="auto"/>
        <w:ind w:firstLine="567"/>
        <w:contextualSpacing/>
        <w:jc w:val="both"/>
        <w:rPr>
          <w:color w:val="333333"/>
          <w:kern w:val="24"/>
        </w:rPr>
      </w:pPr>
      <w:r w:rsidRPr="006832A6">
        <w:rPr>
          <w:color w:val="333333"/>
          <w:kern w:val="24"/>
        </w:rPr>
        <w:t>Низкие таксы платы в Республике Саха (Якутия), в принципе, могут иметь место в силу значительной площади данного региона, и, как следствие, значительных площадей лесных районов в его составе, способных к восстановлению.</w:t>
      </w:r>
    </w:p>
    <w:p w:rsidR="006F6A34" w:rsidRDefault="006F6A34" w:rsidP="006F6A34">
      <w:pPr>
        <w:pStyle w:val="NormalWeb"/>
        <w:spacing w:after="0" w:line="240" w:lineRule="auto"/>
        <w:ind w:firstLine="567"/>
        <w:contextualSpacing/>
        <w:jc w:val="both"/>
        <w:rPr>
          <w:color w:val="333333"/>
        </w:rPr>
      </w:pPr>
      <w:proofErr w:type="gramStart"/>
      <w:r>
        <w:rPr>
          <w:color w:val="333333"/>
        </w:rPr>
        <w:t>Таким образом, при анализе проекта постановления Правительства Российской Федерации "Об утверждении особенностей возмещения вреда, причиненного лесам и находящимся в них природным объектам вследствие нарушения природного законодательства" с использованием картографического метода исследования выявляется неопределенность и возможное несоответствие некоторым принципам лесного законодательства критериев, по которым дифференцируются таксы платы для исчисления размера вреда, причиненного лесным насаждениям, заготовка древесины которых не допускается.</w:t>
      </w:r>
      <w:proofErr w:type="gramEnd"/>
      <w:r>
        <w:rPr>
          <w:color w:val="333333"/>
        </w:rPr>
        <w:t xml:space="preserve"> В размерах такс не всегда учитываются географические закономерности распространения лесов, в том числе с редкими и ценными для территории Российской Федерации видами растений и животных. </w:t>
      </w:r>
    </w:p>
    <w:p w:rsidR="006F6A34" w:rsidRDefault="006F6A34" w:rsidP="006F6A34">
      <w:pPr>
        <w:pStyle w:val="NormalWeb"/>
        <w:spacing w:after="0" w:line="240" w:lineRule="auto"/>
        <w:ind w:firstLine="567"/>
        <w:contextualSpacing/>
        <w:jc w:val="both"/>
        <w:rPr>
          <w:color w:val="333333"/>
        </w:rPr>
      </w:pPr>
    </w:p>
    <w:p w:rsidR="006F6A34" w:rsidRPr="006832A6" w:rsidRDefault="006F6A34" w:rsidP="006F6A34">
      <w:pPr>
        <w:pStyle w:val="NormalWeb"/>
        <w:spacing w:after="0" w:line="240" w:lineRule="auto"/>
        <w:contextualSpacing/>
        <w:jc w:val="center"/>
        <w:rPr>
          <w:b/>
          <w:color w:val="333333"/>
        </w:rPr>
      </w:pPr>
      <w:r w:rsidRPr="006832A6">
        <w:rPr>
          <w:b/>
          <w:color w:val="333333"/>
        </w:rPr>
        <w:t>Источники</w:t>
      </w:r>
    </w:p>
    <w:p w:rsidR="006F6A34" w:rsidRDefault="006F6A34" w:rsidP="006F6A34">
      <w:pPr>
        <w:pStyle w:val="NormalWeb"/>
        <w:numPr>
          <w:ilvl w:val="0"/>
          <w:numId w:val="21"/>
        </w:numPr>
        <w:spacing w:after="0" w:line="240" w:lineRule="auto"/>
        <w:contextualSpacing/>
        <w:jc w:val="both"/>
        <w:rPr>
          <w:color w:val="333333"/>
        </w:rPr>
      </w:pPr>
      <w:r>
        <w:rPr>
          <w:color w:val="333333"/>
        </w:rPr>
        <w:t>Лесной</w:t>
      </w:r>
      <w:r w:rsidRPr="005820D6">
        <w:rPr>
          <w:color w:val="333333"/>
        </w:rPr>
        <w:t xml:space="preserve"> </w:t>
      </w:r>
      <w:r>
        <w:rPr>
          <w:color w:val="333333"/>
        </w:rPr>
        <w:t xml:space="preserve">кодекс Российской Федерации от 04.12.2006 N 200-ФЗ </w:t>
      </w:r>
      <w:r>
        <w:t xml:space="preserve">(ред. от 03.07.2016) (с </w:t>
      </w:r>
      <w:proofErr w:type="spellStart"/>
      <w:r>
        <w:t>изм</w:t>
      </w:r>
      <w:proofErr w:type="spellEnd"/>
      <w:r>
        <w:t>. и доп., вступ. в силу с 01.01.2017)</w:t>
      </w:r>
    </w:p>
    <w:p w:rsidR="006F6A34" w:rsidRDefault="006F6A34" w:rsidP="006F6A34">
      <w:pPr>
        <w:pStyle w:val="NormalWeb"/>
        <w:numPr>
          <w:ilvl w:val="0"/>
          <w:numId w:val="21"/>
        </w:numPr>
        <w:spacing w:after="0" w:line="240" w:lineRule="auto"/>
        <w:contextualSpacing/>
        <w:jc w:val="both"/>
      </w:pPr>
      <w:r>
        <w:rPr>
          <w:color w:val="333333"/>
        </w:rPr>
        <w:t>Приказ Минприроды России от 18.08.2014 N 367 (ред. от 21.03.2016) "Об утверждении Перечня лесорастительных зон Российской Федерации и Перечня лесных районов Российской Федерации" (Зарегистрировано в Минюсте России от 29.09.2014 N 34186)</w:t>
      </w:r>
    </w:p>
    <w:p w:rsidR="006F6A34" w:rsidRDefault="006F6A34" w:rsidP="006F6A34">
      <w:pPr>
        <w:pStyle w:val="NormalWeb"/>
        <w:numPr>
          <w:ilvl w:val="0"/>
          <w:numId w:val="21"/>
        </w:numPr>
        <w:spacing w:after="0" w:line="240" w:lineRule="auto"/>
        <w:contextualSpacing/>
        <w:jc w:val="both"/>
        <w:rPr>
          <w:color w:val="333333"/>
        </w:rPr>
      </w:pPr>
      <w:r w:rsidRPr="00CA2D84">
        <w:rPr>
          <w:lang/>
        </w:rPr>
        <w:t>http://www.gks.ru/bgd/regl/b10_54/IssWWW.exe/Stg/03-03.htm</w:t>
      </w:r>
    </w:p>
    <w:p w:rsidR="006F6A34" w:rsidRPr="00AC4844" w:rsidRDefault="006F6A34" w:rsidP="006F6A34">
      <w:pPr>
        <w:pStyle w:val="a3"/>
        <w:contextualSpacing/>
        <w:rPr>
          <w:color w:val="333333"/>
          <w:szCs w:val="24"/>
        </w:rPr>
      </w:pPr>
    </w:p>
    <w:p w:rsidR="006F6A34" w:rsidRPr="0078376D" w:rsidRDefault="006F6A34" w:rsidP="006F6A34">
      <w:pPr>
        <w:pStyle w:val="1"/>
        <w:keepNext w:val="0"/>
        <w:tabs>
          <w:tab w:val="num" w:pos="432"/>
        </w:tabs>
        <w:suppressAutoHyphens/>
        <w:spacing w:before="0" w:after="0"/>
        <w:contextualSpacing/>
        <w:rPr>
          <w:b w:val="0"/>
          <w:i/>
          <w:color w:val="333333"/>
          <w:sz w:val="24"/>
          <w:szCs w:val="24"/>
        </w:rPr>
      </w:pPr>
      <w:r w:rsidRPr="0078376D">
        <w:rPr>
          <w:b w:val="0"/>
          <w:i/>
          <w:caps w:val="0"/>
          <w:color w:val="333333"/>
          <w:sz w:val="24"/>
          <w:szCs w:val="24"/>
        </w:rPr>
        <w:t>Сведения об авторе:</w:t>
      </w:r>
    </w:p>
    <w:p w:rsidR="006F6A34" w:rsidRPr="006F6A34" w:rsidRDefault="006F6A34" w:rsidP="006F6A34">
      <w:pPr>
        <w:pStyle w:val="1"/>
        <w:keepNext w:val="0"/>
        <w:tabs>
          <w:tab w:val="num" w:pos="432"/>
        </w:tabs>
        <w:suppressAutoHyphens/>
        <w:spacing w:before="0" w:after="0"/>
        <w:contextualSpacing/>
        <w:jc w:val="both"/>
        <w:rPr>
          <w:b w:val="0"/>
          <w:color w:val="333333"/>
          <w:sz w:val="22"/>
          <w:szCs w:val="24"/>
        </w:rPr>
      </w:pPr>
      <w:r w:rsidRPr="006F6A34">
        <w:rPr>
          <w:b w:val="0"/>
          <w:caps w:val="0"/>
          <w:color w:val="333333"/>
          <w:sz w:val="22"/>
          <w:szCs w:val="24"/>
        </w:rPr>
        <w:t xml:space="preserve">Кравец Елена Александровна, доцент, кандидат технических наук, Федеральное государственное бюджетное образовательное учреждение высшего образования «Московский государственный университет геодезии и картографии», МИИГАИК, +7 (926) 247-19-82, +7 (499) 267-27-72, </w:t>
      </w:r>
      <w:proofErr w:type="spellStart"/>
      <w:r w:rsidRPr="006F6A34">
        <w:rPr>
          <w:b w:val="0"/>
          <w:caps w:val="0"/>
          <w:color w:val="333333"/>
          <w:sz w:val="22"/>
          <w:szCs w:val="24"/>
          <w:lang w:val="en-US"/>
        </w:rPr>
        <w:t>elekravets</w:t>
      </w:r>
      <w:proofErr w:type="spellEnd"/>
      <w:r w:rsidRPr="006F6A34">
        <w:rPr>
          <w:b w:val="0"/>
          <w:caps w:val="0"/>
          <w:color w:val="333333"/>
          <w:sz w:val="22"/>
          <w:szCs w:val="24"/>
        </w:rPr>
        <w:t>@</w:t>
      </w:r>
      <w:proofErr w:type="spellStart"/>
      <w:r w:rsidRPr="006F6A34">
        <w:rPr>
          <w:b w:val="0"/>
          <w:caps w:val="0"/>
          <w:color w:val="333333"/>
          <w:sz w:val="22"/>
          <w:szCs w:val="24"/>
          <w:lang w:val="en-US"/>
        </w:rPr>
        <w:t>yandex</w:t>
      </w:r>
      <w:proofErr w:type="spellEnd"/>
      <w:r w:rsidRPr="006F6A34">
        <w:rPr>
          <w:b w:val="0"/>
          <w:caps w:val="0"/>
          <w:color w:val="333333"/>
          <w:sz w:val="22"/>
          <w:szCs w:val="24"/>
        </w:rPr>
        <w:t>.</w:t>
      </w:r>
      <w:proofErr w:type="spellStart"/>
      <w:r w:rsidRPr="006F6A34">
        <w:rPr>
          <w:b w:val="0"/>
          <w:caps w:val="0"/>
          <w:color w:val="333333"/>
          <w:sz w:val="22"/>
          <w:szCs w:val="24"/>
          <w:lang w:val="en-US"/>
        </w:rPr>
        <w:t>ru</w:t>
      </w:r>
      <w:proofErr w:type="spellEnd"/>
      <w:r w:rsidRPr="006F6A34">
        <w:rPr>
          <w:b w:val="0"/>
          <w:caps w:val="0"/>
          <w:color w:val="333333"/>
          <w:sz w:val="22"/>
          <w:szCs w:val="24"/>
        </w:rPr>
        <w:t>.</w:t>
      </w:r>
    </w:p>
    <w:sectPr w:rsidR="006F6A34" w:rsidRPr="006F6A34" w:rsidSect="006F6A34">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C6" w:rsidRDefault="006F6A34">
    <w:pPr>
      <w:pStyle w:val="a9"/>
      <w:jc w:val="right"/>
    </w:pPr>
    <w:r>
      <w:fldChar w:fldCharType="begin"/>
    </w:r>
    <w:r>
      <w:instrText xml:space="preserve"> PAGE   \* MERGEFORMAT </w:instrText>
    </w:r>
    <w:r>
      <w:fldChar w:fldCharType="separate"/>
    </w:r>
    <w:r>
      <w:rPr>
        <w:noProof/>
      </w:rPr>
      <w:t>43</w:t>
    </w:r>
    <w:r>
      <w:fldChar w:fldCharType="end"/>
    </w:r>
  </w:p>
  <w:p w:rsidR="004658C6" w:rsidRDefault="006F6A34">
    <w:pPr>
      <w:pStyle w:val="a9"/>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0722AE"/>
    <w:multiLevelType w:val="hybridMultilevel"/>
    <w:tmpl w:val="7F5A30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29E0595"/>
    <w:multiLevelType w:val="hybridMultilevel"/>
    <w:tmpl w:val="78BC6924"/>
    <w:lvl w:ilvl="0" w:tplc="7090D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4A2465"/>
    <w:multiLevelType w:val="hybridMultilevel"/>
    <w:tmpl w:val="0436082C"/>
    <w:lvl w:ilvl="0" w:tplc="D772F2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9EC451C"/>
    <w:multiLevelType w:val="hybridMultilevel"/>
    <w:tmpl w:val="005891C0"/>
    <w:lvl w:ilvl="0" w:tplc="E3B2C8AC">
      <w:start w:val="1"/>
      <w:numFmt w:val="decimal"/>
      <w:lvlText w:val="%1)"/>
      <w:lvlJc w:val="left"/>
      <w:pPr>
        <w:ind w:left="1729" w:hanging="10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nsid w:val="0CBC29C7"/>
    <w:multiLevelType w:val="singleLevel"/>
    <w:tmpl w:val="EA7654AA"/>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7">
    <w:nsid w:val="0D757B8B"/>
    <w:multiLevelType w:val="hybridMultilevel"/>
    <w:tmpl w:val="D1147F6C"/>
    <w:lvl w:ilvl="0" w:tplc="B5703D2C">
      <w:start w:val="1"/>
      <w:numFmt w:val="decimal"/>
      <w:lvlText w:val="%1."/>
      <w:lvlJc w:val="left"/>
      <w:pPr>
        <w:tabs>
          <w:tab w:val="num" w:pos="709"/>
        </w:tabs>
        <w:ind w:left="1260" w:hanging="551"/>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E22B19"/>
    <w:multiLevelType w:val="multilevel"/>
    <w:tmpl w:val="36E2E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10C91A62"/>
    <w:multiLevelType w:val="hybridMultilevel"/>
    <w:tmpl w:val="9960A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0F3BF9"/>
    <w:multiLevelType w:val="hybridMultilevel"/>
    <w:tmpl w:val="0F72DAA8"/>
    <w:lvl w:ilvl="0" w:tplc="1C24D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8B5FCB"/>
    <w:multiLevelType w:val="hybridMultilevel"/>
    <w:tmpl w:val="7F9CF342"/>
    <w:lvl w:ilvl="0" w:tplc="1C24DB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C207BA"/>
    <w:multiLevelType w:val="hybridMultilevel"/>
    <w:tmpl w:val="4DBEE77A"/>
    <w:lvl w:ilvl="0" w:tplc="1C24DB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1E1A7D"/>
    <w:multiLevelType w:val="multilevel"/>
    <w:tmpl w:val="AE8C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7E334FF"/>
    <w:multiLevelType w:val="singleLevel"/>
    <w:tmpl w:val="A5EE3CD6"/>
    <w:lvl w:ilvl="0">
      <w:start w:val="4"/>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5">
    <w:nsid w:val="3BFC6EAA"/>
    <w:multiLevelType w:val="hybridMultilevel"/>
    <w:tmpl w:val="7F5A30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D1A4F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8BF5972"/>
    <w:multiLevelType w:val="hybridMultilevel"/>
    <w:tmpl w:val="2C562EFC"/>
    <w:lvl w:ilvl="0" w:tplc="27506B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6F6F9C"/>
    <w:multiLevelType w:val="hybridMultilevel"/>
    <w:tmpl w:val="99165734"/>
    <w:lvl w:ilvl="0" w:tplc="8E0AB596">
      <w:start w:val="1"/>
      <w:numFmt w:val="decimal"/>
      <w:lvlText w:val="%1."/>
      <w:lvlJc w:val="left"/>
      <w:pPr>
        <w:tabs>
          <w:tab w:val="num" w:pos="720"/>
        </w:tabs>
        <w:ind w:left="720" w:hanging="36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93F55F7"/>
    <w:multiLevelType w:val="singleLevel"/>
    <w:tmpl w:val="70F03B7A"/>
    <w:lvl w:ilvl="0">
      <w:start w:val="1"/>
      <w:numFmt w:val="decimal"/>
      <w:lvlText w:val="%1."/>
      <w:legacy w:legacy="1" w:legacySpace="0" w:legacyIndent="360"/>
      <w:lvlJc w:val="left"/>
      <w:pPr>
        <w:ind w:left="1069" w:hanging="360"/>
      </w:pPr>
    </w:lvl>
  </w:abstractNum>
  <w:abstractNum w:abstractNumId="20">
    <w:nsid w:val="6C014062"/>
    <w:multiLevelType w:val="hybridMultilevel"/>
    <w:tmpl w:val="586EE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1260D8"/>
    <w:multiLevelType w:val="hybridMultilevel"/>
    <w:tmpl w:val="F06AD23C"/>
    <w:lvl w:ilvl="0" w:tplc="6AAE0E18">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2">
    <w:nsid w:val="72266C4E"/>
    <w:multiLevelType w:val="hybridMultilevel"/>
    <w:tmpl w:val="6D2EE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D45505"/>
    <w:multiLevelType w:val="singleLevel"/>
    <w:tmpl w:val="E4925858"/>
    <w:lvl w:ilvl="0">
      <w:start w:val="7"/>
      <w:numFmt w:val="decimal"/>
      <w:lvlText w:val="%1."/>
      <w:lvlJc w:val="left"/>
      <w:pPr>
        <w:tabs>
          <w:tab w:val="num" w:pos="360"/>
        </w:tabs>
        <w:ind w:left="360" w:hanging="360"/>
      </w:pPr>
      <w:rPr>
        <w:rFonts w:hint="default"/>
      </w:rPr>
    </w:lvl>
  </w:abstractNum>
  <w:abstractNum w:abstractNumId="24">
    <w:nsid w:val="78F22625"/>
    <w:multiLevelType w:val="hybridMultilevel"/>
    <w:tmpl w:val="F21CB906"/>
    <w:lvl w:ilvl="0" w:tplc="FFFFFFFF">
      <w:numFmt w:val="bullet"/>
      <w:lvlText w:val="-"/>
      <w:lvlJc w:val="left"/>
      <w:pPr>
        <w:tabs>
          <w:tab w:val="num" w:pos="750"/>
        </w:tabs>
        <w:ind w:left="750" w:hanging="39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6"/>
  </w:num>
  <w:num w:numId="3">
    <w:abstractNumId w:val="13"/>
  </w:num>
  <w:num w:numId="4">
    <w:abstractNumId w:val="15"/>
  </w:num>
  <w:num w:numId="5">
    <w:abstractNumId w:val="5"/>
  </w:num>
  <w:num w:numId="6">
    <w:abstractNumId w:val="21"/>
  </w:num>
  <w:num w:numId="7">
    <w:abstractNumId w:val="18"/>
  </w:num>
  <w:num w:numId="8">
    <w:abstractNumId w:val="7"/>
  </w:num>
  <w:num w:numId="9">
    <w:abstractNumId w:val="2"/>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9"/>
  </w:num>
  <w:num w:numId="13">
    <w:abstractNumId w:val="3"/>
  </w:num>
  <w:num w:numId="14">
    <w:abstractNumId w:val="22"/>
  </w:num>
  <w:num w:numId="15">
    <w:abstractNumId w:val="6"/>
    <w:lvlOverride w:ilvl="0">
      <w:startOverride w:val="3"/>
    </w:lvlOverride>
  </w:num>
  <w:num w:numId="16">
    <w:abstractNumId w:val="14"/>
    <w:lvlOverride w:ilvl="0">
      <w:startOverride w:val="4"/>
    </w:lvlOverride>
  </w:num>
  <w:num w:numId="17">
    <w:abstractNumId w:val="23"/>
  </w:num>
  <w:num w:numId="18">
    <w:abstractNumId w:val="19"/>
  </w:num>
  <w:num w:numId="19">
    <w:abstractNumId w:val="20"/>
  </w:num>
  <w:num w:numId="20">
    <w:abstractNumId w:val="4"/>
  </w:num>
  <w:num w:numId="21">
    <w:abstractNumId w:val="1"/>
  </w:num>
  <w:num w:numId="22">
    <w:abstractNumId w:val="11"/>
  </w:num>
  <w:num w:numId="23">
    <w:abstractNumId w:val="12"/>
  </w:num>
  <w:num w:numId="24">
    <w:abstractNumId w:val="10"/>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compat/>
  <w:rsids>
    <w:rsidRoot w:val="006F6A34"/>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6F6A34"/>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E07A7D"/>
    <w:rsid w:val="00E13972"/>
    <w:rsid w:val="00E1671D"/>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A34"/>
    <w:pPr>
      <w:spacing w:after="0" w:line="240" w:lineRule="auto"/>
      <w:ind w:firstLine="709"/>
      <w:jc w:val="both"/>
    </w:pPr>
    <w:rPr>
      <w:rFonts w:ascii="Times New Roman" w:eastAsia="Calibri" w:hAnsi="Times New Roman" w:cs="Times New Roman"/>
      <w:sz w:val="24"/>
      <w:szCs w:val="20"/>
      <w:lang w:eastAsia="ru-RU"/>
    </w:rPr>
  </w:style>
  <w:style w:type="paragraph" w:styleId="1">
    <w:name w:val="heading 1"/>
    <w:basedOn w:val="a"/>
    <w:next w:val="a"/>
    <w:link w:val="10"/>
    <w:uiPriority w:val="9"/>
    <w:qFormat/>
    <w:rsid w:val="006F6A34"/>
    <w:pPr>
      <w:keepNext/>
      <w:spacing w:before="120" w:after="60"/>
      <w:jc w:val="center"/>
      <w:outlineLvl w:val="0"/>
    </w:pPr>
    <w:rPr>
      <w:b/>
      <w:bCs/>
      <w:caps/>
      <w:kern w:val="32"/>
      <w:sz w:val="32"/>
      <w:szCs w:val="32"/>
      <w:lang/>
    </w:rPr>
  </w:style>
  <w:style w:type="paragraph" w:styleId="2">
    <w:name w:val="heading 2"/>
    <w:basedOn w:val="a"/>
    <w:next w:val="a"/>
    <w:link w:val="20"/>
    <w:qFormat/>
    <w:rsid w:val="006F6A34"/>
    <w:pPr>
      <w:keepNext/>
      <w:spacing w:before="120" w:after="60"/>
      <w:jc w:val="center"/>
      <w:outlineLvl w:val="1"/>
    </w:pPr>
    <w:rPr>
      <w:b/>
      <w:bCs/>
      <w:iCs/>
      <w:sz w:val="28"/>
      <w:szCs w:val="28"/>
      <w:lang/>
    </w:rPr>
  </w:style>
  <w:style w:type="paragraph" w:styleId="3">
    <w:name w:val="heading 3"/>
    <w:basedOn w:val="a"/>
    <w:next w:val="a"/>
    <w:link w:val="30"/>
    <w:qFormat/>
    <w:rsid w:val="006F6A34"/>
    <w:pPr>
      <w:keepNext/>
      <w:keepLines/>
      <w:spacing w:before="200"/>
      <w:outlineLvl w:val="2"/>
    </w:pPr>
    <w:rPr>
      <w:rFonts w:ascii="Cambria" w:hAnsi="Cambria"/>
      <w:b/>
      <w:bCs/>
      <w:color w:val="4F81BD"/>
      <w:lang/>
    </w:rPr>
  </w:style>
  <w:style w:type="paragraph" w:styleId="4">
    <w:name w:val="heading 4"/>
    <w:basedOn w:val="a"/>
    <w:next w:val="a"/>
    <w:link w:val="40"/>
    <w:uiPriority w:val="9"/>
    <w:qFormat/>
    <w:rsid w:val="006F6A34"/>
    <w:pPr>
      <w:keepNext/>
      <w:keepLines/>
      <w:spacing w:before="200"/>
      <w:outlineLvl w:val="3"/>
    </w:pPr>
    <w:rPr>
      <w:rFonts w:ascii="Cambria" w:hAnsi="Cambria"/>
      <w:b/>
      <w:bCs/>
      <w:i/>
      <w:iCs/>
      <w:color w:val="4F81BD"/>
      <w:lang/>
    </w:rPr>
  </w:style>
  <w:style w:type="paragraph" w:styleId="5">
    <w:name w:val="heading 5"/>
    <w:basedOn w:val="a"/>
    <w:next w:val="a"/>
    <w:link w:val="50"/>
    <w:uiPriority w:val="9"/>
    <w:unhideWhenUsed/>
    <w:qFormat/>
    <w:rsid w:val="006F6A3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6F6A34"/>
    <w:pPr>
      <w:keepNext/>
      <w:spacing w:line="360" w:lineRule="auto"/>
      <w:ind w:left="720"/>
      <w:jc w:val="center"/>
      <w:outlineLvl w:val="5"/>
    </w:pPr>
    <w:rPr>
      <w:b/>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6A34"/>
    <w:rPr>
      <w:rFonts w:ascii="Times New Roman" w:eastAsia="Calibri" w:hAnsi="Times New Roman" w:cs="Times New Roman"/>
      <w:b/>
      <w:bCs/>
      <w:caps/>
      <w:kern w:val="32"/>
      <w:sz w:val="32"/>
      <w:szCs w:val="32"/>
      <w:lang w:eastAsia="ru-RU"/>
    </w:rPr>
  </w:style>
  <w:style w:type="character" w:customStyle="1" w:styleId="20">
    <w:name w:val="Заголовок 2 Знак"/>
    <w:basedOn w:val="a0"/>
    <w:link w:val="2"/>
    <w:rsid w:val="006F6A34"/>
    <w:rPr>
      <w:rFonts w:ascii="Times New Roman" w:eastAsia="Calibri" w:hAnsi="Times New Roman" w:cs="Times New Roman"/>
      <w:b/>
      <w:bCs/>
      <w:iCs/>
      <w:sz w:val="28"/>
      <w:szCs w:val="28"/>
      <w:lang w:eastAsia="ru-RU"/>
    </w:rPr>
  </w:style>
  <w:style w:type="character" w:customStyle="1" w:styleId="30">
    <w:name w:val="Заголовок 3 Знак"/>
    <w:basedOn w:val="a0"/>
    <w:link w:val="3"/>
    <w:rsid w:val="006F6A34"/>
    <w:rPr>
      <w:rFonts w:ascii="Cambria" w:eastAsia="Calibri" w:hAnsi="Cambria" w:cs="Times New Roman"/>
      <w:b/>
      <w:bCs/>
      <w:color w:val="4F81BD"/>
      <w:sz w:val="20"/>
      <w:szCs w:val="20"/>
      <w:lang w:eastAsia="ru-RU"/>
    </w:rPr>
  </w:style>
  <w:style w:type="character" w:customStyle="1" w:styleId="40">
    <w:name w:val="Заголовок 4 Знак"/>
    <w:basedOn w:val="a0"/>
    <w:link w:val="4"/>
    <w:uiPriority w:val="9"/>
    <w:rsid w:val="006F6A34"/>
    <w:rPr>
      <w:rFonts w:ascii="Cambria" w:eastAsia="Calibri" w:hAnsi="Cambria" w:cs="Times New Roman"/>
      <w:b/>
      <w:bCs/>
      <w:i/>
      <w:iCs/>
      <w:color w:val="4F81BD"/>
      <w:sz w:val="20"/>
      <w:szCs w:val="20"/>
      <w:lang w:eastAsia="ru-RU"/>
    </w:rPr>
  </w:style>
  <w:style w:type="character" w:customStyle="1" w:styleId="60">
    <w:name w:val="Заголовок 6 Знак"/>
    <w:basedOn w:val="a0"/>
    <w:link w:val="6"/>
    <w:rsid w:val="006F6A34"/>
    <w:rPr>
      <w:rFonts w:ascii="Times New Roman" w:eastAsia="Calibri" w:hAnsi="Times New Roman" w:cs="Times New Roman"/>
      <w:b/>
      <w:sz w:val="20"/>
      <w:szCs w:val="20"/>
      <w:lang w:eastAsia="ru-RU"/>
    </w:rPr>
  </w:style>
  <w:style w:type="paragraph" w:styleId="a3">
    <w:name w:val="Body Text"/>
    <w:basedOn w:val="a"/>
    <w:link w:val="a4"/>
    <w:rsid w:val="006F6A34"/>
    <w:rPr>
      <w:lang/>
    </w:rPr>
  </w:style>
  <w:style w:type="character" w:customStyle="1" w:styleId="a4">
    <w:name w:val="Основной текст Знак"/>
    <w:basedOn w:val="a0"/>
    <w:link w:val="a3"/>
    <w:rsid w:val="006F6A34"/>
    <w:rPr>
      <w:rFonts w:ascii="Times New Roman" w:eastAsia="Calibri" w:hAnsi="Times New Roman" w:cs="Times New Roman"/>
      <w:sz w:val="20"/>
      <w:szCs w:val="20"/>
      <w:lang w:eastAsia="ru-RU"/>
    </w:rPr>
  </w:style>
  <w:style w:type="paragraph" w:styleId="a5">
    <w:name w:val="header"/>
    <w:basedOn w:val="a"/>
    <w:link w:val="a6"/>
    <w:uiPriority w:val="99"/>
    <w:rsid w:val="006F6A34"/>
    <w:pPr>
      <w:tabs>
        <w:tab w:val="center" w:pos="4153"/>
        <w:tab w:val="right" w:pos="8306"/>
      </w:tabs>
    </w:pPr>
    <w:rPr>
      <w:lang/>
    </w:rPr>
  </w:style>
  <w:style w:type="character" w:customStyle="1" w:styleId="a6">
    <w:name w:val="Верхний колонтитул Знак"/>
    <w:basedOn w:val="a0"/>
    <w:link w:val="a5"/>
    <w:uiPriority w:val="99"/>
    <w:rsid w:val="006F6A34"/>
    <w:rPr>
      <w:rFonts w:ascii="Times New Roman" w:eastAsia="Calibri" w:hAnsi="Times New Roman" w:cs="Times New Roman"/>
      <w:sz w:val="20"/>
      <w:szCs w:val="20"/>
      <w:lang w:eastAsia="ru-RU"/>
    </w:rPr>
  </w:style>
  <w:style w:type="paragraph" w:customStyle="1" w:styleId="11">
    <w:name w:val="Обычный1"/>
    <w:rsid w:val="006F6A34"/>
    <w:pPr>
      <w:spacing w:after="0" w:line="240" w:lineRule="auto"/>
    </w:pPr>
    <w:rPr>
      <w:rFonts w:ascii="Times New Roman" w:eastAsia="Calibri" w:hAnsi="Times New Roman" w:cs="Times New Roman"/>
      <w:sz w:val="20"/>
      <w:szCs w:val="20"/>
      <w:lang w:eastAsia="ru-RU"/>
    </w:rPr>
  </w:style>
  <w:style w:type="character" w:styleId="a7">
    <w:name w:val="page number"/>
    <w:rsid w:val="006F6A34"/>
    <w:rPr>
      <w:rFonts w:cs="Times New Roman"/>
    </w:rPr>
  </w:style>
  <w:style w:type="paragraph" w:styleId="31">
    <w:name w:val="Body Text Indent 3"/>
    <w:basedOn w:val="a"/>
    <w:link w:val="32"/>
    <w:rsid w:val="006F6A34"/>
    <w:pPr>
      <w:spacing w:after="120"/>
      <w:ind w:left="283"/>
    </w:pPr>
    <w:rPr>
      <w:sz w:val="16"/>
      <w:szCs w:val="16"/>
      <w:lang/>
    </w:rPr>
  </w:style>
  <w:style w:type="character" w:customStyle="1" w:styleId="32">
    <w:name w:val="Основной текст с отступом 3 Знак"/>
    <w:basedOn w:val="a0"/>
    <w:link w:val="31"/>
    <w:rsid w:val="006F6A34"/>
    <w:rPr>
      <w:rFonts w:ascii="Times New Roman" w:eastAsia="Calibri" w:hAnsi="Times New Roman" w:cs="Times New Roman"/>
      <w:sz w:val="16"/>
      <w:szCs w:val="16"/>
      <w:lang w:eastAsia="ru-RU"/>
    </w:rPr>
  </w:style>
  <w:style w:type="table" w:styleId="a8">
    <w:name w:val="Table Grid"/>
    <w:basedOn w:val="a1"/>
    <w:uiPriority w:val="59"/>
    <w:rsid w:val="006F6A3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6F6A34"/>
    <w:pPr>
      <w:tabs>
        <w:tab w:val="center" w:pos="4677"/>
        <w:tab w:val="right" w:pos="9355"/>
      </w:tabs>
    </w:pPr>
    <w:rPr>
      <w:szCs w:val="24"/>
      <w:lang/>
    </w:rPr>
  </w:style>
  <w:style w:type="character" w:customStyle="1" w:styleId="aa">
    <w:name w:val="Нижний колонтитул Знак"/>
    <w:basedOn w:val="a0"/>
    <w:link w:val="a9"/>
    <w:uiPriority w:val="99"/>
    <w:rsid w:val="006F6A34"/>
    <w:rPr>
      <w:rFonts w:ascii="Times New Roman" w:eastAsia="Calibri" w:hAnsi="Times New Roman" w:cs="Times New Roman"/>
      <w:sz w:val="24"/>
      <w:szCs w:val="24"/>
      <w:lang w:eastAsia="ru-RU"/>
    </w:rPr>
  </w:style>
  <w:style w:type="paragraph" w:styleId="ab">
    <w:name w:val="Document Map"/>
    <w:basedOn w:val="a"/>
    <w:link w:val="ac"/>
    <w:semiHidden/>
    <w:rsid w:val="006F6A34"/>
    <w:pPr>
      <w:shd w:val="clear" w:color="auto" w:fill="000080"/>
    </w:pPr>
    <w:rPr>
      <w:rFonts w:ascii="Tahoma" w:hAnsi="Tahoma"/>
      <w:lang/>
    </w:rPr>
  </w:style>
  <w:style w:type="character" w:customStyle="1" w:styleId="ac">
    <w:name w:val="Схема документа Знак"/>
    <w:basedOn w:val="a0"/>
    <w:link w:val="ab"/>
    <w:semiHidden/>
    <w:rsid w:val="006F6A34"/>
    <w:rPr>
      <w:rFonts w:ascii="Tahoma" w:eastAsia="Calibri" w:hAnsi="Tahoma" w:cs="Times New Roman"/>
      <w:sz w:val="20"/>
      <w:szCs w:val="20"/>
      <w:shd w:val="clear" w:color="auto" w:fill="000080"/>
      <w:lang w:eastAsia="ru-RU"/>
    </w:rPr>
  </w:style>
  <w:style w:type="paragraph" w:customStyle="1" w:styleId="Default">
    <w:name w:val="Default"/>
    <w:rsid w:val="006F6A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d">
    <w:name w:val="Balloon Text"/>
    <w:basedOn w:val="a"/>
    <w:link w:val="ae"/>
    <w:uiPriority w:val="99"/>
    <w:semiHidden/>
    <w:rsid w:val="006F6A34"/>
    <w:rPr>
      <w:rFonts w:ascii="Tahoma" w:hAnsi="Tahoma"/>
      <w:sz w:val="16"/>
      <w:szCs w:val="16"/>
      <w:lang/>
    </w:rPr>
  </w:style>
  <w:style w:type="character" w:customStyle="1" w:styleId="ae">
    <w:name w:val="Текст выноски Знак"/>
    <w:basedOn w:val="a0"/>
    <w:link w:val="ad"/>
    <w:uiPriority w:val="99"/>
    <w:semiHidden/>
    <w:rsid w:val="006F6A34"/>
    <w:rPr>
      <w:rFonts w:ascii="Tahoma" w:eastAsia="Calibri" w:hAnsi="Tahoma" w:cs="Times New Roman"/>
      <w:sz w:val="16"/>
      <w:szCs w:val="16"/>
      <w:lang w:eastAsia="ru-RU"/>
    </w:rPr>
  </w:style>
  <w:style w:type="paragraph" w:styleId="af">
    <w:name w:val="Normal (Web)"/>
    <w:basedOn w:val="a"/>
    <w:uiPriority w:val="99"/>
    <w:rsid w:val="006F6A34"/>
    <w:pPr>
      <w:spacing w:before="100" w:beforeAutospacing="1" w:after="100" w:afterAutospacing="1"/>
    </w:pPr>
    <w:rPr>
      <w:szCs w:val="24"/>
    </w:rPr>
  </w:style>
  <w:style w:type="character" w:customStyle="1" w:styleId="apple-converted-space">
    <w:name w:val="apple-converted-space"/>
    <w:rsid w:val="006F6A34"/>
    <w:rPr>
      <w:rFonts w:cs="Times New Roman"/>
    </w:rPr>
  </w:style>
  <w:style w:type="character" w:styleId="af0">
    <w:name w:val="Hyperlink"/>
    <w:uiPriority w:val="99"/>
    <w:rsid w:val="006F6A34"/>
    <w:rPr>
      <w:rFonts w:cs="Times New Roman"/>
      <w:color w:val="0000FF"/>
      <w:u w:val="single"/>
    </w:rPr>
  </w:style>
  <w:style w:type="character" w:customStyle="1" w:styleId="noprint">
    <w:name w:val="noprint"/>
    <w:rsid w:val="006F6A34"/>
    <w:rPr>
      <w:rFonts w:cs="Times New Roman"/>
    </w:rPr>
  </w:style>
  <w:style w:type="character" w:customStyle="1" w:styleId="nowrap">
    <w:name w:val="nowrap"/>
    <w:rsid w:val="006F6A34"/>
    <w:rPr>
      <w:rFonts w:cs="Times New Roman"/>
    </w:rPr>
  </w:style>
  <w:style w:type="character" w:customStyle="1" w:styleId="toctoggle">
    <w:name w:val="toctoggle"/>
    <w:rsid w:val="006F6A34"/>
    <w:rPr>
      <w:rFonts w:cs="Times New Roman"/>
    </w:rPr>
  </w:style>
  <w:style w:type="character" w:customStyle="1" w:styleId="tocnumber">
    <w:name w:val="tocnumber"/>
    <w:rsid w:val="006F6A34"/>
    <w:rPr>
      <w:rFonts w:cs="Times New Roman"/>
    </w:rPr>
  </w:style>
  <w:style w:type="character" w:customStyle="1" w:styleId="toctext">
    <w:name w:val="toctext"/>
    <w:rsid w:val="006F6A34"/>
    <w:rPr>
      <w:rFonts w:cs="Times New Roman"/>
    </w:rPr>
  </w:style>
  <w:style w:type="character" w:customStyle="1" w:styleId="mw-headline">
    <w:name w:val="mw-headline"/>
    <w:rsid w:val="006F6A34"/>
    <w:rPr>
      <w:rFonts w:cs="Times New Roman"/>
    </w:rPr>
  </w:style>
  <w:style w:type="character" w:customStyle="1" w:styleId="mw-editsection">
    <w:name w:val="mw-editsection"/>
    <w:rsid w:val="006F6A34"/>
    <w:rPr>
      <w:rFonts w:cs="Times New Roman"/>
    </w:rPr>
  </w:style>
  <w:style w:type="character" w:customStyle="1" w:styleId="mw-editsection-bracket">
    <w:name w:val="mw-editsection-bracket"/>
    <w:rsid w:val="006F6A34"/>
    <w:rPr>
      <w:rFonts w:cs="Times New Roman"/>
    </w:rPr>
  </w:style>
  <w:style w:type="character" w:customStyle="1" w:styleId="mw-editsection-divider">
    <w:name w:val="mw-editsection-divider"/>
    <w:rsid w:val="006F6A34"/>
    <w:rPr>
      <w:rFonts w:cs="Times New Roman"/>
    </w:rPr>
  </w:style>
  <w:style w:type="paragraph" w:customStyle="1" w:styleId="ae0">
    <w:name w:val="ae"/>
    <w:basedOn w:val="a"/>
    <w:rsid w:val="006F6A34"/>
    <w:rPr>
      <w:szCs w:val="24"/>
    </w:rPr>
  </w:style>
  <w:style w:type="paragraph" w:customStyle="1" w:styleId="12">
    <w:name w:val="Абзац списка1"/>
    <w:basedOn w:val="a"/>
    <w:rsid w:val="006F6A34"/>
    <w:pPr>
      <w:ind w:left="720"/>
    </w:pPr>
    <w:rPr>
      <w:szCs w:val="24"/>
    </w:rPr>
  </w:style>
  <w:style w:type="paragraph" w:styleId="af1">
    <w:name w:val="List Paragraph"/>
    <w:basedOn w:val="a"/>
    <w:uiPriority w:val="34"/>
    <w:qFormat/>
    <w:rsid w:val="006F6A34"/>
    <w:pPr>
      <w:ind w:left="720"/>
      <w:contextualSpacing/>
    </w:pPr>
    <w:rPr>
      <w:rFonts w:eastAsia="Times New Roman"/>
      <w:szCs w:val="24"/>
    </w:rPr>
  </w:style>
  <w:style w:type="paragraph" w:customStyle="1" w:styleId="21">
    <w:name w:val="Обычный2"/>
    <w:rsid w:val="006F6A34"/>
    <w:pPr>
      <w:spacing w:after="0" w:line="240" w:lineRule="auto"/>
    </w:pPr>
    <w:rPr>
      <w:rFonts w:ascii="Times New Roman" w:eastAsia="Times New Roman" w:hAnsi="Times New Roman" w:cs="Times New Roman"/>
      <w:snapToGrid w:val="0"/>
      <w:sz w:val="20"/>
      <w:szCs w:val="20"/>
      <w:lang w:eastAsia="ru-RU"/>
    </w:rPr>
  </w:style>
  <w:style w:type="paragraph" w:customStyle="1" w:styleId="22">
    <w:name w:val="Абзац списка2"/>
    <w:basedOn w:val="a"/>
    <w:rsid w:val="006F6A34"/>
    <w:pPr>
      <w:ind w:left="720"/>
    </w:pPr>
    <w:rPr>
      <w:szCs w:val="24"/>
    </w:rPr>
  </w:style>
  <w:style w:type="paragraph" w:customStyle="1" w:styleId="ListParagraph">
    <w:name w:val="List Paragraph"/>
    <w:basedOn w:val="a"/>
    <w:rsid w:val="006F6A34"/>
    <w:pPr>
      <w:ind w:left="720"/>
    </w:pPr>
    <w:rPr>
      <w:szCs w:val="24"/>
    </w:rPr>
  </w:style>
  <w:style w:type="character" w:styleId="af2">
    <w:name w:val="Strong"/>
    <w:basedOn w:val="a0"/>
    <w:uiPriority w:val="22"/>
    <w:qFormat/>
    <w:rsid w:val="006F6A34"/>
    <w:rPr>
      <w:b/>
      <w:bCs/>
    </w:rPr>
  </w:style>
  <w:style w:type="character" w:customStyle="1" w:styleId="js-phone-number">
    <w:name w:val="js-phone-number"/>
    <w:basedOn w:val="a0"/>
    <w:rsid w:val="006F6A34"/>
  </w:style>
  <w:style w:type="character" w:customStyle="1" w:styleId="50">
    <w:name w:val="Заголовок 5 Знак"/>
    <w:basedOn w:val="a0"/>
    <w:link w:val="5"/>
    <w:uiPriority w:val="9"/>
    <w:rsid w:val="006F6A34"/>
    <w:rPr>
      <w:rFonts w:asciiTheme="majorHAnsi" w:eastAsiaTheme="majorEastAsia" w:hAnsiTheme="majorHAnsi" w:cstheme="majorBidi"/>
      <w:color w:val="243F60" w:themeColor="accent1" w:themeShade="7F"/>
      <w:sz w:val="24"/>
      <w:szCs w:val="20"/>
      <w:lang w:eastAsia="ru-RU"/>
    </w:rPr>
  </w:style>
  <w:style w:type="character" w:styleId="af3">
    <w:name w:val="Placeholder Text"/>
    <w:basedOn w:val="a0"/>
    <w:uiPriority w:val="99"/>
    <w:semiHidden/>
    <w:rsid w:val="006F6A34"/>
    <w:rPr>
      <w:color w:val="808080"/>
    </w:rPr>
  </w:style>
  <w:style w:type="paragraph" w:customStyle="1" w:styleId="ConsPlusNormal">
    <w:name w:val="ConsPlusNormal"/>
    <w:rsid w:val="006F6A3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basedOn w:val="a"/>
    <w:rsid w:val="006F6A34"/>
    <w:pPr>
      <w:spacing w:before="100" w:beforeAutospacing="1" w:after="100" w:afterAutospacing="1"/>
      <w:ind w:firstLine="0"/>
      <w:jc w:val="left"/>
    </w:pPr>
    <w:rPr>
      <w:rFonts w:eastAsia="Times New Roman"/>
      <w:szCs w:val="24"/>
    </w:rPr>
  </w:style>
  <w:style w:type="paragraph" w:customStyle="1" w:styleId="formattext">
    <w:name w:val="formattext"/>
    <w:basedOn w:val="a"/>
    <w:rsid w:val="006F6A34"/>
    <w:pPr>
      <w:spacing w:before="100" w:beforeAutospacing="1" w:after="100" w:afterAutospacing="1"/>
      <w:ind w:firstLine="0"/>
      <w:jc w:val="left"/>
    </w:pPr>
    <w:rPr>
      <w:rFonts w:eastAsia="Times New Roman"/>
      <w:szCs w:val="24"/>
    </w:rPr>
  </w:style>
  <w:style w:type="character" w:customStyle="1" w:styleId="postheader">
    <w:name w:val="postheader"/>
    <w:basedOn w:val="a0"/>
    <w:rsid w:val="006F6A34"/>
  </w:style>
  <w:style w:type="character" w:customStyle="1" w:styleId="shorttext">
    <w:name w:val="short_text"/>
    <w:basedOn w:val="a0"/>
    <w:rsid w:val="006F6A34"/>
  </w:style>
  <w:style w:type="character" w:customStyle="1" w:styleId="alt-edited">
    <w:name w:val="alt-edited"/>
    <w:basedOn w:val="a0"/>
    <w:rsid w:val="006F6A34"/>
  </w:style>
  <w:style w:type="paragraph" w:customStyle="1" w:styleId="NormalWeb">
    <w:name w:val="Normal (Web)"/>
    <w:basedOn w:val="a"/>
    <w:rsid w:val="006F6A34"/>
    <w:pPr>
      <w:suppressAutoHyphens/>
      <w:spacing w:before="100" w:after="119" w:line="100" w:lineRule="atLeast"/>
      <w:ind w:firstLine="0"/>
      <w:jc w:val="left"/>
    </w:pPr>
    <w:rPr>
      <w:rFonts w:eastAsia="Times New Roman"/>
      <w:kern w:val="1"/>
      <w:szCs w:val="24"/>
      <w:lang w:eastAsia="ar-SA"/>
    </w:rPr>
  </w:style>
  <w:style w:type="paragraph" w:customStyle="1" w:styleId="ConsPlusTitlePage">
    <w:name w:val="  ConsPlusTitlePage"/>
    <w:next w:val="a"/>
    <w:rsid w:val="006F6A34"/>
    <w:pPr>
      <w:widowControl w:val="0"/>
      <w:suppressAutoHyphens/>
    </w:pPr>
    <w:rPr>
      <w:rFonts w:ascii="Tahoma" w:eastAsia="Tahoma" w:hAnsi="Tahoma" w:cs="Tahoma"/>
      <w:kern w:val="1"/>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3%D1%80%D0%BE%D1%87%D0%B8%D1%89%D0%B5" TargetMode="External"/><Relationship Id="rId13" Type="http://schemas.openxmlformats.org/officeDocument/2006/relationships/hyperlink" Target="https://ru.wikipedia.org/wiki/%D0%94%D0%BD%D0%B5%D0%BF%D1%80" TargetMode="External"/><Relationship Id="rId18" Type="http://schemas.openxmlformats.org/officeDocument/2006/relationships/hyperlink" Target="https://ru.wikipedia.org/wiki/%D0%94%D0%BD%D0%B5%D0%BF%D1%80" TargetMode="External"/><Relationship Id="rId26" Type="http://schemas.openxmlformats.org/officeDocument/2006/relationships/hyperlink" Target="http://ru.wikipedia.org/wiki/Linnaeu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ki/%D0%94%D0%BD%D0%B5%D0%BF%D1%80" TargetMode="External"/><Relationship Id="rId34" Type="http://schemas.openxmlformats.org/officeDocument/2006/relationships/image" Target="media/image7.jpeg"/><Relationship Id="rId7" Type="http://schemas.openxmlformats.org/officeDocument/2006/relationships/hyperlink" Target="https://ru.wikipedia.org/w/index.php?title=%D0%9C%D1%88%D0%B0%D1%80%D0%B0_(%D0%B1%D0%BE%D0%BB%D0%BE%D1%82%D0%BE)&amp;action=edit&amp;redlink=1" TargetMode="External"/><Relationship Id="rId12" Type="http://schemas.openxmlformats.org/officeDocument/2006/relationships/hyperlink" Target="https://ru.wikipedia.org/wiki/%D0%A1%D0%BC%D0%BE%D0%BB%D0%B5%D0%BD%D1%81%D0%BA%D0%B0%D1%8F_%D0%BE%D0%B1%D0%BB%D0%B0%D1%81%D1%82%D1%8C" TargetMode="External"/><Relationship Id="rId17" Type="http://schemas.openxmlformats.org/officeDocument/2006/relationships/image" Target="media/image3.jpeg"/><Relationship Id="rId25" Type="http://schemas.openxmlformats.org/officeDocument/2006/relationships/hyperlink" Target="http://ru.wikipedia.org/wiki/Linnaeus"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4%D0%BD%D0%B5%D0%BF%D1%80" TargetMode="External"/><Relationship Id="rId20" Type="http://schemas.openxmlformats.org/officeDocument/2006/relationships/image" Target="media/image4.jpeg"/><Relationship Id="rId29" Type="http://schemas.openxmlformats.org/officeDocument/2006/relationships/hyperlink" Target="http://ru.wikipedia.org/w/index.php?title=J.R._Forster&amp;action=edit&amp;redlink=1" TargetMode="External"/><Relationship Id="rId1" Type="http://schemas.openxmlformats.org/officeDocument/2006/relationships/numbering" Target="numbering.xml"/><Relationship Id="rId6" Type="http://schemas.openxmlformats.org/officeDocument/2006/relationships/hyperlink" Target="https://ru.wikipedia.org/wiki/%D0%91%D0%BE%D0%BB%D0%BE%D1%82%D0%BE" TargetMode="External"/><Relationship Id="rId11" Type="http://schemas.openxmlformats.org/officeDocument/2006/relationships/hyperlink" Target="https://ru.wikipedia.org/wiki/%D0%A1%D1%8B%D1%87%D1%91%D0%B2%D1%81%D0%BA%D0%B8%D0%B9_%D1%80%D0%B0%D0%B9%D0%BE%D0%BD" TargetMode="External"/><Relationship Id="rId24" Type="http://schemas.openxmlformats.org/officeDocument/2006/relationships/hyperlink" Target="https://e.mail.ru/compose/?mailto=mailto%3akarabanov@nature.basnet.by" TargetMode="External"/><Relationship Id="rId32" Type="http://schemas.openxmlformats.org/officeDocument/2006/relationships/hyperlink" Target="http://gtmarket.ru/ratings/environmental-performance-index/info" TargetMode="External"/><Relationship Id="rId37" Type="http://schemas.openxmlformats.org/officeDocument/2006/relationships/image" Target="media/image8.jpeg"/><Relationship Id="rId5" Type="http://schemas.openxmlformats.org/officeDocument/2006/relationships/image" Target="media/image1.jpeg"/><Relationship Id="rId15" Type="http://schemas.openxmlformats.org/officeDocument/2006/relationships/hyperlink" Target="https://ru.wikipedia.org/wiki/%D0%94%D0%BD%D0%B5%D0%BF%D1%80" TargetMode="External"/><Relationship Id="rId23" Type="http://schemas.openxmlformats.org/officeDocument/2006/relationships/hyperlink" Target="https://e.mail.ru/compose?To=olga221271@yandex.ru" TargetMode="External"/><Relationship Id="rId28" Type="http://schemas.openxmlformats.org/officeDocument/2006/relationships/hyperlink" Target="http://ru.wikipedia.org/wiki/Linnaeus" TargetMode="External"/><Relationship Id="rId36" Type="http://schemas.openxmlformats.org/officeDocument/2006/relationships/footer" Target="footer1.xml"/><Relationship Id="rId10" Type="http://schemas.openxmlformats.org/officeDocument/2006/relationships/hyperlink" Target="https://ru.wikipedia.org/wiki/%D0%91%D0%BE%D1%87%D0%B0%D1%80%D0%BE%D0%B2%D0%BE_(%D0%A1%D0%BC%D0%BE%D0%BB%D0%B5%D0%BD%D1%81%D0%BA%D0%B0%D1%8F_%D0%BE%D0%B1%D0%BB%D0%B0%D1%81%D1%82%D1%8C)" TargetMode="External"/><Relationship Id="rId19" Type="http://schemas.openxmlformats.org/officeDocument/2006/relationships/hyperlink" Target="https://ru.wikipedia.org/wiki/%D0%94%D0%BD%D0%B5%D0%BF%D1%80" TargetMode="External"/><Relationship Id="rId31" Type="http://schemas.openxmlformats.org/officeDocument/2006/relationships/hyperlink" Target="mailto:nmsemnv@mail.tomsknet.ru" TargetMode="External"/><Relationship Id="rId4" Type="http://schemas.openxmlformats.org/officeDocument/2006/relationships/webSettings" Target="webSettings.xml"/><Relationship Id="rId9" Type="http://schemas.openxmlformats.org/officeDocument/2006/relationships/hyperlink" Target="https://ru.wikipedia.org/wiki/%D0%92%D0%B0%D0%BB%D0%B4%D0%B0%D0%B9%D1%81%D0%BA%D0%B0%D1%8F_%D0%B2%D0%BE%D0%B7%D0%B2%D1%8B%D1%88%D0%B5%D0%BD%D0%BD%D0%BE%D1%81%D1%82%D1%8C" TargetMode="External"/><Relationship Id="rId14" Type="http://schemas.openxmlformats.org/officeDocument/2006/relationships/image" Target="media/image2.jpeg"/><Relationship Id="rId22" Type="http://schemas.openxmlformats.org/officeDocument/2006/relationships/hyperlink" Target="https://ru.wikipedia.org/wiki/%D0%A5%D0%B8%D0%BB%D1%8C%D1%87%D0%B5%D0%B2%D1%81%D0%BA%D0%B8%D0%B9_%D0%92%D0%B0%D0%BB%D0%B5%D0%BD%D1%82%D0%B8%D0%BD_%D0%9A%D0%B8%D1%80%D0%B8%D0%BB%D0%BB%D0%BE%D0%B2%D0%B8%D1%87" TargetMode="External"/><Relationship Id="rId27" Type="http://schemas.openxmlformats.org/officeDocument/2006/relationships/hyperlink" Target="http://ru.wikipedia.org/wiki/Pallas" TargetMode="External"/><Relationship Id="rId30" Type="http://schemas.openxmlformats.org/officeDocument/2006/relationships/image" Target="media/image5.jpeg"/><Relationship Id="rId35" Type="http://schemas.openxmlformats.org/officeDocument/2006/relationships/hyperlink" Target="http://epi.yale.edu/sites/default/files/2016EPI_Full_Report_op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44</Pages>
  <Words>20122</Words>
  <Characters>114702</Characters>
  <Application>Microsoft Office Word</Application>
  <DocSecurity>0</DocSecurity>
  <Lines>955</Lines>
  <Paragraphs>269</Paragraphs>
  <ScaleCrop>false</ScaleCrop>
  <Company/>
  <LinksUpToDate>false</LinksUpToDate>
  <CharactersWithSpaces>134555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2018-05-23T11:21:00Z</dcterms:created>
  <dcterms:modified xsi:type="dcterms:W3CDTF">2018-05-23T11:29:00Z</dcterms:modified>
</cp:coreProperties>
</file>